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DF" w:rsidRDefault="006B35DF" w:rsidP="006B35DF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дисциплины</w:t>
      </w:r>
    </w:p>
    <w:p w:rsidR="006B35DF" w:rsidRDefault="006B35DF" w:rsidP="006B35DF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«Стратегическое планирование и прогнозирование гостиничного бизнеса»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«Стратегическое планирование и прогнозирование гостиничного бизнеса» предназначен для студентов направления подготовки 43.04.03 Гостиничное дело «Международное гостеприимство».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«Стратегическое планирование и прогнозирование гостиничного бизнеса» входит в состав обязательной части дисциплин учебного плана.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освоения дисциплины составляет 3 зачетные единицы, 108 часов. Учебным планом по данному направлению предусмотрены контактные занятия – 36 часов: лекционные занятия – 18 часов, практические занятия – 18 часов, самостоятельная работа – 72 часа, в том числе контроль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36 часов. Дисциплина реализуется на 2 курсе в 3 семестре.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«Стратегическое планирование и прогнозирование гостиничного бизнеса» основывается на знаниях дисциплин: «Индустрия гостеприимства и туризма: теория и практика», «Рынок гостиничных услуг стран АТР» и позволяет подготовить студента к освоению ряда таких дисциплин, как «Методы исследования» «Стратегический маркетинг в индустрии туризма и гостеприимства»; подготовить к прохождению учебной и производственной практик.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дисциплины охватывает широкий круг вопросов: понятие планирования, виды, формы планирования, влияние отраслевых и региональных особенностей гостиничной деятельности на разработку стратегий развития гостеприимства, анализ стратегий развития гостеприимства в РФ на национальном и региональном уровнях, международный опыт стратегического планирования в гостеприимстве.</w:t>
      </w:r>
      <w:proofErr w:type="gramEnd"/>
    </w:p>
    <w:p w:rsidR="006B35DF" w:rsidRDefault="006B35DF" w:rsidP="006B35DF">
      <w:pPr>
        <w:pStyle w:val="Default"/>
        <w:pageBreakBefore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 дисциплины </w:t>
      </w:r>
      <w:r>
        <w:rPr>
          <w:sz w:val="28"/>
          <w:szCs w:val="28"/>
        </w:rPr>
        <w:t>– сформировать у студентов универсальные и обще-профессиональные компетенции, связанные с разработкой и реализацией стратегий развития гостиничного бизнеса.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6B35DF" w:rsidRDefault="006B35DF" w:rsidP="006B35DF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понятия в сфере стратегического планирования;</w:t>
      </w:r>
    </w:p>
    <w:p w:rsidR="006B35DF" w:rsidRDefault="006B35DF" w:rsidP="006B35DF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отраслевые и региональные особенности гостиничной деятельности при разработке стратегий развития гостеприимства;</w:t>
      </w:r>
    </w:p>
    <w:p w:rsidR="006B35DF" w:rsidRDefault="006B35DF" w:rsidP="006B35DF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опыт разработки стратегий развития гостиничного бизнеса в РФ;</w:t>
      </w:r>
    </w:p>
    <w:p w:rsidR="006B35DF" w:rsidRDefault="006B35DF" w:rsidP="006B35DF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опыт разработки стратегий развития гостиничного бизнеса в мире.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изучения дисциплины «Стратегическое планирование и прогнозирование гостиничного бизнеса» у студентов должны быть сформированы следующие предварительные компетенции:</w:t>
      </w:r>
    </w:p>
    <w:p w:rsidR="006B35DF" w:rsidRDefault="006B35DF" w:rsidP="006B35DF">
      <w:pPr>
        <w:pStyle w:val="Default"/>
        <w:numPr>
          <w:ilvl w:val="1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логическому мышлению, анализу, обобщению, критическому осмыслению информации, постановке исследовательских задач и выбору путей их решения;</w:t>
      </w:r>
    </w:p>
    <w:p w:rsidR="006B35DF" w:rsidRDefault="006B35DF" w:rsidP="006B35DF">
      <w:pPr>
        <w:pStyle w:val="Default"/>
        <w:numPr>
          <w:ilvl w:val="1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осуществлять сбор, систематизацию, оценку и интерпретацию экономических показателей, необходимых для проведения экономического анализа;</w:t>
      </w:r>
    </w:p>
    <w:p w:rsidR="006B35DF" w:rsidRDefault="006B35DF" w:rsidP="006B35DF">
      <w:pPr>
        <w:pStyle w:val="Default"/>
        <w:numPr>
          <w:ilvl w:val="1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основами </w:t>
      </w:r>
      <w:proofErr w:type="gramStart"/>
      <w:r>
        <w:rPr>
          <w:sz w:val="28"/>
          <w:szCs w:val="28"/>
        </w:rPr>
        <w:t>интернет-технологий</w:t>
      </w:r>
      <w:proofErr w:type="gramEnd"/>
      <w:r>
        <w:rPr>
          <w:sz w:val="28"/>
          <w:szCs w:val="28"/>
        </w:rPr>
        <w:t xml:space="preserve"> для поиска и анализа информации по стратегическому планированию развития гостеприимства.</w:t>
      </w:r>
    </w:p>
    <w:p w:rsidR="006B35DF" w:rsidRDefault="006B35DF" w:rsidP="006B35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данной дисциплины у студентов формируется следующие универсальные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общепрофессиональные компетенции: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3493"/>
        <w:gridCol w:w="3459"/>
      </w:tblGrid>
      <w:tr w:rsidR="006B35DF" w:rsidRPr="00FC1BC7" w:rsidTr="00A51696">
        <w:trPr>
          <w:trHeight w:val="20"/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DF" w:rsidRPr="00FC1BC7" w:rsidRDefault="006B35DF" w:rsidP="00C41686">
            <w:pPr>
              <w:ind w:firstLine="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1BC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категории (группы) </w:t>
            </w:r>
            <w:proofErr w:type="spellStart"/>
            <w:r w:rsidRPr="00FC1BC7">
              <w:rPr>
                <w:b/>
                <w:bCs/>
                <w:color w:val="000000"/>
                <w:sz w:val="22"/>
                <w:szCs w:val="22"/>
                <w:lang w:eastAsia="en-US"/>
              </w:rPr>
              <w:t>общепрофес</w:t>
            </w:r>
            <w:r w:rsidR="00A51696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FC1BC7">
              <w:rPr>
                <w:b/>
                <w:bCs/>
                <w:color w:val="000000"/>
                <w:sz w:val="22"/>
                <w:szCs w:val="22"/>
                <w:lang w:eastAsia="en-US"/>
              </w:rPr>
              <w:t>сиональных</w:t>
            </w:r>
            <w:proofErr w:type="spellEnd"/>
            <w:r w:rsidRPr="00FC1BC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компетенций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DF" w:rsidRPr="00FC1BC7" w:rsidRDefault="006B35DF" w:rsidP="00C41686">
            <w:pPr>
              <w:ind w:firstLine="2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1BC7"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DF" w:rsidRPr="00FC1BC7" w:rsidRDefault="006B35DF" w:rsidP="00C416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1BC7"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51696" w:rsidRPr="00FC1BC7" w:rsidTr="00305830">
        <w:trPr>
          <w:trHeight w:val="384"/>
          <w:jc w:val="center"/>
        </w:trPr>
        <w:tc>
          <w:tcPr>
            <w:tcW w:w="1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51696" w:rsidRPr="00FC1BC7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FC1BC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Организационно-управленческая</w:t>
            </w:r>
          </w:p>
        </w:tc>
        <w:tc>
          <w:tcPr>
            <w:tcW w:w="186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FC1BC7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B35D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УК-1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846" w:type="pc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 w:rsidP="00A5169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УК-1.1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05830" w:rsidRPr="0030583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</w:t>
            </w:r>
            <w:proofErr w:type="gramEnd"/>
            <w:r w:rsidR="00305830" w:rsidRPr="0030583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нализирует проблемную ситуацию как систему, выявляет её составляющие и связи между ними, определяет и критически оценивает надежность требуемой </w:t>
            </w:r>
            <w:r w:rsidR="00305830" w:rsidRPr="0030583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информации, необходимой для решения проблемной ситуации</w:t>
            </w:r>
          </w:p>
        </w:tc>
      </w:tr>
      <w:tr w:rsidR="00A51696" w:rsidRPr="00FC1BC7" w:rsidTr="00A51696">
        <w:trPr>
          <w:trHeight w:val="565"/>
          <w:jc w:val="center"/>
        </w:trPr>
        <w:tc>
          <w:tcPr>
            <w:tcW w:w="1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51696" w:rsidRPr="00FC1BC7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1696" w:rsidRPr="00FC1BC7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51696" w:rsidRPr="00FC1BC7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УК-1.2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азрабатывает и содержательно аргументирует стратегию решения проблемной ситуации на основе системного и междисциплинарного подходов, строит сценарии реализации стратегии, определяя возможные риски и предлагая пути их устранения</w:t>
            </w:r>
          </w:p>
        </w:tc>
      </w:tr>
      <w:tr w:rsidR="00A51696" w:rsidRPr="00FC1BC7" w:rsidTr="00942DA0">
        <w:trPr>
          <w:trHeight w:val="565"/>
          <w:jc w:val="center"/>
        </w:trPr>
        <w:tc>
          <w:tcPr>
            <w:tcW w:w="1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51696" w:rsidRPr="00FC1BC7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FC1BC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Организационно-управленческая</w:t>
            </w:r>
          </w:p>
        </w:tc>
        <w:tc>
          <w:tcPr>
            <w:tcW w:w="186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УК-3  </w:t>
            </w:r>
            <w:proofErr w:type="gramStart"/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846" w:type="pc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>
            <w:pPr>
              <w:rPr>
                <w:sz w:val="22"/>
                <w:szCs w:val="22"/>
              </w:rPr>
            </w:pPr>
            <w:r w:rsidRPr="00A51696">
              <w:rPr>
                <w:sz w:val="22"/>
                <w:szCs w:val="22"/>
              </w:rPr>
              <w:t>УК-3.1</w:t>
            </w:r>
            <w:proofErr w:type="gramStart"/>
            <w:r w:rsidRPr="00A51696">
              <w:rPr>
                <w:sz w:val="22"/>
                <w:szCs w:val="22"/>
              </w:rPr>
              <w:t xml:space="preserve"> В</w:t>
            </w:r>
            <w:proofErr w:type="gramEnd"/>
            <w:r w:rsidRPr="00A51696">
              <w:rPr>
                <w:sz w:val="22"/>
                <w:szCs w:val="22"/>
              </w:rPr>
              <w:t>ырабатывает стратегию командной работы и на её основе организует отбор членов команды для достижения поставленной цели</w:t>
            </w:r>
          </w:p>
        </w:tc>
      </w:tr>
      <w:tr w:rsidR="00A51696" w:rsidRPr="00FC1BC7" w:rsidTr="00824A3C">
        <w:trPr>
          <w:trHeight w:val="565"/>
          <w:jc w:val="center"/>
        </w:trPr>
        <w:tc>
          <w:tcPr>
            <w:tcW w:w="1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51696" w:rsidRPr="00FC1BC7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pc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>
            <w:pPr>
              <w:rPr>
                <w:sz w:val="22"/>
                <w:szCs w:val="22"/>
              </w:rPr>
            </w:pPr>
            <w:r w:rsidRPr="00A51696">
              <w:rPr>
                <w:sz w:val="22"/>
                <w:szCs w:val="22"/>
              </w:rPr>
              <w:t>УК-3.2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A51696">
              <w:rPr>
                <w:sz w:val="22"/>
                <w:szCs w:val="22"/>
              </w:rPr>
              <w:t>О</w:t>
            </w:r>
            <w:proofErr w:type="gramEnd"/>
            <w:r w:rsidRPr="00A51696">
              <w:rPr>
                <w:sz w:val="22"/>
                <w:szCs w:val="22"/>
              </w:rPr>
              <w:t>рганизует и корректирует работу команды, в том числе на основе коллегиальных решений</w:t>
            </w:r>
          </w:p>
        </w:tc>
      </w:tr>
      <w:tr w:rsidR="00A51696" w:rsidRPr="00FC1BC7" w:rsidTr="00E4750A">
        <w:trPr>
          <w:trHeight w:val="565"/>
          <w:jc w:val="center"/>
        </w:trPr>
        <w:tc>
          <w:tcPr>
            <w:tcW w:w="1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Организационно-управленческая</w:t>
            </w:r>
          </w:p>
        </w:tc>
        <w:tc>
          <w:tcPr>
            <w:tcW w:w="186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ОПК-2 </w:t>
            </w:r>
            <w:proofErr w:type="gramStart"/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A51696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осуществлять стратегическое управление деятельностью организаций сферы гостеприимства и общественного питания</w:t>
            </w:r>
          </w:p>
        </w:tc>
        <w:tc>
          <w:tcPr>
            <w:tcW w:w="1846" w:type="pc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>
            <w:pPr>
              <w:rPr>
                <w:sz w:val="22"/>
                <w:szCs w:val="22"/>
              </w:rPr>
            </w:pPr>
            <w:r w:rsidRPr="00A51696">
              <w:rPr>
                <w:sz w:val="22"/>
                <w:szCs w:val="22"/>
              </w:rPr>
              <w:t>ОПК-2.1</w:t>
            </w:r>
            <w:proofErr w:type="gramStart"/>
            <w:r w:rsidRPr="00A51696">
              <w:rPr>
                <w:sz w:val="22"/>
                <w:szCs w:val="22"/>
              </w:rPr>
              <w:t xml:space="preserve"> Ф</w:t>
            </w:r>
            <w:proofErr w:type="gramEnd"/>
            <w:r w:rsidRPr="00A51696">
              <w:rPr>
                <w:sz w:val="22"/>
                <w:szCs w:val="22"/>
              </w:rPr>
              <w:t>ормулирует направления деятельности по разработке и реализации системы стратегического управления организациями сферы гостеприимства и общественного питания</w:t>
            </w:r>
          </w:p>
        </w:tc>
      </w:tr>
      <w:tr w:rsidR="00A51696" w:rsidRPr="00FC1BC7" w:rsidTr="00E4750A">
        <w:trPr>
          <w:trHeight w:val="565"/>
          <w:jc w:val="center"/>
        </w:trPr>
        <w:tc>
          <w:tcPr>
            <w:tcW w:w="1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pc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>
            <w:pPr>
              <w:rPr>
                <w:sz w:val="22"/>
                <w:szCs w:val="22"/>
              </w:rPr>
            </w:pPr>
            <w:r w:rsidRPr="00A51696">
              <w:rPr>
                <w:sz w:val="22"/>
                <w:szCs w:val="22"/>
              </w:rPr>
              <w:t>ОПК-2.2</w:t>
            </w:r>
            <w:proofErr w:type="gramStart"/>
            <w:r w:rsidRPr="00A51696">
              <w:rPr>
                <w:sz w:val="22"/>
                <w:szCs w:val="22"/>
              </w:rPr>
              <w:t xml:space="preserve">  И</w:t>
            </w:r>
            <w:proofErr w:type="gramEnd"/>
            <w:r w:rsidRPr="00A51696">
              <w:rPr>
                <w:sz w:val="22"/>
                <w:szCs w:val="22"/>
              </w:rPr>
              <w:t>спользует основные методы и приемы анализа, моделирования и стратегического планирования деятельности организаций сферы гостеприимства и общественного питания</w:t>
            </w:r>
          </w:p>
        </w:tc>
      </w:tr>
      <w:tr w:rsidR="00A51696" w:rsidRPr="00FC1BC7" w:rsidTr="00E4750A">
        <w:trPr>
          <w:trHeight w:val="565"/>
          <w:jc w:val="center"/>
        </w:trPr>
        <w:tc>
          <w:tcPr>
            <w:tcW w:w="1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 w:rsidP="00C4168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pct"/>
            <w:tcBorders>
              <w:left w:val="single" w:sz="6" w:space="0" w:color="000000"/>
              <w:right w:val="single" w:sz="6" w:space="0" w:color="000000"/>
            </w:tcBorders>
          </w:tcPr>
          <w:p w:rsidR="00A51696" w:rsidRPr="00A51696" w:rsidRDefault="00A51696">
            <w:pPr>
              <w:rPr>
                <w:sz w:val="22"/>
                <w:szCs w:val="22"/>
              </w:rPr>
            </w:pPr>
            <w:r w:rsidRPr="00A51696">
              <w:rPr>
                <w:sz w:val="22"/>
                <w:szCs w:val="22"/>
              </w:rPr>
              <w:t>ОПК-2.3</w:t>
            </w:r>
            <w:proofErr w:type="gramStart"/>
            <w:r w:rsidRPr="00A51696">
              <w:rPr>
                <w:sz w:val="22"/>
                <w:szCs w:val="22"/>
              </w:rPr>
              <w:t xml:space="preserve"> О</w:t>
            </w:r>
            <w:proofErr w:type="gramEnd"/>
            <w:r w:rsidRPr="00A51696">
              <w:rPr>
                <w:sz w:val="22"/>
                <w:szCs w:val="22"/>
              </w:rPr>
              <w:t>существляет контроль за реализацией стратегии деятельности организаций сферы гостеприимства и общественного питания</w:t>
            </w:r>
          </w:p>
        </w:tc>
      </w:tr>
    </w:tbl>
    <w:p w:rsidR="001A2DA4" w:rsidRDefault="001A2DA4" w:rsidP="006B35DF"/>
    <w:tbl>
      <w:tblPr>
        <w:tblW w:w="494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5420"/>
      </w:tblGrid>
      <w:tr w:rsidR="00A9214D" w:rsidRPr="00A9214D" w:rsidTr="00C41686">
        <w:trPr>
          <w:tblHeader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5DF" w:rsidRPr="00A9214D" w:rsidRDefault="006B35DF" w:rsidP="00C41686">
            <w:pPr>
              <w:ind w:left="-108" w:right="-108"/>
              <w:contextualSpacing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5DF" w:rsidRPr="00A9214D" w:rsidRDefault="006B35DF" w:rsidP="00C41686">
            <w:pPr>
              <w:ind w:left="-108" w:right="-108"/>
              <w:contextualSpacing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 показателя оценивания</w:t>
            </w:r>
          </w:p>
          <w:p w:rsidR="006B35DF" w:rsidRPr="00A9214D" w:rsidRDefault="006B35DF" w:rsidP="00C41686">
            <w:pPr>
              <w:ind w:left="-108" w:right="-108"/>
              <w:contextualSpacing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(результата </w:t>
            </w:r>
            <w:proofErr w:type="gramStart"/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обучения по дисциплине</w:t>
            </w:r>
            <w:proofErr w:type="gramEnd"/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A9214D" w:rsidRPr="00A9214D" w:rsidTr="00305830">
        <w:trPr>
          <w:jc w:val="center"/>
        </w:trPr>
        <w:tc>
          <w:tcPr>
            <w:tcW w:w="21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F" w:rsidRPr="00A9214D" w:rsidRDefault="00A51696" w:rsidP="00305830">
            <w:pPr>
              <w:ind w:right="-108"/>
              <w:contextualSpacing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УК-1.1</w:t>
            </w:r>
            <w:proofErr w:type="gramStart"/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А</w:t>
            </w:r>
            <w:proofErr w:type="gramEnd"/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нализирует проблемную ситуацию как систему, выявляет её составляющие и связи между ними, определяет и критически оценивает надежность требуемой информации, необходимой для решения проблемной ситуации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DF" w:rsidRPr="00A9214D" w:rsidRDefault="006B35DF" w:rsidP="00C41686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Знает: 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основные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методы сбора информации, необходимой для </w:t>
            </w:r>
            <w:proofErr w:type="gramStart"/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решения проблемной ситуации</w:t>
            </w:r>
            <w:proofErr w:type="gramEnd"/>
          </w:p>
        </w:tc>
      </w:tr>
      <w:tr w:rsidR="00A9214D" w:rsidRPr="00A9214D" w:rsidTr="00305830">
        <w:trPr>
          <w:trHeight w:val="305"/>
          <w:jc w:val="center"/>
        </w:trPr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DF" w:rsidRPr="00A9214D" w:rsidRDefault="006B35DF" w:rsidP="00C4168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F" w:rsidRPr="00A9214D" w:rsidRDefault="006B35DF" w:rsidP="0030583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Умеет: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определять, анализировать, оценивать 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проблемную ситуацию как систему, выявлять её составляющие и связи между ними, определять и критически оценивать надежность требуемой информации, необходимой для </w:t>
            </w:r>
            <w:proofErr w:type="gramStart"/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решения проблемной ситуации</w:t>
            </w:r>
            <w:proofErr w:type="gramEnd"/>
          </w:p>
        </w:tc>
      </w:tr>
      <w:tr w:rsidR="00A9214D" w:rsidRPr="00A9214D" w:rsidTr="00C41686">
        <w:trPr>
          <w:jc w:val="center"/>
        </w:trPr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DF" w:rsidRPr="00A9214D" w:rsidRDefault="00A51696" w:rsidP="00C41686">
            <w:pPr>
              <w:ind w:right="-108"/>
              <w:contextualSpacing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color w:val="000000" w:themeColor="text1"/>
                <w:sz w:val="22"/>
                <w:szCs w:val="22"/>
              </w:rPr>
              <w:t>УК-1.2</w:t>
            </w:r>
            <w:proofErr w:type="gramStart"/>
            <w:r w:rsidRPr="00A9214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Р</w:t>
            </w:r>
            <w:proofErr w:type="gramEnd"/>
            <w:r w:rsidRPr="00A9214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азрабатывает и содержательно аргументирует стратегию решения проблемной ситуации на основе системного и междисциплинарного подходов, строит сценарии реализации 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стратегии, определяя возможные риски и предлагая пути их устранения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DF" w:rsidRPr="00A9214D" w:rsidRDefault="006B35DF" w:rsidP="00C41686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Знает: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основные методы сбора информации, необходимой для </w:t>
            </w:r>
            <w:proofErr w:type="gramStart"/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решения проблемной ситуации</w:t>
            </w:r>
            <w:proofErr w:type="gramEnd"/>
          </w:p>
        </w:tc>
      </w:tr>
      <w:tr w:rsidR="00A9214D" w:rsidRPr="00A9214D" w:rsidTr="00C41686">
        <w:trPr>
          <w:jc w:val="center"/>
        </w:trPr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DF" w:rsidRPr="00A9214D" w:rsidRDefault="006B35DF" w:rsidP="00C4168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DF" w:rsidRPr="00A9214D" w:rsidRDefault="006B35DF" w:rsidP="0030583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Умеет: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разрабатывать стратегию </w:t>
            </w:r>
            <w:proofErr w:type="gramStart"/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решения проблемной ситуации</w:t>
            </w:r>
            <w:proofErr w:type="gramEnd"/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на основе системного и междисциплинарного подходов, строить сценарии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реализации стратегии, определять возможные риски и предлагая пути их устранения</w:t>
            </w:r>
          </w:p>
        </w:tc>
      </w:tr>
      <w:tr w:rsidR="00A9214D" w:rsidRPr="00A9214D" w:rsidTr="00305830">
        <w:trPr>
          <w:jc w:val="center"/>
        </w:trPr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696" w:rsidRPr="00A9214D" w:rsidRDefault="00A51696" w:rsidP="0030583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9214D">
              <w:rPr>
                <w:color w:val="000000" w:themeColor="text1"/>
                <w:sz w:val="22"/>
                <w:szCs w:val="22"/>
              </w:rPr>
              <w:lastRenderedPageBreak/>
              <w:t>УК-3.1</w:t>
            </w:r>
            <w:proofErr w:type="gramStart"/>
            <w:r w:rsidRPr="00A9214D">
              <w:rPr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 w:rsidRPr="00A9214D">
              <w:rPr>
                <w:color w:val="000000" w:themeColor="text1"/>
                <w:sz w:val="22"/>
                <w:szCs w:val="22"/>
              </w:rPr>
              <w:t>ырабатывает стратегию командной работы и на её основе организует отбор членов команды для достижения поставленной цели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30583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Знает: 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основ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ы командной работы</w:t>
            </w:r>
          </w:p>
        </w:tc>
      </w:tr>
      <w:tr w:rsidR="00A9214D" w:rsidRPr="00A9214D" w:rsidTr="00A4573E">
        <w:trPr>
          <w:jc w:val="center"/>
        </w:trPr>
        <w:tc>
          <w:tcPr>
            <w:tcW w:w="2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C4168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30583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Умеет: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вырабатывать стратегию командной работы и на её основе формировать команду для достижения поставленной цели</w:t>
            </w:r>
          </w:p>
        </w:tc>
      </w:tr>
      <w:tr w:rsidR="00A9214D" w:rsidRPr="00A9214D" w:rsidTr="00305830">
        <w:trPr>
          <w:jc w:val="center"/>
        </w:trPr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696" w:rsidRPr="00A9214D" w:rsidRDefault="00305830" w:rsidP="0030583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9214D">
              <w:rPr>
                <w:color w:val="000000" w:themeColor="text1"/>
                <w:sz w:val="22"/>
                <w:szCs w:val="22"/>
              </w:rPr>
              <w:t>УК-3.2</w:t>
            </w:r>
            <w:proofErr w:type="gramStart"/>
            <w:r w:rsidRPr="00A9214D">
              <w:rPr>
                <w:color w:val="000000" w:themeColor="text1"/>
                <w:sz w:val="22"/>
                <w:szCs w:val="22"/>
              </w:rPr>
              <w:t xml:space="preserve"> О</w:t>
            </w:r>
            <w:proofErr w:type="gramEnd"/>
            <w:r w:rsidRPr="00A9214D">
              <w:rPr>
                <w:color w:val="000000" w:themeColor="text1"/>
                <w:sz w:val="22"/>
                <w:szCs w:val="22"/>
              </w:rPr>
              <w:t>рганизует и корректирует работу команды, в том числе на основе коллегиальных решений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96" w:rsidRPr="00A9214D" w:rsidRDefault="00A51696" w:rsidP="0030583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Знает: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</w:rPr>
              <w:t>основы командной работы</w:t>
            </w:r>
          </w:p>
        </w:tc>
      </w:tr>
      <w:tr w:rsidR="00A9214D" w:rsidRPr="00A9214D" w:rsidTr="00305830">
        <w:trPr>
          <w:jc w:val="center"/>
        </w:trPr>
        <w:tc>
          <w:tcPr>
            <w:tcW w:w="2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C4168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96" w:rsidRPr="00A9214D" w:rsidRDefault="00A51696" w:rsidP="0030583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Умеет: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организовать работу команды</w:t>
            </w:r>
          </w:p>
        </w:tc>
      </w:tr>
      <w:tr w:rsidR="00A9214D" w:rsidRPr="00A9214D" w:rsidTr="00902FA3">
        <w:trPr>
          <w:jc w:val="center"/>
        </w:trPr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305830" w:rsidP="00C4168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9214D">
              <w:rPr>
                <w:color w:val="000000" w:themeColor="text1"/>
                <w:sz w:val="22"/>
                <w:szCs w:val="22"/>
              </w:rPr>
              <w:t>ОПК-2.1</w:t>
            </w:r>
            <w:proofErr w:type="gramStart"/>
            <w:r w:rsidRPr="00A9214D">
              <w:rPr>
                <w:color w:val="000000" w:themeColor="text1"/>
                <w:sz w:val="22"/>
                <w:szCs w:val="22"/>
              </w:rPr>
              <w:t xml:space="preserve"> Ф</w:t>
            </w:r>
            <w:proofErr w:type="gramEnd"/>
            <w:r w:rsidRPr="00A9214D">
              <w:rPr>
                <w:color w:val="000000" w:themeColor="text1"/>
                <w:sz w:val="22"/>
                <w:szCs w:val="22"/>
              </w:rPr>
              <w:t>ормулирует направления деятельности по разработке и реализации системы стратегического управления организациями сферы гостеприимства и общественного питания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30583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Знает: 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основные 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организации деятельности предприятий  гостеприимства и общественного питания</w:t>
            </w:r>
          </w:p>
        </w:tc>
      </w:tr>
      <w:tr w:rsidR="00A9214D" w:rsidRPr="00A9214D" w:rsidTr="00902FA3">
        <w:trPr>
          <w:jc w:val="center"/>
        </w:trPr>
        <w:tc>
          <w:tcPr>
            <w:tcW w:w="2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C4168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A9214D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Умеет: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разрабатывать и реализовывать мероприятия по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стратегическо</w:t>
            </w:r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му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управлени</w:t>
            </w:r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ю</w:t>
            </w:r>
            <w:r w:rsidR="00305830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организациями сферы гостеприимства и общественного питания</w:t>
            </w:r>
          </w:p>
        </w:tc>
      </w:tr>
      <w:tr w:rsidR="00A9214D" w:rsidRPr="00A9214D" w:rsidTr="00A9214D">
        <w:trPr>
          <w:jc w:val="center"/>
        </w:trPr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696" w:rsidRPr="00A9214D" w:rsidRDefault="00305830" w:rsidP="00A9214D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9214D">
              <w:rPr>
                <w:color w:val="000000" w:themeColor="text1"/>
                <w:sz w:val="22"/>
                <w:szCs w:val="22"/>
              </w:rPr>
              <w:t>ОПК-2.2</w:t>
            </w:r>
            <w:proofErr w:type="gramStart"/>
            <w:r w:rsidRPr="00A9214D">
              <w:rPr>
                <w:color w:val="000000" w:themeColor="text1"/>
                <w:sz w:val="22"/>
                <w:szCs w:val="22"/>
              </w:rPr>
              <w:t xml:space="preserve">  И</w:t>
            </w:r>
            <w:proofErr w:type="gramEnd"/>
            <w:r w:rsidRPr="00A9214D">
              <w:rPr>
                <w:color w:val="000000" w:themeColor="text1"/>
                <w:sz w:val="22"/>
                <w:szCs w:val="22"/>
              </w:rPr>
              <w:t>спользует основные методы и приемы анализа, моделирования и стратегического планирования деятельности организаций сферы гостеприимства и общественного питания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C41686">
            <w:pPr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Знает: 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основы </w:t>
            </w:r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моделирования и стратегического планирования деятельности организаций сферы гостеприимства и общественного питания</w:t>
            </w:r>
          </w:p>
          <w:p w:rsidR="00305830" w:rsidRPr="00A9214D" w:rsidRDefault="00305830" w:rsidP="00C41686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9214D" w:rsidRPr="00A9214D" w:rsidTr="00305830">
        <w:trPr>
          <w:jc w:val="center"/>
        </w:trPr>
        <w:tc>
          <w:tcPr>
            <w:tcW w:w="2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C4168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96" w:rsidRPr="00A9214D" w:rsidRDefault="00A51696" w:rsidP="00A9214D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Умеет: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применять методы и приемы анализа, моделирования и стратегического планирования в деятельности организаций сферы гостеприимства и общественного питания</w:t>
            </w:r>
          </w:p>
        </w:tc>
      </w:tr>
      <w:tr w:rsidR="00A9214D" w:rsidRPr="00A9214D" w:rsidTr="00305830">
        <w:trPr>
          <w:jc w:val="center"/>
        </w:trPr>
        <w:tc>
          <w:tcPr>
            <w:tcW w:w="2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830" w:rsidRPr="00A9214D" w:rsidRDefault="00305830" w:rsidP="0030583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9214D">
              <w:rPr>
                <w:color w:val="000000" w:themeColor="text1"/>
                <w:sz w:val="22"/>
                <w:szCs w:val="22"/>
              </w:rPr>
              <w:t>ОПК-2.3</w:t>
            </w:r>
            <w:proofErr w:type="gramStart"/>
            <w:r w:rsidRPr="00A9214D">
              <w:rPr>
                <w:color w:val="000000" w:themeColor="text1"/>
                <w:sz w:val="22"/>
                <w:szCs w:val="22"/>
              </w:rPr>
              <w:t xml:space="preserve"> О</w:t>
            </w:r>
            <w:proofErr w:type="gramEnd"/>
            <w:r w:rsidRPr="00A9214D">
              <w:rPr>
                <w:color w:val="000000" w:themeColor="text1"/>
                <w:sz w:val="22"/>
                <w:szCs w:val="22"/>
              </w:rPr>
              <w:t>существляет контроль за реализацией стратегии деятельности организаций сферы гостеприимства и общественного питания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30" w:rsidRPr="00A9214D" w:rsidRDefault="00305830" w:rsidP="00C41686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Знает: 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основы </w:t>
            </w:r>
            <w:r w:rsid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контроля</w:t>
            </w:r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за реализацией </w:t>
            </w:r>
            <w:proofErr w:type="gramStart"/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стратегии деятельности организаций сферы гостеприимства</w:t>
            </w:r>
            <w:proofErr w:type="gramEnd"/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и общественного питания </w:t>
            </w:r>
          </w:p>
        </w:tc>
      </w:tr>
      <w:tr w:rsidR="00A9214D" w:rsidRPr="00A9214D" w:rsidTr="00B6125E">
        <w:trPr>
          <w:jc w:val="center"/>
        </w:trPr>
        <w:tc>
          <w:tcPr>
            <w:tcW w:w="2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30" w:rsidRPr="00A9214D" w:rsidRDefault="00305830" w:rsidP="00C4168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30" w:rsidRPr="00A9214D" w:rsidRDefault="00305830" w:rsidP="00A9214D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9214D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Умеет:</w:t>
            </w:r>
            <w:r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осуществля</w:t>
            </w:r>
            <w:r w:rsid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ть </w:t>
            </w:r>
            <w:bookmarkStart w:id="0" w:name="_GoBack"/>
            <w:bookmarkEnd w:id="0"/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контроль за реализацией </w:t>
            </w:r>
            <w:proofErr w:type="gramStart"/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стратегии деятельности организаций сферы гостеприимства</w:t>
            </w:r>
            <w:proofErr w:type="gramEnd"/>
            <w:r w:rsidR="00A9214D" w:rsidRPr="00A9214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и общественного питания</w:t>
            </w:r>
          </w:p>
        </w:tc>
      </w:tr>
    </w:tbl>
    <w:p w:rsidR="006B35DF" w:rsidRDefault="006B35DF" w:rsidP="006B35DF"/>
    <w:p w:rsidR="006B35DF" w:rsidRDefault="006B35DF" w:rsidP="006B35DF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492F1C">
        <w:rPr>
          <w:rFonts w:eastAsia="Times New Roman"/>
          <w:bCs/>
          <w:sz w:val="28"/>
          <w:szCs w:val="28"/>
        </w:rPr>
        <w:t>Тип задач профессиональной деятельности:</w:t>
      </w:r>
      <w:r w:rsidRPr="00492F1C">
        <w:t xml:space="preserve"> </w:t>
      </w:r>
      <w:r>
        <w:rPr>
          <w:rFonts w:eastAsia="Times New Roman"/>
          <w:bCs/>
          <w:sz w:val="28"/>
          <w:szCs w:val="28"/>
        </w:rPr>
        <w:t>организационно-управленческие задачи по обеспечению устойчивой работы п</w:t>
      </w:r>
      <w:r w:rsidRPr="00492F1C">
        <w:rPr>
          <w:rFonts w:eastAsia="Times New Roman"/>
          <w:bCs/>
          <w:sz w:val="28"/>
          <w:szCs w:val="28"/>
        </w:rPr>
        <w:t>редприяти</w:t>
      </w:r>
      <w:r>
        <w:rPr>
          <w:rFonts w:eastAsia="Times New Roman"/>
          <w:bCs/>
          <w:sz w:val="28"/>
          <w:szCs w:val="28"/>
        </w:rPr>
        <w:t>й</w:t>
      </w:r>
      <w:r w:rsidRPr="00492F1C">
        <w:rPr>
          <w:rFonts w:eastAsia="Times New Roman"/>
          <w:bCs/>
          <w:sz w:val="28"/>
          <w:szCs w:val="28"/>
        </w:rPr>
        <w:t xml:space="preserve"> индустрии </w:t>
      </w:r>
      <w:r>
        <w:rPr>
          <w:rFonts w:eastAsia="Times New Roman"/>
          <w:bCs/>
          <w:sz w:val="28"/>
          <w:szCs w:val="28"/>
        </w:rPr>
        <w:t>гостеприимства</w:t>
      </w:r>
      <w:r>
        <w:rPr>
          <w:rFonts w:eastAsia="Times New Roman"/>
          <w:bCs/>
          <w:sz w:val="28"/>
          <w:szCs w:val="28"/>
        </w:rPr>
        <w:t>.</w:t>
      </w:r>
    </w:p>
    <w:p w:rsidR="006B35DF" w:rsidRPr="006B35DF" w:rsidRDefault="006B35DF" w:rsidP="006B35DF"/>
    <w:sectPr w:rsidR="006B35DF" w:rsidRPr="006B35DF" w:rsidSect="006B35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223"/>
    <w:multiLevelType w:val="hybridMultilevel"/>
    <w:tmpl w:val="9C8E9B8A"/>
    <w:lvl w:ilvl="0" w:tplc="2618B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816965C">
      <w:numFmt w:val="bullet"/>
      <w:lvlText w:val=""/>
      <w:lvlJc w:val="left"/>
      <w:pPr>
        <w:ind w:left="2547" w:hanging="9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5A0146"/>
    <w:multiLevelType w:val="hybridMultilevel"/>
    <w:tmpl w:val="F8BC1110"/>
    <w:lvl w:ilvl="0" w:tplc="2618B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618BFC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EE1CE2"/>
    <w:multiLevelType w:val="hybridMultilevel"/>
    <w:tmpl w:val="9BB058A4"/>
    <w:lvl w:ilvl="0" w:tplc="2618B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18153F"/>
    <w:multiLevelType w:val="hybridMultilevel"/>
    <w:tmpl w:val="39668BFA"/>
    <w:lvl w:ilvl="0" w:tplc="6D885DB4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3"/>
    <w:rsid w:val="00117D69"/>
    <w:rsid w:val="001A2DA4"/>
    <w:rsid w:val="001F6593"/>
    <w:rsid w:val="00295D72"/>
    <w:rsid w:val="00305830"/>
    <w:rsid w:val="006B35DF"/>
    <w:rsid w:val="00A51696"/>
    <w:rsid w:val="00A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2</cp:revision>
  <dcterms:created xsi:type="dcterms:W3CDTF">2021-02-23T08:36:00Z</dcterms:created>
  <dcterms:modified xsi:type="dcterms:W3CDTF">2021-02-23T09:10:00Z</dcterms:modified>
</cp:coreProperties>
</file>