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3A" w:rsidRPr="001B2F7B" w:rsidRDefault="002D073A" w:rsidP="002D073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9C347" wp14:editId="3C756FE8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367665" cy="607060"/>
            <wp:effectExtent l="0" t="0" r="0" b="2540"/>
            <wp:wrapSquare wrapText="bothSides"/>
            <wp:docPr id="677" name="Рисунок 67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73A" w:rsidRPr="001B2F7B" w:rsidRDefault="002D073A" w:rsidP="002D073A">
      <w:pPr>
        <w:pStyle w:val="2"/>
        <w:ind w:left="1134"/>
        <w:rPr>
          <w:rFonts w:ascii="Times New Roman" w:hAnsi="Times New Roman" w:cs="Times New Roman"/>
        </w:rPr>
      </w:pPr>
    </w:p>
    <w:p w:rsidR="002D073A" w:rsidRPr="001B2F7B" w:rsidRDefault="002D073A" w:rsidP="002D073A">
      <w:pPr>
        <w:pStyle w:val="2"/>
        <w:rPr>
          <w:rFonts w:ascii="Times New Roman" w:hAnsi="Times New Roman" w:cs="Times New Roman"/>
          <w:w w:val="100"/>
          <w:sz w:val="24"/>
          <w:szCs w:val="24"/>
        </w:rPr>
      </w:pPr>
    </w:p>
    <w:p w:rsidR="002D073A" w:rsidRPr="001B2F7B" w:rsidRDefault="002D073A" w:rsidP="002D073A">
      <w:pPr>
        <w:pStyle w:val="2"/>
        <w:rPr>
          <w:rFonts w:ascii="Times New Roman" w:hAnsi="Times New Roman" w:cs="Times New Roman"/>
          <w:w w:val="100"/>
          <w:sz w:val="24"/>
          <w:szCs w:val="24"/>
        </w:rPr>
      </w:pPr>
    </w:p>
    <w:p w:rsidR="002D073A" w:rsidRDefault="002D073A" w:rsidP="002D073A">
      <w:pPr>
        <w:shd w:val="clear" w:color="auto" w:fill="FFFFFF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МИНИСТЕРСТВО НАУКИ И ВЫСШЕГО ОБРАЗОВАНИЯ рОССИЙСКОЙ ФЕДЕРАЦИИ</w:t>
      </w:r>
    </w:p>
    <w:p w:rsidR="002D073A" w:rsidRDefault="002D073A" w:rsidP="002D073A">
      <w:pPr>
        <w:jc w:val="center"/>
        <w:rPr>
          <w:rFonts w:cs="Arial"/>
          <w:b/>
          <w:i/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2D073A" w:rsidRDefault="002D073A" w:rsidP="002D073A">
      <w:pPr>
        <w:tabs>
          <w:tab w:val="left" w:pos="396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2D073A" w:rsidRDefault="002D073A" w:rsidP="002D073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2D073A" w:rsidRPr="002D073A" w:rsidRDefault="002D073A" w:rsidP="002D073A">
      <w:pPr>
        <w:spacing w:after="499" w:line="259" w:lineRule="auto"/>
        <w:ind w:left="250"/>
        <w:jc w:val="center"/>
        <w:rPr>
          <w:color w:val="000000"/>
          <w:sz w:val="28"/>
          <w:szCs w:val="22"/>
        </w:rPr>
      </w:pPr>
      <w:r w:rsidRPr="002D073A">
        <w:rPr>
          <w:color w:val="000000"/>
          <w:sz w:val="28"/>
          <w:szCs w:val="22"/>
        </w:rPr>
        <w:t>Школа экономики и менеджмента</w:t>
      </w:r>
    </w:p>
    <w:tbl>
      <w:tblPr>
        <w:tblW w:w="4341" w:type="dxa"/>
        <w:tblInd w:w="5469" w:type="dxa"/>
        <w:tblLook w:val="04A0" w:firstRow="1" w:lastRow="0" w:firstColumn="1" w:lastColumn="0" w:noHBand="0" w:noVBand="1"/>
      </w:tblPr>
      <w:tblGrid>
        <w:gridCol w:w="4341"/>
      </w:tblGrid>
      <w:tr w:rsidR="002D073A" w:rsidRPr="00CA44F6" w:rsidTr="002D073A">
        <w:trPr>
          <w:trHeight w:val="253"/>
        </w:trPr>
        <w:tc>
          <w:tcPr>
            <w:tcW w:w="4341" w:type="dxa"/>
            <w:shd w:val="clear" w:color="auto" w:fill="auto"/>
          </w:tcPr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D073A">
              <w:rPr>
                <w:sz w:val="24"/>
                <w:szCs w:val="24"/>
              </w:rPr>
              <w:t>УТВЕРЖДАЮ</w:t>
            </w:r>
          </w:p>
        </w:tc>
      </w:tr>
      <w:tr w:rsidR="002D073A" w:rsidRPr="00CA44F6" w:rsidTr="002D073A">
        <w:trPr>
          <w:trHeight w:val="266"/>
        </w:trPr>
        <w:tc>
          <w:tcPr>
            <w:tcW w:w="4341" w:type="dxa"/>
            <w:shd w:val="clear" w:color="auto" w:fill="auto"/>
          </w:tcPr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D073A">
              <w:rPr>
                <w:sz w:val="24"/>
                <w:szCs w:val="24"/>
              </w:rPr>
              <w:t xml:space="preserve">Директор </w:t>
            </w:r>
          </w:p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D073A">
              <w:rPr>
                <w:sz w:val="24"/>
                <w:szCs w:val="24"/>
              </w:rPr>
              <w:t xml:space="preserve">Школы экономики и менеджмента   </w:t>
            </w:r>
          </w:p>
        </w:tc>
      </w:tr>
      <w:tr w:rsidR="002D073A" w:rsidRPr="00CA44F6" w:rsidTr="002D073A">
        <w:trPr>
          <w:trHeight w:val="266"/>
        </w:trPr>
        <w:tc>
          <w:tcPr>
            <w:tcW w:w="4341" w:type="dxa"/>
            <w:shd w:val="clear" w:color="auto" w:fill="auto"/>
          </w:tcPr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D073A">
              <w:rPr>
                <w:sz w:val="24"/>
                <w:szCs w:val="24"/>
              </w:rPr>
              <w:t xml:space="preserve">Е.Б. </w:t>
            </w:r>
            <w:proofErr w:type="spellStart"/>
            <w:r w:rsidRPr="002D073A">
              <w:rPr>
                <w:sz w:val="24"/>
                <w:szCs w:val="24"/>
              </w:rPr>
              <w:t>Гаффорова</w:t>
            </w:r>
            <w:proofErr w:type="spellEnd"/>
          </w:p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D073A">
              <w:rPr>
                <w:sz w:val="24"/>
                <w:szCs w:val="24"/>
              </w:rPr>
              <w:t xml:space="preserve"> ________________________</w:t>
            </w:r>
          </w:p>
        </w:tc>
      </w:tr>
      <w:tr w:rsidR="002D073A" w:rsidRPr="00CA44F6" w:rsidTr="002D073A">
        <w:trPr>
          <w:trHeight w:val="266"/>
        </w:trPr>
        <w:tc>
          <w:tcPr>
            <w:tcW w:w="4341" w:type="dxa"/>
            <w:shd w:val="clear" w:color="auto" w:fill="auto"/>
          </w:tcPr>
          <w:p w:rsidR="002D073A" w:rsidRPr="002D073A" w:rsidRDefault="002D073A" w:rsidP="002D073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D073A">
              <w:rPr>
                <w:sz w:val="24"/>
                <w:szCs w:val="24"/>
              </w:rPr>
              <w:t>«___»____________20__  г.</w:t>
            </w:r>
          </w:p>
        </w:tc>
      </w:tr>
    </w:tbl>
    <w:p w:rsidR="00496D89" w:rsidRDefault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Default="00496D89" w:rsidP="00496D89"/>
    <w:p w:rsidR="00916DEF" w:rsidRPr="00071C8B" w:rsidRDefault="00916DEF" w:rsidP="00916DEF">
      <w:pPr>
        <w:spacing w:line="360" w:lineRule="auto"/>
        <w:jc w:val="center"/>
        <w:rPr>
          <w:sz w:val="28"/>
          <w:szCs w:val="28"/>
        </w:rPr>
      </w:pPr>
      <w:r w:rsidRPr="001B2F7B">
        <w:rPr>
          <w:b/>
          <w:sz w:val="28"/>
          <w:szCs w:val="28"/>
        </w:rPr>
        <w:t>ОСНОВН</w:t>
      </w:r>
      <w:r w:rsidR="002D3930">
        <w:rPr>
          <w:b/>
          <w:sz w:val="28"/>
          <w:szCs w:val="28"/>
        </w:rPr>
        <w:t>ОЙ</w:t>
      </w:r>
      <w:r w:rsidRPr="001B2F7B">
        <w:rPr>
          <w:b/>
          <w:sz w:val="28"/>
          <w:szCs w:val="28"/>
        </w:rPr>
        <w:t xml:space="preserve"> ПРОФЕССИОНАЛЬН</w:t>
      </w:r>
      <w:r w:rsidR="002D3930">
        <w:rPr>
          <w:b/>
          <w:sz w:val="28"/>
          <w:szCs w:val="28"/>
        </w:rPr>
        <w:t>ОЙ</w:t>
      </w:r>
      <w:r w:rsidRPr="001B2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</w:t>
      </w:r>
      <w:r w:rsidR="002D3930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8A563B">
        <w:rPr>
          <w:b/>
          <w:sz w:val="28"/>
          <w:szCs w:val="28"/>
        </w:rPr>
        <w:t>ПРОГРАММ</w:t>
      </w:r>
      <w:r w:rsidR="002D3930">
        <w:rPr>
          <w:b/>
          <w:sz w:val="28"/>
          <w:szCs w:val="28"/>
        </w:rPr>
        <w:t>Ы</w:t>
      </w:r>
      <w:r>
        <w:rPr>
          <w:b/>
          <w:strike/>
          <w:sz w:val="28"/>
          <w:szCs w:val="28"/>
        </w:rPr>
        <w:t xml:space="preserve"> </w:t>
      </w:r>
      <w:r>
        <w:rPr>
          <w:b/>
          <w:sz w:val="28"/>
          <w:szCs w:val="28"/>
        </w:rPr>
        <w:t>ВЫСШЕГО ОБРАЗОВАНИЯ</w:t>
      </w:r>
    </w:p>
    <w:p w:rsidR="00916DEF" w:rsidRPr="00071C8B" w:rsidRDefault="00916DEF" w:rsidP="00916DEF">
      <w:pPr>
        <w:spacing w:line="360" w:lineRule="auto"/>
        <w:jc w:val="center"/>
        <w:rPr>
          <w:sz w:val="28"/>
          <w:szCs w:val="28"/>
        </w:rPr>
      </w:pPr>
      <w:proofErr w:type="gramStart"/>
      <w:r w:rsidRPr="00071C8B">
        <w:rPr>
          <w:sz w:val="28"/>
          <w:szCs w:val="28"/>
        </w:rPr>
        <w:t>Программ</w:t>
      </w:r>
      <w:r w:rsidR="002D3930">
        <w:rPr>
          <w:sz w:val="28"/>
          <w:szCs w:val="28"/>
        </w:rPr>
        <w:t>ы</w:t>
      </w:r>
      <w:r w:rsidRPr="00071C8B">
        <w:rPr>
          <w:sz w:val="28"/>
          <w:szCs w:val="28"/>
        </w:rPr>
        <w:t xml:space="preserve">  </w:t>
      </w:r>
      <w:proofErr w:type="spellStart"/>
      <w:r w:rsidRPr="00071C8B">
        <w:rPr>
          <w:sz w:val="28"/>
          <w:szCs w:val="28"/>
        </w:rPr>
        <w:t>бакалавриата</w:t>
      </w:r>
      <w:proofErr w:type="spellEnd"/>
      <w:proofErr w:type="gramEnd"/>
    </w:p>
    <w:p w:rsidR="002D3930" w:rsidRDefault="002D3930" w:rsidP="00204C34">
      <w:pPr>
        <w:pBdr>
          <w:bottom w:val="single" w:sz="4" w:space="1" w:color="auto"/>
        </w:pBdr>
        <w:spacing w:line="360" w:lineRule="auto"/>
        <w:jc w:val="center"/>
      </w:pPr>
      <w:r>
        <w:rPr>
          <w:sz w:val="28"/>
          <w:szCs w:val="28"/>
        </w:rPr>
        <w:t>43</w:t>
      </w:r>
      <w:r w:rsidR="00916DEF" w:rsidRPr="00071C8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16DEF" w:rsidRPr="00071C8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16DEF" w:rsidRPr="00071C8B">
        <w:rPr>
          <w:sz w:val="28"/>
          <w:szCs w:val="28"/>
        </w:rPr>
        <w:t xml:space="preserve"> </w:t>
      </w:r>
      <w:r w:rsidRPr="002D3930">
        <w:rPr>
          <w:sz w:val="28"/>
          <w:szCs w:val="28"/>
        </w:rPr>
        <w:t>Гостиничное дело</w:t>
      </w:r>
      <w:r w:rsidRPr="002D3930">
        <w:t xml:space="preserve"> </w:t>
      </w:r>
    </w:p>
    <w:p w:rsidR="00F10BAE" w:rsidRPr="00F10BAE" w:rsidRDefault="00F10BAE" w:rsidP="00F10BAE"/>
    <w:p w:rsidR="00F10BAE" w:rsidRPr="00F10BAE" w:rsidRDefault="00F10BAE" w:rsidP="00F10BAE"/>
    <w:p w:rsidR="00916DEF" w:rsidRPr="002D3930" w:rsidRDefault="002D3930" w:rsidP="002D3930">
      <w:pPr>
        <w:pBdr>
          <w:bottom w:val="single" w:sz="4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Гостиничное дело</w:t>
      </w:r>
      <w:r w:rsidRPr="00071C8B">
        <w:rPr>
          <w:i/>
          <w:color w:val="44546A" w:themeColor="text2"/>
          <w:sz w:val="28"/>
          <w:szCs w:val="28"/>
        </w:rPr>
        <w:t xml:space="preserve"> </w:t>
      </w:r>
      <w:r w:rsidR="00204C34">
        <w:rPr>
          <w:sz w:val="28"/>
          <w:szCs w:val="28"/>
        </w:rPr>
        <w:t>«</w:t>
      </w:r>
      <w:r w:rsidR="00204C34" w:rsidRPr="002D3930">
        <w:rPr>
          <w:sz w:val="28"/>
          <w:szCs w:val="28"/>
        </w:rPr>
        <w:t>Гостиничная деятельность</w:t>
      </w:r>
      <w:r w:rsidR="00204C34">
        <w:rPr>
          <w:sz w:val="28"/>
          <w:szCs w:val="28"/>
        </w:rPr>
        <w:t>»</w:t>
      </w:r>
    </w:p>
    <w:p w:rsidR="00F10BAE" w:rsidRDefault="00F10BAE" w:rsidP="00916DEF">
      <w:pPr>
        <w:spacing w:line="240" w:lineRule="exact"/>
        <w:ind w:left="1134"/>
        <w:rPr>
          <w:sz w:val="28"/>
          <w:szCs w:val="28"/>
        </w:rPr>
      </w:pPr>
    </w:p>
    <w:p w:rsidR="00F10BAE" w:rsidRDefault="00F10BAE" w:rsidP="00916DEF">
      <w:pPr>
        <w:spacing w:line="240" w:lineRule="exact"/>
        <w:ind w:left="1134"/>
        <w:rPr>
          <w:sz w:val="28"/>
          <w:szCs w:val="28"/>
        </w:rPr>
      </w:pPr>
    </w:p>
    <w:p w:rsidR="00916DEF" w:rsidRDefault="00916DEF" w:rsidP="00916DEF">
      <w:pPr>
        <w:spacing w:line="240" w:lineRule="exac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Pr="00071C8B">
        <w:rPr>
          <w:i/>
          <w:color w:val="44546A" w:themeColor="text2"/>
          <w:sz w:val="28"/>
          <w:szCs w:val="28"/>
        </w:rPr>
        <w:t xml:space="preserve">– </w:t>
      </w:r>
      <w:r w:rsidR="002D3930" w:rsidRPr="002D3930">
        <w:rPr>
          <w:sz w:val="28"/>
          <w:szCs w:val="28"/>
        </w:rPr>
        <w:t>бакалавр</w:t>
      </w:r>
    </w:p>
    <w:p w:rsidR="00916DEF" w:rsidRPr="001B2F7B" w:rsidRDefault="00916DEF" w:rsidP="00916DEF">
      <w:pPr>
        <w:spacing w:line="240" w:lineRule="exact"/>
        <w:ind w:left="1134"/>
        <w:rPr>
          <w:sz w:val="28"/>
          <w:szCs w:val="28"/>
        </w:rPr>
      </w:pPr>
    </w:p>
    <w:p w:rsidR="00B03C9D" w:rsidRDefault="00916DEF" w:rsidP="00916DEF">
      <w:pPr>
        <w:spacing w:line="360" w:lineRule="auto"/>
        <w:ind w:left="1134"/>
        <w:rPr>
          <w:i/>
          <w:color w:val="44546A" w:themeColor="text2"/>
          <w:sz w:val="28"/>
          <w:szCs w:val="28"/>
          <w:u w:val="single"/>
        </w:rPr>
      </w:pPr>
      <w:r w:rsidRPr="001B2F7B">
        <w:rPr>
          <w:sz w:val="28"/>
          <w:szCs w:val="28"/>
        </w:rPr>
        <w:t xml:space="preserve">Форма обучения: </w:t>
      </w:r>
      <w:r w:rsidR="00204C34">
        <w:rPr>
          <w:sz w:val="28"/>
          <w:szCs w:val="28"/>
        </w:rPr>
        <w:t>з</w:t>
      </w:r>
      <w:r w:rsidR="00B03C9D" w:rsidRPr="00B03C9D">
        <w:rPr>
          <w:sz w:val="28"/>
          <w:szCs w:val="28"/>
        </w:rPr>
        <w:t>аочная (с использованием дистанционных образовательных технологий)</w:t>
      </w:r>
      <w:r w:rsidR="00B03C9D" w:rsidRPr="00B03C9D">
        <w:rPr>
          <w:i/>
          <w:sz w:val="28"/>
          <w:szCs w:val="28"/>
          <w:u w:val="single"/>
        </w:rPr>
        <w:t xml:space="preserve"> </w:t>
      </w:r>
    </w:p>
    <w:p w:rsidR="00916DEF" w:rsidRPr="001B2F7B" w:rsidRDefault="00916DEF" w:rsidP="00916DEF">
      <w:pPr>
        <w:spacing w:line="360" w:lineRule="auto"/>
        <w:ind w:left="1134"/>
        <w:rPr>
          <w:sz w:val="28"/>
          <w:szCs w:val="28"/>
        </w:rPr>
      </w:pPr>
      <w:r w:rsidRPr="001B2F7B">
        <w:rPr>
          <w:sz w:val="28"/>
          <w:szCs w:val="28"/>
        </w:rPr>
        <w:t xml:space="preserve">Нормативный срок освоения </w:t>
      </w:r>
      <w:r w:rsidR="00364E65" w:rsidRPr="00B03C9D">
        <w:rPr>
          <w:sz w:val="28"/>
          <w:szCs w:val="28"/>
        </w:rPr>
        <w:t xml:space="preserve">программы </w:t>
      </w:r>
      <w:r w:rsidR="00364E65">
        <w:rPr>
          <w:sz w:val="28"/>
          <w:szCs w:val="28"/>
        </w:rPr>
        <w:t>5</w:t>
      </w:r>
      <w:r w:rsidR="00B03C9D" w:rsidRPr="00B03C9D">
        <w:rPr>
          <w:sz w:val="28"/>
          <w:szCs w:val="28"/>
        </w:rPr>
        <w:t>л</w:t>
      </w:r>
      <w:r w:rsidR="00B03C9D">
        <w:rPr>
          <w:sz w:val="28"/>
          <w:szCs w:val="28"/>
        </w:rPr>
        <w:t>ет</w:t>
      </w:r>
    </w:p>
    <w:p w:rsidR="00916DEF" w:rsidRDefault="00916DEF" w:rsidP="00916DEF">
      <w:pPr>
        <w:ind w:left="1134"/>
        <w:rPr>
          <w:sz w:val="28"/>
          <w:szCs w:val="28"/>
        </w:rPr>
      </w:pPr>
    </w:p>
    <w:p w:rsidR="003760B4" w:rsidRDefault="003760B4" w:rsidP="00916DEF">
      <w:pPr>
        <w:ind w:left="1134"/>
        <w:rPr>
          <w:sz w:val="28"/>
          <w:szCs w:val="28"/>
        </w:rPr>
      </w:pPr>
    </w:p>
    <w:p w:rsidR="003760B4" w:rsidRDefault="003760B4" w:rsidP="00916DEF">
      <w:pPr>
        <w:ind w:left="1134"/>
        <w:rPr>
          <w:sz w:val="28"/>
          <w:szCs w:val="28"/>
        </w:rPr>
      </w:pPr>
    </w:p>
    <w:p w:rsidR="003760B4" w:rsidRPr="001B2F7B" w:rsidRDefault="003760B4" w:rsidP="00916DEF">
      <w:pPr>
        <w:ind w:left="1134"/>
        <w:rPr>
          <w:sz w:val="28"/>
          <w:szCs w:val="28"/>
        </w:rPr>
      </w:pPr>
    </w:p>
    <w:p w:rsidR="00916DEF" w:rsidRPr="001B2F7B" w:rsidRDefault="00916DEF" w:rsidP="00916DEF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Владивосток</w:t>
      </w:r>
    </w:p>
    <w:p w:rsidR="00916DEF" w:rsidRPr="001B2F7B" w:rsidRDefault="00916DEF" w:rsidP="00916DEF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 xml:space="preserve"> 20</w:t>
      </w:r>
      <w:r w:rsidR="003760B4">
        <w:rPr>
          <w:sz w:val="28"/>
          <w:szCs w:val="28"/>
        </w:rPr>
        <w:t>21</w:t>
      </w:r>
    </w:p>
    <w:p w:rsidR="00496D89" w:rsidRPr="00496D89" w:rsidRDefault="00916DEF" w:rsidP="00496D89">
      <w:r w:rsidRPr="001B2F7B">
        <w:rPr>
          <w:sz w:val="28"/>
          <w:szCs w:val="28"/>
        </w:rPr>
        <w:br w:type="page"/>
      </w:r>
    </w:p>
    <w:p w:rsidR="00496D89" w:rsidRPr="00496D89" w:rsidRDefault="00496D89" w:rsidP="00496D89"/>
    <w:p w:rsidR="00364E65" w:rsidRPr="001B2F7B" w:rsidRDefault="00364E65" w:rsidP="00364E65">
      <w:pPr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ЛИСТ СОГЛАСОВАНИЯ</w:t>
      </w:r>
    </w:p>
    <w:p w:rsidR="00364E65" w:rsidRPr="001B2F7B" w:rsidRDefault="00364E65" w:rsidP="00364E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2F7B">
        <w:rPr>
          <w:sz w:val="28"/>
          <w:szCs w:val="28"/>
        </w:rPr>
        <w:t>Основной профессиональной образовательной программы</w:t>
      </w:r>
    </w:p>
    <w:p w:rsidR="00364E65" w:rsidRPr="001B2F7B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1E3248" w:rsidRPr="001E3248" w:rsidRDefault="00364E65" w:rsidP="001E3248">
      <w:pPr>
        <w:widowControl w:val="0"/>
        <w:suppressAutoHyphens/>
        <w:jc w:val="both"/>
        <w:rPr>
          <w:rFonts w:eastAsia="Calibri"/>
          <w:sz w:val="28"/>
          <w:szCs w:val="28"/>
        </w:rPr>
      </w:pPr>
      <w:r w:rsidRPr="001E3248">
        <w:rPr>
          <w:sz w:val="28"/>
          <w:szCs w:val="28"/>
        </w:rPr>
        <w:t>Основная образовательная программа высшего образования (ОПОП ВО) составлена</w:t>
      </w:r>
      <w:r w:rsidR="001E3248" w:rsidRPr="001E3248">
        <w:rPr>
          <w:rFonts w:eastAsia="Calibri"/>
          <w:sz w:val="28"/>
          <w:szCs w:val="28"/>
        </w:rPr>
        <w:t xml:space="preserve"> в соответствии с требованиями образовательного стандарта, самостоятельно устанавливаемого ДВФУ, утвержденного приказом ректора от 18.02.2016 г.      № 12-13-235.</w:t>
      </w:r>
    </w:p>
    <w:p w:rsidR="001E3248" w:rsidRPr="001B2F7B" w:rsidRDefault="001E3248" w:rsidP="001E3248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1B2F7B" w:rsidRDefault="00364E65" w:rsidP="001E3248">
      <w:pPr>
        <w:widowControl w:val="0"/>
        <w:suppressAutoHyphens/>
        <w:jc w:val="both"/>
        <w:rPr>
          <w:sz w:val="28"/>
          <w:szCs w:val="28"/>
        </w:rPr>
      </w:pPr>
    </w:p>
    <w:p w:rsidR="00364E65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1B2F7B">
        <w:rPr>
          <w:sz w:val="28"/>
          <w:szCs w:val="28"/>
        </w:rPr>
        <w:t xml:space="preserve">Рассмотрена </w:t>
      </w:r>
      <w:bookmarkStart w:id="0" w:name="_GoBack"/>
      <w:bookmarkEnd w:id="0"/>
      <w:r w:rsidR="00A10AA9" w:rsidRPr="001B2F7B">
        <w:rPr>
          <w:sz w:val="28"/>
          <w:szCs w:val="28"/>
        </w:rPr>
        <w:t>и утверждена</w:t>
      </w:r>
      <w:r w:rsidRPr="001B2F7B">
        <w:rPr>
          <w:sz w:val="28"/>
          <w:szCs w:val="28"/>
        </w:rPr>
        <w:t xml:space="preserve"> на заседании </w:t>
      </w:r>
      <w:r w:rsidR="001E3248" w:rsidRPr="001E3248">
        <w:rPr>
          <w:sz w:val="28"/>
          <w:szCs w:val="28"/>
        </w:rPr>
        <w:t>Учен</w:t>
      </w:r>
      <w:r w:rsidR="001E3248">
        <w:rPr>
          <w:sz w:val="28"/>
          <w:szCs w:val="28"/>
        </w:rPr>
        <w:t>ого</w:t>
      </w:r>
      <w:r w:rsidR="001E3248" w:rsidRPr="001E3248">
        <w:rPr>
          <w:sz w:val="28"/>
          <w:szCs w:val="28"/>
        </w:rPr>
        <w:t xml:space="preserve"> совет</w:t>
      </w:r>
      <w:r w:rsidR="001E3248">
        <w:rPr>
          <w:sz w:val="28"/>
          <w:szCs w:val="28"/>
        </w:rPr>
        <w:t>а</w:t>
      </w:r>
      <w:r w:rsidR="001E3248" w:rsidRPr="001E3248">
        <w:rPr>
          <w:sz w:val="28"/>
          <w:szCs w:val="28"/>
        </w:rPr>
        <w:t xml:space="preserve"> </w:t>
      </w:r>
      <w:r w:rsidR="00FB61EE">
        <w:rPr>
          <w:sz w:val="28"/>
          <w:szCs w:val="28"/>
        </w:rPr>
        <w:t>Школы экономики и</w:t>
      </w:r>
      <w:r w:rsidR="00A10AA9">
        <w:rPr>
          <w:sz w:val="28"/>
          <w:szCs w:val="28"/>
        </w:rPr>
        <w:t xml:space="preserve"> </w:t>
      </w:r>
      <w:r w:rsidR="00FB61EE">
        <w:rPr>
          <w:sz w:val="28"/>
          <w:szCs w:val="28"/>
        </w:rPr>
        <w:t>менеджмента</w:t>
      </w:r>
      <w:r w:rsidRPr="001B2F7B">
        <w:rPr>
          <w:sz w:val="28"/>
          <w:szCs w:val="28"/>
        </w:rPr>
        <w:t xml:space="preserve"> «</w:t>
      </w:r>
      <w:r w:rsidR="00FB61EE">
        <w:rPr>
          <w:sz w:val="28"/>
          <w:szCs w:val="28"/>
          <w:u w:val="single"/>
        </w:rPr>
        <w:t>21</w:t>
      </w:r>
      <w:r w:rsidRPr="001B2F7B">
        <w:rPr>
          <w:sz w:val="28"/>
          <w:szCs w:val="28"/>
        </w:rPr>
        <w:t xml:space="preserve">» </w:t>
      </w:r>
      <w:r w:rsidR="00FB61EE">
        <w:rPr>
          <w:sz w:val="28"/>
          <w:szCs w:val="28"/>
          <w:u w:val="single"/>
        </w:rPr>
        <w:t>января</w:t>
      </w:r>
      <w:r w:rsidR="00105DFB">
        <w:rPr>
          <w:sz w:val="28"/>
          <w:szCs w:val="28"/>
          <w:u w:val="single"/>
        </w:rPr>
        <w:t xml:space="preserve"> </w:t>
      </w:r>
      <w:proofErr w:type="gramStart"/>
      <w:r w:rsidRPr="00115995">
        <w:rPr>
          <w:sz w:val="28"/>
          <w:szCs w:val="28"/>
          <w:u w:val="single"/>
        </w:rPr>
        <w:t>20</w:t>
      </w:r>
      <w:r w:rsidR="00115995" w:rsidRPr="00115995">
        <w:rPr>
          <w:sz w:val="28"/>
          <w:szCs w:val="28"/>
          <w:u w:val="single"/>
        </w:rPr>
        <w:t>2</w:t>
      </w:r>
      <w:r w:rsidR="00FB61EE">
        <w:rPr>
          <w:sz w:val="28"/>
          <w:szCs w:val="28"/>
          <w:u w:val="single"/>
        </w:rPr>
        <w:t>1</w:t>
      </w:r>
      <w:r w:rsidRPr="00115995">
        <w:rPr>
          <w:sz w:val="28"/>
          <w:szCs w:val="28"/>
          <w:u w:val="single"/>
        </w:rPr>
        <w:t xml:space="preserve">  г.</w:t>
      </w:r>
      <w:proofErr w:type="gramEnd"/>
      <w:r w:rsidRPr="001B2F7B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1B2F7B">
        <w:rPr>
          <w:sz w:val="28"/>
          <w:szCs w:val="28"/>
        </w:rPr>
        <w:t xml:space="preserve">ротокол № </w:t>
      </w:r>
      <w:r w:rsidR="00FB61EE">
        <w:rPr>
          <w:sz w:val="28"/>
          <w:szCs w:val="28"/>
        </w:rPr>
        <w:t>6</w:t>
      </w:r>
      <w:r w:rsidRPr="001B2F7B">
        <w:rPr>
          <w:sz w:val="28"/>
          <w:szCs w:val="28"/>
        </w:rPr>
        <w:t>)</w:t>
      </w:r>
    </w:p>
    <w:p w:rsidR="00A10AA9" w:rsidRPr="001B2F7B" w:rsidRDefault="00A10AA9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>Разработчик(и):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 xml:space="preserve">   </w:t>
      </w:r>
      <w:r w:rsidR="000D2E3E">
        <w:rPr>
          <w:sz w:val="28"/>
          <w:szCs w:val="28"/>
        </w:rPr>
        <w:t xml:space="preserve">                                 </w:t>
      </w:r>
      <w:r w:rsidRPr="005F0353">
        <w:rPr>
          <w:sz w:val="28"/>
          <w:szCs w:val="28"/>
        </w:rPr>
        <w:t xml:space="preserve">____________      </w:t>
      </w:r>
      <w:r w:rsidR="000D2E3E">
        <w:rPr>
          <w:sz w:val="28"/>
          <w:szCs w:val="28"/>
        </w:rPr>
        <w:t xml:space="preserve">           </w:t>
      </w:r>
      <w:r w:rsidRPr="005F0353">
        <w:rPr>
          <w:sz w:val="28"/>
          <w:szCs w:val="28"/>
        </w:rPr>
        <w:t xml:space="preserve">  </w:t>
      </w:r>
      <w:r w:rsidR="000D2E3E">
        <w:rPr>
          <w:sz w:val="28"/>
          <w:szCs w:val="28"/>
        </w:rPr>
        <w:t xml:space="preserve">  </w:t>
      </w:r>
      <w:r w:rsidR="0001204F">
        <w:rPr>
          <w:sz w:val="28"/>
          <w:szCs w:val="28"/>
        </w:rPr>
        <w:t xml:space="preserve">   </w:t>
      </w:r>
      <w:r w:rsidR="00105DFB" w:rsidRPr="005F0353">
        <w:rPr>
          <w:sz w:val="28"/>
          <w:szCs w:val="28"/>
        </w:rPr>
        <w:t>Н. П. Овчаренко</w:t>
      </w:r>
      <w:r w:rsidR="00105DFB" w:rsidRPr="005F0353">
        <w:rPr>
          <w:sz w:val="28"/>
          <w:szCs w:val="28"/>
          <w:u w:val="single"/>
        </w:rPr>
        <w:t>,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="000D2E3E">
        <w:rPr>
          <w:sz w:val="28"/>
          <w:szCs w:val="28"/>
        </w:rPr>
        <w:t xml:space="preserve">            </w:t>
      </w:r>
      <w:r w:rsidR="0001204F">
        <w:t xml:space="preserve">   </w:t>
      </w:r>
      <w:r w:rsidR="00D96112">
        <w:t xml:space="preserve">      </w:t>
      </w:r>
      <w:r w:rsidR="0001204F">
        <w:t xml:space="preserve">  </w:t>
      </w:r>
      <w:proofErr w:type="spellStart"/>
      <w:r w:rsidR="00105DFB" w:rsidRPr="005F0353">
        <w:rPr>
          <w:sz w:val="28"/>
          <w:szCs w:val="28"/>
        </w:rPr>
        <w:t>врио</w:t>
      </w:r>
      <w:proofErr w:type="spellEnd"/>
      <w:r w:rsidR="00105DFB" w:rsidRPr="005F0353">
        <w:rPr>
          <w:sz w:val="28"/>
          <w:szCs w:val="28"/>
        </w:rPr>
        <w:t xml:space="preserve"> зав. кафедры сервиса и туризма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>Руководитель ОПОП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 xml:space="preserve">                                     ____________           </w:t>
      </w:r>
      <w:r w:rsidR="00105DFB" w:rsidRPr="005F0353">
        <w:rPr>
          <w:sz w:val="28"/>
          <w:szCs w:val="28"/>
        </w:rPr>
        <w:t xml:space="preserve"> </w:t>
      </w:r>
      <w:r w:rsidR="000D2E3E">
        <w:rPr>
          <w:sz w:val="28"/>
          <w:szCs w:val="28"/>
        </w:rPr>
        <w:t xml:space="preserve">           </w:t>
      </w:r>
      <w:r w:rsidR="00105DFB" w:rsidRPr="005F0353">
        <w:rPr>
          <w:sz w:val="28"/>
          <w:szCs w:val="28"/>
        </w:rPr>
        <w:t xml:space="preserve">   </w:t>
      </w:r>
      <w:r w:rsidRPr="005F0353">
        <w:rPr>
          <w:sz w:val="28"/>
          <w:szCs w:val="28"/>
        </w:rPr>
        <w:t xml:space="preserve"> </w:t>
      </w:r>
      <w:r w:rsidR="00105DFB" w:rsidRPr="005F0353">
        <w:rPr>
          <w:sz w:val="28"/>
          <w:szCs w:val="28"/>
        </w:rPr>
        <w:t>Е. В. Галенко</w:t>
      </w:r>
      <w:r w:rsidR="00105DFB" w:rsidRPr="005F0353">
        <w:rPr>
          <w:sz w:val="28"/>
          <w:szCs w:val="28"/>
          <w:u w:val="single"/>
        </w:rPr>
        <w:t>,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="0001204F">
        <w:rPr>
          <w:sz w:val="28"/>
          <w:szCs w:val="28"/>
        </w:rPr>
        <w:tab/>
      </w:r>
      <w:r w:rsidR="00D96112">
        <w:rPr>
          <w:sz w:val="28"/>
          <w:szCs w:val="28"/>
        </w:rPr>
        <w:t xml:space="preserve"> </w:t>
      </w:r>
      <w:r w:rsidR="000D2E3E">
        <w:rPr>
          <w:sz w:val="28"/>
          <w:szCs w:val="28"/>
        </w:rPr>
        <w:t xml:space="preserve">          </w:t>
      </w:r>
      <w:r w:rsidR="00D96112">
        <w:rPr>
          <w:sz w:val="28"/>
          <w:szCs w:val="28"/>
        </w:rPr>
        <w:t xml:space="preserve">  </w:t>
      </w:r>
      <w:r w:rsidR="00105DFB" w:rsidRPr="005F0353">
        <w:rPr>
          <w:sz w:val="28"/>
          <w:szCs w:val="28"/>
        </w:rPr>
        <w:t>доцент кафедры сервиса и туризма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 xml:space="preserve">Директор Школы 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 xml:space="preserve">           </w:t>
      </w:r>
      <w:r w:rsidR="000D2E3E">
        <w:rPr>
          <w:sz w:val="28"/>
          <w:szCs w:val="28"/>
        </w:rPr>
        <w:t xml:space="preserve">                         </w:t>
      </w:r>
      <w:r w:rsidRPr="005F0353">
        <w:rPr>
          <w:sz w:val="28"/>
          <w:szCs w:val="28"/>
        </w:rPr>
        <w:t xml:space="preserve"> ____________            </w:t>
      </w:r>
      <w:r w:rsidR="00105DFB" w:rsidRPr="005F0353">
        <w:rPr>
          <w:sz w:val="28"/>
          <w:szCs w:val="28"/>
        </w:rPr>
        <w:t xml:space="preserve">  </w:t>
      </w:r>
      <w:r w:rsidR="000D2E3E">
        <w:rPr>
          <w:sz w:val="28"/>
          <w:szCs w:val="28"/>
        </w:rPr>
        <w:t xml:space="preserve">     </w:t>
      </w:r>
      <w:r w:rsidR="00105DFB" w:rsidRPr="005F0353">
        <w:rPr>
          <w:sz w:val="28"/>
          <w:szCs w:val="28"/>
        </w:rPr>
        <w:t xml:space="preserve">   Е. Б. </w:t>
      </w:r>
      <w:proofErr w:type="spellStart"/>
      <w:r w:rsidR="00105DFB" w:rsidRPr="005F0353">
        <w:rPr>
          <w:sz w:val="28"/>
          <w:szCs w:val="28"/>
        </w:rPr>
        <w:t>Гаффорова</w:t>
      </w:r>
      <w:proofErr w:type="spellEnd"/>
    </w:p>
    <w:p w:rsidR="00364E65" w:rsidRPr="005F0353" w:rsidRDefault="00105DFB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="000D2E3E">
        <w:rPr>
          <w:sz w:val="28"/>
          <w:szCs w:val="28"/>
        </w:rPr>
        <w:t xml:space="preserve">                       </w:t>
      </w:r>
      <w:r w:rsidRPr="005F0353">
        <w:rPr>
          <w:sz w:val="28"/>
          <w:szCs w:val="28"/>
        </w:rPr>
        <w:t>профессор кафедры</w:t>
      </w:r>
      <w:r w:rsidR="00D96112">
        <w:rPr>
          <w:sz w:val="28"/>
          <w:szCs w:val="28"/>
        </w:rPr>
        <w:t xml:space="preserve"> </w:t>
      </w:r>
      <w:r w:rsidRPr="005F0353">
        <w:rPr>
          <w:sz w:val="28"/>
          <w:szCs w:val="28"/>
        </w:rPr>
        <w:t>менеджмента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>Представители работодателей:</w:t>
      </w:r>
    </w:p>
    <w:p w:rsidR="00F42C8D" w:rsidRPr="005F0353" w:rsidRDefault="00364E65" w:rsidP="00F42C8D">
      <w:pPr>
        <w:rPr>
          <w:rFonts w:eastAsiaTheme="minorHAnsi"/>
          <w:sz w:val="28"/>
          <w:szCs w:val="28"/>
        </w:rPr>
      </w:pPr>
      <w:r w:rsidRPr="005F0353">
        <w:rPr>
          <w:sz w:val="28"/>
          <w:szCs w:val="28"/>
        </w:rPr>
        <w:t xml:space="preserve">                                                </w:t>
      </w:r>
      <w:r w:rsidRPr="005F0353">
        <w:rPr>
          <w:sz w:val="28"/>
          <w:szCs w:val="28"/>
        </w:rPr>
        <w:tab/>
      </w:r>
      <w:r w:rsidR="00F42C8D" w:rsidRPr="005F0353">
        <w:rPr>
          <w:sz w:val="28"/>
          <w:szCs w:val="28"/>
        </w:rPr>
        <w:t xml:space="preserve">   </w:t>
      </w:r>
      <w:r w:rsidRPr="005F0353">
        <w:rPr>
          <w:sz w:val="28"/>
          <w:szCs w:val="28"/>
        </w:rPr>
        <w:t xml:space="preserve"> </w:t>
      </w:r>
      <w:r w:rsidR="00F42C8D" w:rsidRPr="005F0353">
        <w:rPr>
          <w:sz w:val="28"/>
          <w:szCs w:val="28"/>
        </w:rPr>
        <w:t xml:space="preserve">                                </w:t>
      </w:r>
      <w:r w:rsidR="00F42C8D" w:rsidRPr="005F0353">
        <w:rPr>
          <w:rFonts w:eastAsiaTheme="minorHAnsi"/>
          <w:sz w:val="28"/>
          <w:szCs w:val="28"/>
        </w:rPr>
        <w:t xml:space="preserve">В.Э. </w:t>
      </w:r>
      <w:proofErr w:type="spellStart"/>
      <w:r w:rsidR="00F42C8D" w:rsidRPr="005F0353">
        <w:rPr>
          <w:rFonts w:eastAsiaTheme="minorHAnsi"/>
          <w:sz w:val="28"/>
          <w:szCs w:val="28"/>
        </w:rPr>
        <w:t>Колитенко</w:t>
      </w:r>
      <w:proofErr w:type="spellEnd"/>
      <w:r w:rsidR="00F42C8D" w:rsidRPr="005F0353">
        <w:rPr>
          <w:rFonts w:eastAsiaTheme="minorHAnsi"/>
          <w:sz w:val="28"/>
          <w:szCs w:val="28"/>
        </w:rPr>
        <w:t>,</w:t>
      </w:r>
    </w:p>
    <w:p w:rsidR="005F0353" w:rsidRDefault="005F0353" w:rsidP="005F0353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</w:t>
      </w:r>
      <w:r w:rsidR="00F42C8D" w:rsidRPr="005F0353">
        <w:rPr>
          <w:rFonts w:eastAsiaTheme="minorHAnsi"/>
          <w:sz w:val="28"/>
          <w:szCs w:val="28"/>
        </w:rPr>
        <w:t xml:space="preserve">Директор Дальневосточного филиала </w:t>
      </w:r>
    </w:p>
    <w:p w:rsidR="005F0353" w:rsidRDefault="005F0353" w:rsidP="005F0353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</w:t>
      </w:r>
      <w:r w:rsidR="000D2E3E">
        <w:rPr>
          <w:rFonts w:eastAsiaTheme="minorHAnsi"/>
          <w:sz w:val="28"/>
          <w:szCs w:val="28"/>
        </w:rPr>
        <w:t xml:space="preserve">        </w:t>
      </w:r>
      <w:r w:rsidR="00D96112">
        <w:rPr>
          <w:rFonts w:eastAsiaTheme="minorHAnsi"/>
          <w:sz w:val="28"/>
          <w:szCs w:val="28"/>
        </w:rPr>
        <w:t>_____</w:t>
      </w:r>
      <w:r w:rsidR="000D2E3E">
        <w:rPr>
          <w:rFonts w:eastAsiaTheme="minorHAnsi"/>
          <w:sz w:val="28"/>
          <w:szCs w:val="28"/>
        </w:rPr>
        <w:t xml:space="preserve">_______       </w:t>
      </w:r>
      <w:r>
        <w:rPr>
          <w:rFonts w:eastAsiaTheme="minorHAnsi"/>
          <w:sz w:val="28"/>
          <w:szCs w:val="28"/>
        </w:rPr>
        <w:t xml:space="preserve"> </w:t>
      </w:r>
      <w:proofErr w:type="gramStart"/>
      <w:r w:rsidR="00F42C8D" w:rsidRPr="005F0353">
        <w:rPr>
          <w:rFonts w:eastAsiaTheme="minorHAnsi"/>
          <w:sz w:val="28"/>
          <w:szCs w:val="28"/>
        </w:rPr>
        <w:t xml:space="preserve">РГА, </w:t>
      </w:r>
      <w:r>
        <w:rPr>
          <w:rFonts w:eastAsiaTheme="minorHAnsi"/>
          <w:sz w:val="28"/>
          <w:szCs w:val="28"/>
        </w:rPr>
        <w:t xml:space="preserve">  </w:t>
      </w:r>
      <w:proofErr w:type="gramEnd"/>
      <w:r w:rsidR="00F42C8D" w:rsidRPr="005F0353">
        <w:rPr>
          <w:rFonts w:eastAsiaTheme="minorHAnsi"/>
          <w:sz w:val="28"/>
          <w:szCs w:val="28"/>
        </w:rPr>
        <w:t xml:space="preserve"> генеральный директор  </w:t>
      </w:r>
    </w:p>
    <w:p w:rsidR="00F42C8D" w:rsidRPr="005F0353" w:rsidRDefault="005F0353" w:rsidP="005F0353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</w:t>
      </w:r>
      <w:r w:rsidR="000D2E3E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 xml:space="preserve"> </w:t>
      </w:r>
      <w:r w:rsidR="00F42C8D" w:rsidRPr="005F0353">
        <w:rPr>
          <w:rFonts w:eastAsiaTheme="minorHAnsi"/>
          <w:sz w:val="28"/>
          <w:szCs w:val="28"/>
        </w:rPr>
        <w:t>ООО "УК"</w:t>
      </w:r>
      <w:r>
        <w:rPr>
          <w:rFonts w:eastAsiaTheme="minorHAnsi"/>
          <w:sz w:val="28"/>
          <w:szCs w:val="28"/>
        </w:rPr>
        <w:t xml:space="preserve"> </w:t>
      </w:r>
      <w:r w:rsidR="00F42C8D" w:rsidRPr="005F0353">
        <w:rPr>
          <w:rFonts w:eastAsiaTheme="minorHAnsi"/>
          <w:sz w:val="28"/>
          <w:szCs w:val="28"/>
        </w:rPr>
        <w:t>Экватор", г. Владивосток</w:t>
      </w: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</w:p>
    <w:p w:rsidR="00364E65" w:rsidRPr="005F0353" w:rsidRDefault="00364E65" w:rsidP="00364E65">
      <w:pPr>
        <w:autoSpaceDE w:val="0"/>
        <w:autoSpaceDN w:val="0"/>
        <w:adjustRightInd w:val="0"/>
        <w:rPr>
          <w:sz w:val="28"/>
          <w:szCs w:val="28"/>
        </w:rPr>
      </w:pP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  <w:r w:rsidRPr="005F0353">
        <w:rPr>
          <w:sz w:val="28"/>
          <w:szCs w:val="28"/>
        </w:rPr>
        <w:tab/>
      </w:r>
    </w:p>
    <w:p w:rsidR="005F0353" w:rsidRDefault="005F0353" w:rsidP="005F0353">
      <w:pPr>
        <w:rPr>
          <w:rFonts w:eastAsiaTheme="minorHAnsi"/>
          <w:sz w:val="28"/>
          <w:szCs w:val="28"/>
          <w:lang w:eastAsia="en-US"/>
        </w:rPr>
      </w:pPr>
      <w:r w:rsidRPr="005F035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</w:p>
    <w:p w:rsidR="005F0353" w:rsidRPr="005F0353" w:rsidRDefault="005F0353" w:rsidP="005F0353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5F0353">
        <w:rPr>
          <w:rFonts w:eastAsiaTheme="minorHAnsi"/>
          <w:sz w:val="28"/>
          <w:szCs w:val="28"/>
          <w:lang w:eastAsia="en-US"/>
        </w:rPr>
        <w:t>О</w:t>
      </w:r>
      <w:r w:rsidRPr="005F0353">
        <w:rPr>
          <w:rFonts w:eastAsiaTheme="minorHAnsi"/>
          <w:sz w:val="28"/>
          <w:szCs w:val="28"/>
        </w:rPr>
        <w:t>.Г. Кудрявцева,</w:t>
      </w:r>
    </w:p>
    <w:p w:rsidR="005F0353" w:rsidRPr="005F0353" w:rsidRDefault="005F0353" w:rsidP="005F0353">
      <w:pPr>
        <w:rPr>
          <w:rFonts w:eastAsiaTheme="minorHAnsi"/>
          <w:sz w:val="28"/>
          <w:szCs w:val="28"/>
        </w:rPr>
      </w:pPr>
      <w:r w:rsidRPr="005F0353">
        <w:rPr>
          <w:rFonts w:eastAsiaTheme="minorHAnsi"/>
          <w:sz w:val="28"/>
          <w:szCs w:val="28"/>
        </w:rPr>
        <w:t xml:space="preserve">                               </w:t>
      </w:r>
      <w:r>
        <w:rPr>
          <w:rFonts w:eastAsiaTheme="minorHAnsi"/>
          <w:sz w:val="28"/>
          <w:szCs w:val="28"/>
        </w:rPr>
        <w:t xml:space="preserve">                                      </w:t>
      </w:r>
      <w:r w:rsidRPr="005F0353">
        <w:rPr>
          <w:rFonts w:eastAsiaTheme="minorHAnsi"/>
          <w:sz w:val="28"/>
          <w:szCs w:val="28"/>
        </w:rPr>
        <w:t>Председатель</w:t>
      </w:r>
      <w:r>
        <w:rPr>
          <w:rFonts w:eastAsiaTheme="minorHAnsi"/>
          <w:sz w:val="28"/>
          <w:szCs w:val="28"/>
        </w:rPr>
        <w:t xml:space="preserve"> </w:t>
      </w:r>
      <w:r w:rsidRPr="005F0353">
        <w:rPr>
          <w:rFonts w:eastAsiaTheme="minorHAnsi"/>
          <w:sz w:val="28"/>
          <w:szCs w:val="28"/>
        </w:rPr>
        <w:t>правления Ассоциации</w:t>
      </w:r>
    </w:p>
    <w:p w:rsidR="005F0353" w:rsidRPr="005F0353" w:rsidRDefault="005F0353" w:rsidP="005F0353">
      <w:pPr>
        <w:rPr>
          <w:rFonts w:eastAsiaTheme="minorHAnsi"/>
          <w:sz w:val="28"/>
          <w:szCs w:val="28"/>
        </w:rPr>
      </w:pPr>
      <w:r w:rsidRPr="005F0353">
        <w:rPr>
          <w:rFonts w:eastAsiaTheme="minorHAnsi"/>
          <w:sz w:val="28"/>
          <w:szCs w:val="28"/>
        </w:rPr>
        <w:t xml:space="preserve">                                 </w:t>
      </w:r>
      <w:r w:rsidR="000D2E3E">
        <w:rPr>
          <w:rFonts w:eastAsiaTheme="minorHAnsi"/>
          <w:sz w:val="28"/>
          <w:szCs w:val="28"/>
        </w:rPr>
        <w:t xml:space="preserve">  </w:t>
      </w:r>
      <w:r w:rsidRPr="005F0353">
        <w:rPr>
          <w:rFonts w:eastAsiaTheme="minorHAnsi"/>
          <w:sz w:val="28"/>
          <w:szCs w:val="28"/>
        </w:rPr>
        <w:t xml:space="preserve"> </w:t>
      </w:r>
      <w:r w:rsidR="000D2E3E">
        <w:rPr>
          <w:rFonts w:eastAsiaTheme="minorHAnsi"/>
          <w:sz w:val="28"/>
          <w:szCs w:val="28"/>
        </w:rPr>
        <w:t>____________</w:t>
      </w:r>
      <w:r w:rsidRPr="005F0353">
        <w:rPr>
          <w:rFonts w:eastAsiaTheme="minorHAnsi"/>
          <w:sz w:val="28"/>
          <w:szCs w:val="28"/>
        </w:rPr>
        <w:t xml:space="preserve">     </w:t>
      </w:r>
      <w:proofErr w:type="gramStart"/>
      <w:r w:rsidRPr="005F0353">
        <w:rPr>
          <w:rFonts w:eastAsiaTheme="minorHAnsi"/>
          <w:sz w:val="28"/>
          <w:szCs w:val="28"/>
        </w:rPr>
        <w:t xml:space="preserve">   «</w:t>
      </w:r>
      <w:proofErr w:type="gramEnd"/>
      <w:r w:rsidRPr="005F0353">
        <w:rPr>
          <w:rFonts w:eastAsiaTheme="minorHAnsi"/>
          <w:sz w:val="28"/>
          <w:szCs w:val="28"/>
        </w:rPr>
        <w:t>Приморский Региональный Союз</w:t>
      </w:r>
    </w:p>
    <w:p w:rsidR="00364E65" w:rsidRPr="005F0353" w:rsidRDefault="005F0353" w:rsidP="005F0353">
      <w:pPr>
        <w:rPr>
          <w:sz w:val="28"/>
          <w:szCs w:val="28"/>
        </w:rPr>
      </w:pPr>
      <w:r w:rsidRPr="005F0353">
        <w:rPr>
          <w:rFonts w:eastAsiaTheme="minorHAnsi"/>
          <w:sz w:val="28"/>
          <w:szCs w:val="28"/>
        </w:rPr>
        <w:t xml:space="preserve">                                                                     Туриндустрии»</w:t>
      </w:r>
    </w:p>
    <w:p w:rsidR="005F0353" w:rsidRPr="00F42C8D" w:rsidRDefault="00364E65" w:rsidP="005F0353">
      <w:pPr>
        <w:autoSpaceDE w:val="0"/>
        <w:autoSpaceDN w:val="0"/>
        <w:adjustRightInd w:val="0"/>
        <w:jc w:val="right"/>
        <w:rPr>
          <w:rFonts w:eastAsiaTheme="minorHAnsi"/>
        </w:rPr>
      </w:pPr>
      <w:r w:rsidRPr="001B2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</w:p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Pr="00496D89" w:rsidRDefault="00496D89" w:rsidP="00496D89"/>
    <w:p w:rsidR="00496D89" w:rsidRDefault="00496D89" w:rsidP="00496D89"/>
    <w:p w:rsidR="00496D89" w:rsidRDefault="00496D89" w:rsidP="00496D89"/>
    <w:p w:rsidR="00152B89" w:rsidRDefault="00496D89" w:rsidP="00496D89">
      <w:pPr>
        <w:tabs>
          <w:tab w:val="left" w:pos="3540"/>
        </w:tabs>
      </w:pPr>
      <w:r>
        <w:tab/>
      </w:r>
    </w:p>
    <w:p w:rsidR="00753AD9" w:rsidRPr="001B2F7B" w:rsidRDefault="00753AD9" w:rsidP="00753AD9">
      <w:pPr>
        <w:spacing w:line="360" w:lineRule="auto"/>
        <w:jc w:val="center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lastRenderedPageBreak/>
        <w:t>Содержание</w:t>
      </w:r>
    </w:p>
    <w:p w:rsidR="00753AD9" w:rsidRDefault="00753AD9" w:rsidP="00753AD9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</w:p>
    <w:p w:rsidR="00753AD9" w:rsidRPr="001B2F7B" w:rsidRDefault="00753AD9" w:rsidP="00753AD9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  <w:r w:rsidRPr="00811801">
        <w:rPr>
          <w:sz w:val="28"/>
          <w:szCs w:val="28"/>
        </w:rPr>
        <w:t>Аннотация основной профессиональной образовательной программы</w:t>
      </w:r>
    </w:p>
    <w:p w:rsidR="00753AD9" w:rsidRDefault="00753AD9" w:rsidP="00753AD9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</w:p>
    <w:p w:rsidR="00753AD9" w:rsidRPr="001B2F7B" w:rsidRDefault="00753AD9" w:rsidP="00753AD9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:rsidR="00753AD9" w:rsidRPr="001B2F7B" w:rsidRDefault="00753AD9" w:rsidP="00753AD9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1.1 Учебный план</w:t>
      </w:r>
    </w:p>
    <w:p w:rsidR="00753AD9" w:rsidRPr="001B2F7B" w:rsidRDefault="00753AD9" w:rsidP="00753AD9">
      <w:pPr>
        <w:tabs>
          <w:tab w:val="left" w:pos="993"/>
        </w:tabs>
        <w:suppressAutoHyphens/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1.2 Календарный график учебного процесса</w:t>
      </w:r>
    </w:p>
    <w:p w:rsidR="00753AD9" w:rsidRPr="001B2F7B" w:rsidRDefault="00753AD9" w:rsidP="00753AD9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1B2F7B">
        <w:rPr>
          <w:rFonts w:eastAsia="Calibri"/>
          <w:sz w:val="28"/>
          <w:szCs w:val="28"/>
        </w:rPr>
        <w:t>1.3 Сборник аннотаций рабочих программ дисциплин (РПД)</w:t>
      </w:r>
    </w:p>
    <w:p w:rsidR="00753AD9" w:rsidRPr="001B2F7B" w:rsidRDefault="00753AD9" w:rsidP="00753AD9">
      <w:pPr>
        <w:suppressAutoHyphens/>
        <w:spacing w:line="360" w:lineRule="auto"/>
        <w:ind w:firstLine="567"/>
        <w:rPr>
          <w:rFonts w:eastAsia="Calibri"/>
          <w:sz w:val="28"/>
          <w:szCs w:val="28"/>
        </w:rPr>
      </w:pPr>
      <w:r w:rsidRPr="001B2F7B">
        <w:rPr>
          <w:rFonts w:eastAsia="Calibri"/>
          <w:sz w:val="28"/>
          <w:szCs w:val="28"/>
        </w:rPr>
        <w:t>1.4 Рабочие программы дисциплин (РПД)</w:t>
      </w:r>
    </w:p>
    <w:p w:rsidR="00753AD9" w:rsidRPr="001B2F7B" w:rsidRDefault="00753AD9" w:rsidP="00753AD9">
      <w:pPr>
        <w:tabs>
          <w:tab w:val="left" w:pos="1134"/>
          <w:tab w:val="left" w:pos="1276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1.</w:t>
      </w:r>
      <w:r w:rsidRPr="00753AD9">
        <w:rPr>
          <w:sz w:val="28"/>
          <w:szCs w:val="28"/>
        </w:rPr>
        <w:t>5 Рабочие</w:t>
      </w:r>
      <w:r>
        <w:rPr>
          <w:sz w:val="28"/>
          <w:szCs w:val="28"/>
        </w:rPr>
        <w:t xml:space="preserve"> п</w:t>
      </w:r>
      <w:r w:rsidRPr="001B2F7B">
        <w:rPr>
          <w:sz w:val="28"/>
          <w:szCs w:val="28"/>
        </w:rPr>
        <w:t>рограммы практик</w:t>
      </w:r>
    </w:p>
    <w:p w:rsidR="00753AD9" w:rsidRPr="001B2F7B" w:rsidRDefault="00753AD9" w:rsidP="00753AD9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1.6 Программа государственной итоговой аттестации</w:t>
      </w:r>
    </w:p>
    <w:p w:rsidR="00753AD9" w:rsidRPr="001B2F7B" w:rsidRDefault="00753AD9" w:rsidP="00753AD9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 Фактическое ресурсное обеспечение реализации ОПОП</w:t>
      </w:r>
    </w:p>
    <w:p w:rsidR="00753AD9" w:rsidRPr="001B2F7B" w:rsidRDefault="00753AD9" w:rsidP="00753AD9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2.1 Сведения о кадровом обеспечении ОПОП</w:t>
      </w:r>
    </w:p>
    <w:p w:rsidR="00753AD9" w:rsidRPr="001B2F7B" w:rsidRDefault="00753AD9" w:rsidP="00753AD9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:rsidR="00753AD9" w:rsidRPr="001B2F7B" w:rsidRDefault="00753AD9" w:rsidP="00753AD9">
      <w:pPr>
        <w:tabs>
          <w:tab w:val="left" w:pos="1276"/>
          <w:tab w:val="left" w:pos="1560"/>
        </w:tabs>
        <w:suppressAutoHyphens/>
        <w:spacing w:line="360" w:lineRule="auto"/>
        <w:ind w:firstLine="567"/>
        <w:contextualSpacing/>
        <w:rPr>
          <w:sz w:val="28"/>
          <w:szCs w:val="28"/>
        </w:rPr>
      </w:pPr>
      <w:r w:rsidRPr="001B2F7B">
        <w:rPr>
          <w:sz w:val="28"/>
          <w:szCs w:val="28"/>
        </w:rPr>
        <w:t>2.3 Сведения о материально-техническом обеспечении ОПОП</w:t>
      </w:r>
    </w:p>
    <w:p w:rsidR="00753AD9" w:rsidRDefault="00753AD9" w:rsidP="00753AD9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1B2F7B">
        <w:rPr>
          <w:sz w:val="28"/>
          <w:szCs w:val="28"/>
        </w:rPr>
        <w:t>2.4 Сведения о результатах научной деятельности преподавателей</w:t>
      </w:r>
    </w:p>
    <w:p w:rsidR="00753AD9" w:rsidRDefault="00753AD9" w:rsidP="00753AD9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2.5 Финансовые условия реализации образовательной программы</w:t>
      </w:r>
    </w:p>
    <w:p w:rsidR="00753AD9" w:rsidRDefault="00753AD9" w:rsidP="00753AD9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97300D">
        <w:rPr>
          <w:sz w:val="28"/>
          <w:szCs w:val="28"/>
        </w:rPr>
        <w:t>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:rsidR="00496D89" w:rsidRDefault="00496D89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Pr="00071C8B" w:rsidRDefault="00DB6571" w:rsidP="00DB657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71C8B">
        <w:rPr>
          <w:rFonts w:eastAsia="Calibri"/>
          <w:sz w:val="28"/>
          <w:szCs w:val="28"/>
          <w:lang w:eastAsia="en-US"/>
        </w:rPr>
        <w:lastRenderedPageBreak/>
        <w:t>Общие положения</w:t>
      </w:r>
    </w:p>
    <w:p w:rsidR="00DB6571" w:rsidRPr="001B2F7B" w:rsidRDefault="00DB6571" w:rsidP="00DB6571">
      <w:pPr>
        <w:spacing w:line="276" w:lineRule="auto"/>
        <w:jc w:val="center"/>
        <w:rPr>
          <w:sz w:val="28"/>
          <w:szCs w:val="28"/>
        </w:rPr>
      </w:pPr>
    </w:p>
    <w:p w:rsidR="00DB6571" w:rsidRPr="001B2F7B" w:rsidRDefault="00DB6571" w:rsidP="00DB6571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Основная профессиональная образовательная программа (ОПОП) </w:t>
      </w:r>
      <w:proofErr w:type="spellStart"/>
      <w:r w:rsidRPr="001B2F7B">
        <w:rPr>
          <w:sz w:val="28"/>
          <w:szCs w:val="28"/>
        </w:rPr>
        <w:t>бакалавриата</w:t>
      </w:r>
      <w:proofErr w:type="spellEnd"/>
      <w:r w:rsidRPr="001B2F7B">
        <w:rPr>
          <w:sz w:val="28"/>
          <w:szCs w:val="28"/>
        </w:rPr>
        <w:t xml:space="preserve">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</w:t>
      </w:r>
      <w:r w:rsidR="009C0C1F" w:rsidRPr="009C0C1F">
        <w:rPr>
          <w:sz w:val="28"/>
          <w:szCs w:val="28"/>
        </w:rPr>
        <w:t>43</w:t>
      </w:r>
      <w:r w:rsidRPr="009C0C1F">
        <w:rPr>
          <w:sz w:val="28"/>
          <w:szCs w:val="28"/>
        </w:rPr>
        <w:t>.0</w:t>
      </w:r>
      <w:r w:rsidR="009C0C1F" w:rsidRPr="009C0C1F">
        <w:rPr>
          <w:sz w:val="28"/>
          <w:szCs w:val="28"/>
        </w:rPr>
        <w:t>3</w:t>
      </w:r>
      <w:r w:rsidRPr="009C0C1F">
        <w:rPr>
          <w:sz w:val="28"/>
          <w:szCs w:val="28"/>
        </w:rPr>
        <w:t>.0</w:t>
      </w:r>
      <w:r w:rsidR="009C0C1F" w:rsidRPr="009C0C1F">
        <w:rPr>
          <w:sz w:val="28"/>
          <w:szCs w:val="28"/>
        </w:rPr>
        <w:t>3</w:t>
      </w:r>
      <w:r w:rsidRPr="001B2F7B">
        <w:rPr>
          <w:i/>
          <w:sz w:val="28"/>
          <w:szCs w:val="28"/>
        </w:rPr>
        <w:t xml:space="preserve"> </w:t>
      </w:r>
      <w:r w:rsidR="009C0C1F" w:rsidRPr="002D3930">
        <w:rPr>
          <w:sz w:val="28"/>
          <w:szCs w:val="28"/>
        </w:rPr>
        <w:t>Гостиничное дело</w:t>
      </w:r>
      <w:r w:rsidRPr="001B2F7B">
        <w:rPr>
          <w:sz w:val="28"/>
          <w:szCs w:val="28"/>
        </w:rPr>
        <w:t>,</w:t>
      </w:r>
      <w:r w:rsidR="009C0C1F" w:rsidRPr="009C0C1F">
        <w:rPr>
          <w:sz w:val="28"/>
          <w:szCs w:val="28"/>
        </w:rPr>
        <w:t xml:space="preserve"> </w:t>
      </w:r>
      <w:r w:rsidR="009C0C1F" w:rsidRPr="002D3930">
        <w:rPr>
          <w:sz w:val="28"/>
          <w:szCs w:val="28"/>
        </w:rPr>
        <w:t>профил</w:t>
      </w:r>
      <w:r w:rsidR="009C0C1F">
        <w:rPr>
          <w:sz w:val="28"/>
          <w:szCs w:val="28"/>
        </w:rPr>
        <w:t>я</w:t>
      </w:r>
      <w:r w:rsidR="009C0C1F" w:rsidRPr="002D3930">
        <w:t xml:space="preserve"> </w:t>
      </w:r>
      <w:r w:rsidR="009C0C1F" w:rsidRPr="002D3930">
        <w:rPr>
          <w:sz w:val="28"/>
          <w:szCs w:val="28"/>
        </w:rPr>
        <w:t>Гостиничная деятельность</w:t>
      </w:r>
      <w:r w:rsidR="009C0C1F">
        <w:rPr>
          <w:sz w:val="28"/>
          <w:szCs w:val="28"/>
        </w:rPr>
        <w:t>,</w:t>
      </w:r>
      <w:r w:rsidRPr="001B2F7B">
        <w:rPr>
          <w:sz w:val="28"/>
          <w:szCs w:val="28"/>
        </w:rPr>
        <w:t xml:space="preserve"> представляет собой систему документов, разработанную и утвержденную высшим учебным заведением </w:t>
      </w:r>
      <w:r>
        <w:rPr>
          <w:sz w:val="28"/>
          <w:szCs w:val="28"/>
        </w:rPr>
        <w:br/>
      </w:r>
      <w:r w:rsidRPr="001B2F7B">
        <w:rPr>
          <w:sz w:val="28"/>
          <w:szCs w:val="28"/>
        </w:rPr>
        <w:t>с учетом требований рынка труда на основе Федерального государственного образовательного стандарта по направлению подготовки высшего образования (ФГОС ВО</w:t>
      </w:r>
      <w:r>
        <w:rPr>
          <w:sz w:val="28"/>
          <w:szCs w:val="28"/>
        </w:rPr>
        <w:t>)</w:t>
      </w:r>
      <w:r w:rsidRPr="001B2F7B">
        <w:rPr>
          <w:sz w:val="28"/>
          <w:szCs w:val="28"/>
        </w:rPr>
        <w:t>.</w:t>
      </w:r>
    </w:p>
    <w:p w:rsidR="00DB6571" w:rsidRPr="001B2F7B" w:rsidRDefault="00DB6571" w:rsidP="00DB6571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Направленность ОПОП ориентирована на:</w:t>
      </w:r>
    </w:p>
    <w:p w:rsidR="00DB6571" w:rsidRPr="00405D14" w:rsidRDefault="00DB6571" w:rsidP="00405D14">
      <w:pPr>
        <w:pStyle w:val="a5"/>
        <w:numPr>
          <w:ilvl w:val="0"/>
          <w:numId w:val="1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405D14">
        <w:rPr>
          <w:sz w:val="28"/>
          <w:szCs w:val="28"/>
        </w:rPr>
        <w:t>область профессиональной деятельности и сферу профессиональной деятельности выпускников;</w:t>
      </w:r>
    </w:p>
    <w:p w:rsidR="00405D14" w:rsidRPr="00405D14" w:rsidRDefault="00DB6571" w:rsidP="00405D14">
      <w:pPr>
        <w:pStyle w:val="a5"/>
        <w:numPr>
          <w:ilvl w:val="0"/>
          <w:numId w:val="1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405D14">
        <w:rPr>
          <w:sz w:val="28"/>
          <w:szCs w:val="28"/>
        </w:rPr>
        <w:t xml:space="preserve">тип задач и задачи профессиональной деятельности выпускников; </w:t>
      </w:r>
    </w:p>
    <w:p w:rsidR="00DB6571" w:rsidRPr="00405D14" w:rsidRDefault="00DB6571" w:rsidP="00405D14">
      <w:pPr>
        <w:pStyle w:val="a5"/>
        <w:numPr>
          <w:ilvl w:val="0"/>
          <w:numId w:val="1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405D14">
        <w:rPr>
          <w:sz w:val="28"/>
          <w:szCs w:val="28"/>
        </w:rPr>
        <w:t>на объекты профессиональной деятельности выпускников или область.</w:t>
      </w:r>
    </w:p>
    <w:p w:rsidR="00DB6571" w:rsidRPr="001B2F7B" w:rsidRDefault="00DB6571" w:rsidP="00DB6571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405D14" w:rsidRPr="00405D14">
        <w:rPr>
          <w:sz w:val="28"/>
          <w:szCs w:val="28"/>
        </w:rPr>
        <w:t>бакалавр</w:t>
      </w:r>
      <w:r w:rsidRPr="001B2F7B">
        <w:rPr>
          <w:sz w:val="28"/>
          <w:szCs w:val="28"/>
        </w:rPr>
        <w:t>.</w:t>
      </w:r>
    </w:p>
    <w:p w:rsidR="00DB6571" w:rsidRPr="00405D14" w:rsidRDefault="00DB6571" w:rsidP="00DB6571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</w:t>
      </w:r>
      <w:r w:rsidRPr="00405D14">
        <w:rPr>
          <w:sz w:val="28"/>
          <w:szCs w:val="28"/>
        </w:rPr>
        <w:t>аннотации образовательной программы</w:t>
      </w:r>
      <w:r w:rsidRPr="001B2F7B">
        <w:rPr>
          <w:sz w:val="28"/>
          <w:szCs w:val="28"/>
        </w:rPr>
        <w:t xml:space="preserve">, учебного плана, календарного учебного графика, рабочих программ дисциплин (модулей), </w:t>
      </w:r>
      <w:r>
        <w:rPr>
          <w:sz w:val="28"/>
          <w:szCs w:val="28"/>
        </w:rPr>
        <w:t xml:space="preserve">практик, программы ГИА, </w:t>
      </w:r>
      <w:r w:rsidRPr="001B2F7B">
        <w:rPr>
          <w:sz w:val="28"/>
          <w:szCs w:val="28"/>
        </w:rPr>
        <w:t>включающих оценочные средства и методические материалы, сведений о фактическом ресурсном обеспечении образовательного процесса</w:t>
      </w:r>
      <w:r>
        <w:rPr>
          <w:sz w:val="28"/>
          <w:szCs w:val="28"/>
        </w:rPr>
        <w:t xml:space="preserve">, </w:t>
      </w:r>
      <w:r w:rsidRPr="00405D14">
        <w:rPr>
          <w:sz w:val="28"/>
          <w:szCs w:val="28"/>
        </w:rPr>
        <w:t>а также рабочую программу воспитания, календарного плана воспитательной работы.</w:t>
      </w: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DB6571" w:rsidRDefault="00DB6571" w:rsidP="00496D89">
      <w:pPr>
        <w:tabs>
          <w:tab w:val="left" w:pos="3540"/>
        </w:tabs>
        <w:rPr>
          <w:sz w:val="28"/>
          <w:szCs w:val="28"/>
        </w:rPr>
      </w:pPr>
    </w:p>
    <w:p w:rsidR="00BB4971" w:rsidRPr="00071C8B" w:rsidRDefault="00BB4971" w:rsidP="00BB4971">
      <w:pPr>
        <w:spacing w:line="276" w:lineRule="auto"/>
        <w:jc w:val="center"/>
        <w:rPr>
          <w:sz w:val="28"/>
          <w:szCs w:val="28"/>
        </w:rPr>
      </w:pPr>
      <w:r w:rsidRPr="00071C8B">
        <w:rPr>
          <w:sz w:val="28"/>
          <w:szCs w:val="28"/>
        </w:rPr>
        <w:t>Нормативная база для разработки ОПОП</w:t>
      </w:r>
    </w:p>
    <w:p w:rsidR="00BB4971" w:rsidRDefault="00BB4971" w:rsidP="00BB4971">
      <w:pPr>
        <w:spacing w:line="276" w:lineRule="auto"/>
        <w:ind w:firstLine="709"/>
        <w:jc w:val="both"/>
        <w:rPr>
          <w:sz w:val="28"/>
          <w:szCs w:val="28"/>
        </w:rPr>
      </w:pPr>
    </w:p>
    <w:p w:rsidR="00BB4971" w:rsidRPr="001B2F7B" w:rsidRDefault="00BB4971" w:rsidP="00BB4971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sz w:val="28"/>
          <w:szCs w:val="28"/>
        </w:rPr>
        <w:t>Нормативную правовую базу разработки ОПОП составляют: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lastRenderedPageBreak/>
        <w:t>федеральный государственный образовательный стандарт высшего образования или образовательный стандарт, самостоятельно устанавливаемый ДВФУ;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 xml:space="preserve"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B4971">
        <w:rPr>
          <w:sz w:val="28"/>
          <w:szCs w:val="28"/>
        </w:rPr>
        <w:t>бакалавриата</w:t>
      </w:r>
      <w:proofErr w:type="spellEnd"/>
      <w:r w:rsidRPr="00BB4971">
        <w:rPr>
          <w:sz w:val="28"/>
          <w:szCs w:val="28"/>
        </w:rPr>
        <w:t xml:space="preserve">, программам </w:t>
      </w:r>
      <w:proofErr w:type="spellStart"/>
      <w:r w:rsidRPr="00BB4971">
        <w:rPr>
          <w:sz w:val="28"/>
          <w:szCs w:val="28"/>
        </w:rPr>
        <w:t>специалитета</w:t>
      </w:r>
      <w:proofErr w:type="spellEnd"/>
      <w:r w:rsidRPr="00BB4971">
        <w:rPr>
          <w:sz w:val="28"/>
          <w:szCs w:val="28"/>
        </w:rPr>
        <w:t>, программам магистратуры»;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 xml:space="preserve"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B4971">
        <w:rPr>
          <w:sz w:val="28"/>
          <w:szCs w:val="28"/>
        </w:rPr>
        <w:t>бакалавриата</w:t>
      </w:r>
      <w:proofErr w:type="spellEnd"/>
      <w:r w:rsidRPr="00BB4971">
        <w:rPr>
          <w:sz w:val="28"/>
          <w:szCs w:val="28"/>
        </w:rPr>
        <w:t xml:space="preserve">, программам </w:t>
      </w:r>
      <w:proofErr w:type="spellStart"/>
      <w:r w:rsidRPr="00BB4971">
        <w:rPr>
          <w:sz w:val="28"/>
          <w:szCs w:val="28"/>
        </w:rPr>
        <w:t>специалитета</w:t>
      </w:r>
      <w:proofErr w:type="spellEnd"/>
      <w:r w:rsidRPr="00BB4971">
        <w:rPr>
          <w:sz w:val="28"/>
          <w:szCs w:val="28"/>
        </w:rPr>
        <w:t xml:space="preserve">, </w:t>
      </w:r>
      <w:proofErr w:type="gramStart"/>
      <w:r w:rsidRPr="00BB4971">
        <w:rPr>
          <w:sz w:val="28"/>
          <w:szCs w:val="28"/>
        </w:rPr>
        <w:t>программам  магистратуры</w:t>
      </w:r>
      <w:proofErr w:type="gramEnd"/>
      <w:r w:rsidRPr="00BB4971">
        <w:rPr>
          <w:sz w:val="28"/>
          <w:szCs w:val="28"/>
        </w:rPr>
        <w:t>»;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 xml:space="preserve">приказ от 5 августа 2020 года о практической подготовке обучающихся </w:t>
      </w:r>
      <w:proofErr w:type="spellStart"/>
      <w:r w:rsidRPr="00BB4971">
        <w:rPr>
          <w:sz w:val="28"/>
          <w:szCs w:val="28"/>
        </w:rPr>
        <w:t>Минобрнауки</w:t>
      </w:r>
      <w:proofErr w:type="spellEnd"/>
      <w:r w:rsidRPr="00BB4971">
        <w:rPr>
          <w:sz w:val="28"/>
          <w:szCs w:val="28"/>
        </w:rPr>
        <w:t xml:space="preserve"> России N 885 </w:t>
      </w:r>
      <w:proofErr w:type="spellStart"/>
      <w:r w:rsidRPr="00BB4971">
        <w:rPr>
          <w:sz w:val="28"/>
          <w:szCs w:val="28"/>
        </w:rPr>
        <w:t>Минпросвещения</w:t>
      </w:r>
      <w:proofErr w:type="spellEnd"/>
      <w:r w:rsidRPr="00BB4971">
        <w:rPr>
          <w:sz w:val="28"/>
          <w:szCs w:val="28"/>
        </w:rPr>
        <w:t xml:space="preserve"> </w:t>
      </w:r>
      <w:proofErr w:type="gramStart"/>
      <w:r w:rsidRPr="00BB4971">
        <w:rPr>
          <w:sz w:val="28"/>
          <w:szCs w:val="28"/>
        </w:rPr>
        <w:t>России  N</w:t>
      </w:r>
      <w:proofErr w:type="gramEnd"/>
      <w:r w:rsidRPr="00BB4971">
        <w:rPr>
          <w:sz w:val="28"/>
          <w:szCs w:val="28"/>
        </w:rPr>
        <w:t xml:space="preserve"> 390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>профессиональные стандарты, утвержденные приказами Министерства труда и социальной защиты Российской Федерации;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 xml:space="preserve">приказ </w:t>
      </w:r>
      <w:proofErr w:type="spellStart"/>
      <w:r w:rsidRPr="00BB4971">
        <w:rPr>
          <w:sz w:val="28"/>
          <w:szCs w:val="28"/>
        </w:rPr>
        <w:t>Рособрнадзора</w:t>
      </w:r>
      <w:proofErr w:type="spellEnd"/>
      <w:r w:rsidRPr="00BB4971">
        <w:rPr>
          <w:sz w:val="28"/>
          <w:szCs w:val="28"/>
        </w:rPr>
        <w:t xml:space="preserve"> от 14.08.2020 N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 xml:space="preserve">приказ </w:t>
      </w:r>
      <w:proofErr w:type="spellStart"/>
      <w:r w:rsidRPr="00BB4971">
        <w:rPr>
          <w:sz w:val="28"/>
          <w:szCs w:val="28"/>
        </w:rPr>
        <w:t>Минобрнауки</w:t>
      </w:r>
      <w:proofErr w:type="spellEnd"/>
      <w:r w:rsidRPr="00BB4971">
        <w:rPr>
          <w:sz w:val="28"/>
          <w:szCs w:val="28"/>
        </w:rPr>
        <w:t xml:space="preserve"> России № 882, </w:t>
      </w:r>
      <w:proofErr w:type="spellStart"/>
      <w:r w:rsidRPr="00BB4971">
        <w:rPr>
          <w:sz w:val="28"/>
          <w:szCs w:val="28"/>
        </w:rPr>
        <w:t>Минпросвещения</w:t>
      </w:r>
      <w:proofErr w:type="spellEnd"/>
      <w:r w:rsidRPr="00BB4971">
        <w:rPr>
          <w:sz w:val="28"/>
          <w:szCs w:val="28"/>
        </w:rPr>
        <w:t xml:space="preserve">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:rsidR="00BB4971" w:rsidRPr="00BB4971" w:rsidRDefault="00BB4971" w:rsidP="00BB4971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4971">
        <w:rPr>
          <w:sz w:val="28"/>
          <w:szCs w:val="28"/>
        </w:rPr>
        <w:t>Устав и локальные нормативные акты и документы ДВФУ.</w:t>
      </w:r>
    </w:p>
    <w:p w:rsidR="00DB6571" w:rsidRDefault="00DB6571" w:rsidP="00BB4971">
      <w:pPr>
        <w:tabs>
          <w:tab w:val="left" w:pos="3540"/>
        </w:tabs>
        <w:ind w:firstLine="709"/>
        <w:jc w:val="both"/>
      </w:pPr>
    </w:p>
    <w:p w:rsidR="00FF25B6" w:rsidRDefault="00FF25B6" w:rsidP="00BB4971">
      <w:pPr>
        <w:tabs>
          <w:tab w:val="left" w:pos="3540"/>
        </w:tabs>
        <w:ind w:firstLine="709"/>
        <w:jc w:val="both"/>
      </w:pPr>
    </w:p>
    <w:p w:rsidR="00FF25B6" w:rsidRPr="001B2F7B" w:rsidRDefault="00FF25B6" w:rsidP="00FF25B6">
      <w:pPr>
        <w:tabs>
          <w:tab w:val="left" w:pos="14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lastRenderedPageBreak/>
        <w:t>Термины, определения, обозначения, сокращения</w:t>
      </w:r>
    </w:p>
    <w:p w:rsidR="00FF25B6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FF25B6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ВО </w:t>
      </w:r>
      <w:r>
        <w:rPr>
          <w:sz w:val="28"/>
          <w:szCs w:val="28"/>
        </w:rPr>
        <w:t>– высшее образование;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6158">
        <w:rPr>
          <w:b/>
          <w:sz w:val="28"/>
          <w:szCs w:val="28"/>
        </w:rPr>
        <w:t xml:space="preserve">ВСП </w:t>
      </w:r>
      <w:r>
        <w:rPr>
          <w:sz w:val="28"/>
          <w:szCs w:val="28"/>
        </w:rPr>
        <w:t>– выпускающее структурное подразделение;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ГИА –</w:t>
      </w:r>
      <w:r>
        <w:rPr>
          <w:b/>
          <w:sz w:val="28"/>
          <w:szCs w:val="28"/>
        </w:rPr>
        <w:t xml:space="preserve"> </w:t>
      </w:r>
      <w:r w:rsidRPr="001B2F7B">
        <w:rPr>
          <w:sz w:val="28"/>
          <w:szCs w:val="28"/>
        </w:rPr>
        <w:t>государственная итоговая аттестация;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НИР</w:t>
      </w:r>
      <w:r w:rsidRPr="001B2F7B">
        <w:rPr>
          <w:sz w:val="28"/>
          <w:szCs w:val="28"/>
        </w:rPr>
        <w:t xml:space="preserve"> – научно-исследовательская работа;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ОВЗ</w:t>
      </w:r>
      <w:r w:rsidRPr="001B2F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B2F7B">
        <w:rPr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ограниченные возможности здоровья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ОПК </w:t>
      </w:r>
      <w:r w:rsidRPr="001B2F7B">
        <w:rPr>
          <w:sz w:val="28"/>
          <w:szCs w:val="28"/>
        </w:rPr>
        <w:t xml:space="preserve">– общепрофессиональные компетенции; 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ОПОП </w:t>
      </w:r>
      <w:r w:rsidRPr="001B2F7B">
        <w:rPr>
          <w:sz w:val="28"/>
          <w:szCs w:val="28"/>
        </w:rPr>
        <w:t xml:space="preserve">– основная профессиональная образовательная программа; 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ОС ВО ДВФУ </w:t>
      </w:r>
      <w:r w:rsidRPr="001B2F7B">
        <w:rPr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ОТФ</w:t>
      </w:r>
      <w:r w:rsidRPr="001B2F7B">
        <w:rPr>
          <w:sz w:val="28"/>
          <w:szCs w:val="28"/>
        </w:rPr>
        <w:t xml:space="preserve"> – обобщенная</w:t>
      </w:r>
      <w:r w:rsidRPr="001B2F7B">
        <w:rPr>
          <w:bCs/>
          <w:i/>
          <w:sz w:val="28"/>
          <w:szCs w:val="28"/>
        </w:rPr>
        <w:t xml:space="preserve"> </w:t>
      </w:r>
      <w:r w:rsidRPr="001B2F7B">
        <w:rPr>
          <w:sz w:val="28"/>
          <w:szCs w:val="28"/>
        </w:rPr>
        <w:t>трудовая функция;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ПК </w:t>
      </w:r>
      <w:r w:rsidRPr="001B2F7B">
        <w:rPr>
          <w:sz w:val="28"/>
          <w:szCs w:val="28"/>
        </w:rPr>
        <w:t>– профессиональные компетенции;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ПООП</w:t>
      </w:r>
      <w:r w:rsidRPr="001B2F7B">
        <w:rPr>
          <w:sz w:val="28"/>
          <w:szCs w:val="28"/>
        </w:rPr>
        <w:t xml:space="preserve"> – примерная основная профессиональная программа;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ПСК</w:t>
      </w:r>
      <w:r w:rsidRPr="001B2F7B">
        <w:rPr>
          <w:sz w:val="28"/>
          <w:szCs w:val="28"/>
        </w:rPr>
        <w:t xml:space="preserve"> – профессионально-специализированные компетенции;</w:t>
      </w:r>
    </w:p>
    <w:p w:rsidR="00FF25B6" w:rsidRPr="001B2F7B" w:rsidRDefault="00FF25B6" w:rsidP="00FF25B6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 xml:space="preserve">РПД </w:t>
      </w:r>
      <w:r>
        <w:rPr>
          <w:b/>
          <w:sz w:val="28"/>
          <w:szCs w:val="28"/>
        </w:rPr>
        <w:t>–</w:t>
      </w:r>
      <w:r w:rsidRPr="001B2F7B">
        <w:rPr>
          <w:b/>
          <w:sz w:val="28"/>
          <w:szCs w:val="28"/>
        </w:rPr>
        <w:t xml:space="preserve"> </w:t>
      </w:r>
      <w:r w:rsidRPr="001B2F7B">
        <w:rPr>
          <w:sz w:val="28"/>
          <w:szCs w:val="28"/>
        </w:rPr>
        <w:t>рабочая программа дисциплины.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СПК</w:t>
      </w:r>
      <w:r w:rsidRPr="001B2F7B">
        <w:rPr>
          <w:sz w:val="28"/>
          <w:szCs w:val="28"/>
        </w:rPr>
        <w:t xml:space="preserve"> – специальные профессиональные компетенции;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УК – </w:t>
      </w:r>
      <w:r w:rsidRPr="001B2F7B">
        <w:rPr>
          <w:bCs/>
          <w:sz w:val="28"/>
          <w:szCs w:val="28"/>
        </w:rPr>
        <w:t>универсальные компетенции;</w:t>
      </w:r>
    </w:p>
    <w:p w:rsidR="00FF25B6" w:rsidRPr="001B2F7B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sz w:val="28"/>
          <w:szCs w:val="28"/>
        </w:rPr>
        <w:t>УПК</w:t>
      </w:r>
      <w:r w:rsidRPr="001B2F7B">
        <w:rPr>
          <w:sz w:val="28"/>
          <w:szCs w:val="28"/>
        </w:rPr>
        <w:t xml:space="preserve"> – универсальные профессиональные компетенции;</w:t>
      </w:r>
    </w:p>
    <w:p w:rsidR="00FF25B6" w:rsidRDefault="00FF25B6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 xml:space="preserve">ФГОС ВО </w:t>
      </w:r>
      <w:r w:rsidRPr="001B2F7B">
        <w:rPr>
          <w:sz w:val="28"/>
          <w:szCs w:val="28"/>
        </w:rPr>
        <w:t>– федеральный государственный образовательн</w:t>
      </w:r>
      <w:r>
        <w:rPr>
          <w:sz w:val="28"/>
          <w:szCs w:val="28"/>
        </w:rPr>
        <w:t>ый стандарт высшего образования.</w:t>
      </w: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4D5F" w:rsidRPr="001B2F7B" w:rsidRDefault="00BC4D5F" w:rsidP="00EC6F21">
      <w:pPr>
        <w:tabs>
          <w:tab w:val="left" w:pos="142"/>
        </w:tabs>
        <w:spacing w:line="276" w:lineRule="auto"/>
        <w:ind w:firstLine="680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lastRenderedPageBreak/>
        <w:t>Цели и задачи основной профессиональной образовательной программы</w:t>
      </w:r>
    </w:p>
    <w:p w:rsidR="00BC4D5F" w:rsidRPr="00EC6F21" w:rsidRDefault="00BC4D5F" w:rsidP="00EC6F21">
      <w:pPr>
        <w:spacing w:line="276" w:lineRule="auto"/>
        <w:ind w:firstLine="680"/>
        <w:jc w:val="both"/>
        <w:rPr>
          <w:sz w:val="28"/>
          <w:szCs w:val="28"/>
        </w:rPr>
      </w:pPr>
      <w:r w:rsidRPr="00EC6F21">
        <w:rPr>
          <w:sz w:val="28"/>
          <w:szCs w:val="28"/>
        </w:rPr>
        <w:t xml:space="preserve">Социальная значимость (миссия) ОПОП ВО по направлению подготовки </w:t>
      </w:r>
      <w:r w:rsidR="00463296" w:rsidRPr="00EC6F21">
        <w:rPr>
          <w:sz w:val="28"/>
          <w:szCs w:val="28"/>
        </w:rPr>
        <w:t xml:space="preserve">43.03.03 </w:t>
      </w:r>
      <w:r w:rsidRPr="00EC6F21">
        <w:rPr>
          <w:sz w:val="28"/>
          <w:szCs w:val="28"/>
        </w:rPr>
        <w:t xml:space="preserve">Гостиничное дело </w:t>
      </w:r>
      <w:r w:rsidR="00463296" w:rsidRPr="00EC6F21">
        <w:rPr>
          <w:sz w:val="28"/>
          <w:szCs w:val="28"/>
        </w:rPr>
        <w:t>и профилю подгото</w:t>
      </w:r>
      <w:r w:rsidR="00AD4381" w:rsidRPr="00EC6F21">
        <w:rPr>
          <w:sz w:val="28"/>
          <w:szCs w:val="28"/>
        </w:rPr>
        <w:t xml:space="preserve">вки «Гостиничная деятельность» </w:t>
      </w:r>
      <w:r w:rsidR="00463296" w:rsidRPr="00EC6F21">
        <w:rPr>
          <w:sz w:val="28"/>
          <w:szCs w:val="28"/>
        </w:rPr>
        <w:t xml:space="preserve">имеет своей целью развитие у студентов личностных качеств, формирование общекультурных, общепрофессиональных и профессиональных компетенций в соответствии с требованиями ОС ВО ДВФУ по данному направлению подготовки и требованиями ПС, в частности формирование на основе регламентов процессов обеспечения гостиничной деятельности, соответствующих современным стандартам и удовлетворяющих требования потребителей. </w:t>
      </w:r>
    </w:p>
    <w:p w:rsidR="00BC4D5F" w:rsidRPr="00EC6F21" w:rsidRDefault="00BC4D5F" w:rsidP="00EC6F21">
      <w:pPr>
        <w:spacing w:line="276" w:lineRule="auto"/>
        <w:ind w:firstLine="680"/>
        <w:jc w:val="both"/>
        <w:rPr>
          <w:sz w:val="28"/>
          <w:szCs w:val="28"/>
        </w:rPr>
      </w:pPr>
      <w:r w:rsidRPr="00EC6F21">
        <w:rPr>
          <w:sz w:val="28"/>
          <w:szCs w:val="28"/>
        </w:rPr>
        <w:t xml:space="preserve">ОПОП </w:t>
      </w:r>
      <w:proofErr w:type="spellStart"/>
      <w:r w:rsidRPr="00EC6F21">
        <w:rPr>
          <w:sz w:val="28"/>
          <w:szCs w:val="28"/>
        </w:rPr>
        <w:t>бакалавриата</w:t>
      </w:r>
      <w:proofErr w:type="spellEnd"/>
      <w:r w:rsidRPr="00EC6F21">
        <w:rPr>
          <w:sz w:val="28"/>
          <w:szCs w:val="28"/>
        </w:rPr>
        <w:t xml:space="preserve"> по направлению подготовки </w:t>
      </w:r>
      <w:r w:rsidR="00AD4381" w:rsidRPr="00EC6F21">
        <w:rPr>
          <w:sz w:val="28"/>
          <w:szCs w:val="28"/>
        </w:rPr>
        <w:t xml:space="preserve">43.03.03 Гостиничное дело и профилю подготовки «Гостиничная </w:t>
      </w:r>
      <w:proofErr w:type="gramStart"/>
      <w:r w:rsidR="00AD4381" w:rsidRPr="00EC6F21">
        <w:rPr>
          <w:sz w:val="28"/>
          <w:szCs w:val="28"/>
        </w:rPr>
        <w:t xml:space="preserve">деятельность» </w:t>
      </w:r>
      <w:r w:rsidRPr="00EC6F21">
        <w:rPr>
          <w:sz w:val="28"/>
          <w:szCs w:val="28"/>
        </w:rPr>
        <w:t xml:space="preserve"> предназначена</w:t>
      </w:r>
      <w:proofErr w:type="gramEnd"/>
      <w:r w:rsidRPr="00EC6F21">
        <w:rPr>
          <w:sz w:val="28"/>
          <w:szCs w:val="28"/>
        </w:rPr>
        <w:t xml:space="preserve"> для методического обеспечения учебного процесса и направлена на подготовку квалифицированных кадров, способных на основе сформированных общекультурных, общепрофессиональных и профессиональных компетенций эффективно осуществлять функции в области гостиничной и управленческой деятельности</w:t>
      </w:r>
      <w:r w:rsidR="00AD4381" w:rsidRPr="00EC6F21">
        <w:rPr>
          <w:sz w:val="28"/>
          <w:szCs w:val="28"/>
        </w:rPr>
        <w:t>.</w:t>
      </w:r>
      <w:r w:rsidRPr="00EC6F21">
        <w:rPr>
          <w:sz w:val="28"/>
          <w:szCs w:val="28"/>
        </w:rPr>
        <w:t xml:space="preserve"> Реализация ОПОП ориентирована на приращение научных знаний и распространение инноваций в сфере </w:t>
      </w:r>
      <w:r w:rsidR="00AD4381" w:rsidRPr="00EC6F21">
        <w:rPr>
          <w:sz w:val="28"/>
          <w:szCs w:val="28"/>
        </w:rPr>
        <w:t>гостиничной деятельности</w:t>
      </w:r>
      <w:r w:rsidRPr="00EC6F21">
        <w:rPr>
          <w:sz w:val="28"/>
          <w:szCs w:val="28"/>
        </w:rPr>
        <w:t xml:space="preserve">. Обучение в соответствии с ОПОП по направлению подготовки </w:t>
      </w:r>
      <w:r w:rsidR="00AD4381" w:rsidRPr="00EC6F21">
        <w:rPr>
          <w:sz w:val="28"/>
          <w:szCs w:val="28"/>
        </w:rPr>
        <w:t>43.03.03 Гостиничное дело</w:t>
      </w:r>
      <w:r w:rsidRPr="00EC6F21">
        <w:rPr>
          <w:sz w:val="28"/>
          <w:szCs w:val="28"/>
        </w:rPr>
        <w:t xml:space="preserve"> позволяет осуществить подготовку высококвалифицированных кадров в области организации, управления и проектирования процессов в </w:t>
      </w:r>
      <w:r w:rsidR="00AD4381" w:rsidRPr="00EC6F21">
        <w:rPr>
          <w:sz w:val="28"/>
          <w:szCs w:val="28"/>
        </w:rPr>
        <w:t>гостиничной</w:t>
      </w:r>
      <w:r w:rsidRPr="00EC6F21">
        <w:rPr>
          <w:sz w:val="28"/>
          <w:szCs w:val="28"/>
        </w:rPr>
        <w:t xml:space="preserve"> деятельности. Результатом освоения ОПОП </w:t>
      </w:r>
      <w:proofErr w:type="spellStart"/>
      <w:r w:rsidRPr="00EC6F21">
        <w:rPr>
          <w:sz w:val="28"/>
          <w:szCs w:val="28"/>
        </w:rPr>
        <w:t>бакалавриата</w:t>
      </w:r>
      <w:proofErr w:type="spellEnd"/>
      <w:r w:rsidRPr="00EC6F21">
        <w:rPr>
          <w:sz w:val="28"/>
          <w:szCs w:val="28"/>
        </w:rPr>
        <w:t xml:space="preserve"> по направлению подготовки </w:t>
      </w:r>
      <w:r w:rsidR="00AD4381" w:rsidRPr="00EC6F21">
        <w:rPr>
          <w:sz w:val="28"/>
          <w:szCs w:val="28"/>
        </w:rPr>
        <w:t>43.03.03 Гостиничное дело</w:t>
      </w:r>
      <w:r w:rsidRPr="00EC6F21">
        <w:rPr>
          <w:sz w:val="28"/>
          <w:szCs w:val="28"/>
        </w:rPr>
        <w:t xml:space="preserve"> станет готовность выпускника к разработке технологий </w:t>
      </w:r>
      <w:r w:rsidR="007724C8" w:rsidRPr="00EC6F21">
        <w:rPr>
          <w:sz w:val="28"/>
          <w:szCs w:val="28"/>
        </w:rPr>
        <w:t>гостиничных процессов</w:t>
      </w:r>
      <w:r w:rsidRPr="00EC6F21">
        <w:rPr>
          <w:sz w:val="28"/>
          <w:szCs w:val="28"/>
        </w:rPr>
        <w:t xml:space="preserve">, развитию систем клиентских отношений с учетом требований потребителя; готовность организовывать процесс </w:t>
      </w:r>
      <w:r w:rsidR="007724C8" w:rsidRPr="00EC6F21">
        <w:rPr>
          <w:sz w:val="28"/>
          <w:szCs w:val="28"/>
        </w:rPr>
        <w:t>предоставления гостиничных услуг</w:t>
      </w:r>
      <w:r w:rsidRPr="00EC6F21">
        <w:rPr>
          <w:sz w:val="28"/>
          <w:szCs w:val="28"/>
        </w:rPr>
        <w:t xml:space="preserve">, проводить выбор ресурсов и средств с учетом требований потребителя, готовность к планированию производственно-хозяйственной деятельности предприятий </w:t>
      </w:r>
      <w:r w:rsidR="007724C8" w:rsidRPr="00EC6F21">
        <w:rPr>
          <w:sz w:val="28"/>
          <w:szCs w:val="28"/>
        </w:rPr>
        <w:t>гостиниц и других средств размещения</w:t>
      </w:r>
      <w:r w:rsidRPr="00EC6F21">
        <w:rPr>
          <w:sz w:val="28"/>
          <w:szCs w:val="28"/>
        </w:rPr>
        <w:t xml:space="preserve">, а также к участию в проведении исследований социально психологических особенностей потребителя и готовность к выполнению инновационных проектов в сфере </w:t>
      </w:r>
      <w:r w:rsidR="007724C8" w:rsidRPr="00EC6F21">
        <w:rPr>
          <w:sz w:val="28"/>
          <w:szCs w:val="28"/>
        </w:rPr>
        <w:t>гостиничного дела</w:t>
      </w:r>
      <w:r w:rsidRPr="00EC6F21">
        <w:rPr>
          <w:sz w:val="28"/>
          <w:szCs w:val="28"/>
        </w:rPr>
        <w:t xml:space="preserve">. Для реализации настоящей миссии помимо освоения базовых профессиональных дисциплин необходимо изучение дисциплин по выбору, прохождение практики, прохождение государственных итоговых (итоговых) аттестационных испытаний. Структура ОПОП предполагает удовлетворение образовательных потребностей обучающихся с помощью системы дисциплин базового ядра, а также дисциплин </w:t>
      </w:r>
      <w:r w:rsidRPr="00EC6F21">
        <w:rPr>
          <w:noProof/>
          <w:sz w:val="28"/>
          <w:szCs w:val="28"/>
        </w:rPr>
        <w:drawing>
          <wp:inline distT="0" distB="0" distL="0" distR="0" wp14:anchorId="2D781D42" wp14:editId="74074697">
            <wp:extent cx="3048" cy="67073"/>
            <wp:effectExtent l="0" t="0" r="0" b="0"/>
            <wp:docPr id="3" name="Picture 100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4" name="Picture 100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F21">
        <w:rPr>
          <w:sz w:val="28"/>
          <w:szCs w:val="28"/>
        </w:rPr>
        <w:t xml:space="preserve">вариативной части, где более трети выбираются студентами </w:t>
      </w:r>
      <w:r w:rsidRPr="00EC6F21">
        <w:rPr>
          <w:sz w:val="28"/>
          <w:szCs w:val="28"/>
        </w:rPr>
        <w:lastRenderedPageBreak/>
        <w:t xml:space="preserve">самостоятельно, таким </w:t>
      </w:r>
      <w:r w:rsidRPr="00EC6F21">
        <w:rPr>
          <w:noProof/>
          <w:sz w:val="28"/>
          <w:szCs w:val="28"/>
        </w:rPr>
        <w:drawing>
          <wp:inline distT="0" distB="0" distL="0" distR="0" wp14:anchorId="562BF1FC" wp14:editId="6EEF365F">
            <wp:extent cx="3048" cy="67073"/>
            <wp:effectExtent l="0" t="0" r="0" b="0"/>
            <wp:docPr id="4" name="Picture 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6" name="Picture 1009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F21">
        <w:rPr>
          <w:sz w:val="28"/>
          <w:szCs w:val="28"/>
        </w:rPr>
        <w:t>образом, каждый студент может сформировать индивидуальную образовательную траекторию.</w:t>
      </w:r>
    </w:p>
    <w:p w:rsidR="00BC4D5F" w:rsidRPr="00EC6F21" w:rsidRDefault="00BC4D5F" w:rsidP="00EC6F21">
      <w:pPr>
        <w:spacing w:line="276" w:lineRule="auto"/>
        <w:ind w:firstLine="680"/>
        <w:jc w:val="both"/>
        <w:rPr>
          <w:sz w:val="28"/>
          <w:szCs w:val="28"/>
        </w:rPr>
      </w:pPr>
      <w:r w:rsidRPr="00EC6F21">
        <w:rPr>
          <w:sz w:val="28"/>
          <w:szCs w:val="28"/>
        </w:rPr>
        <w:t>В области воспитания личност</w:t>
      </w:r>
      <w:r w:rsidR="007724C8" w:rsidRPr="00EC6F21">
        <w:rPr>
          <w:sz w:val="28"/>
          <w:szCs w:val="28"/>
        </w:rPr>
        <w:t xml:space="preserve">и </w:t>
      </w:r>
      <w:r w:rsidRPr="00EC6F21">
        <w:rPr>
          <w:sz w:val="28"/>
          <w:szCs w:val="28"/>
        </w:rPr>
        <w:t xml:space="preserve">целью ООП по направлению подготовки </w:t>
      </w:r>
      <w:r w:rsidR="00EC6F21" w:rsidRPr="00EC6F21">
        <w:rPr>
          <w:sz w:val="28"/>
          <w:szCs w:val="28"/>
        </w:rPr>
        <w:t>43.03.03 Гостиничное дело и профилю подготовки «Гостиничная деятельность»</w:t>
      </w:r>
      <w:r w:rsidRPr="00EC6F21">
        <w:rPr>
          <w:sz w:val="28"/>
          <w:szCs w:val="28"/>
        </w:rPr>
        <w:t xml:space="preserve"> является формирование социально-личностных качеств нравственности, общекультурных навыков и потребностей, способностей к социальной адаптации, творческой реализации своего потенциала, целеустремленности, организованности, трудолюбия, ответственности, гражданственности, </w:t>
      </w:r>
      <w:proofErr w:type="spellStart"/>
      <w:r w:rsidRPr="00EC6F21">
        <w:rPr>
          <w:sz w:val="28"/>
          <w:szCs w:val="28"/>
        </w:rPr>
        <w:t>коммуникативности</w:t>
      </w:r>
      <w:proofErr w:type="spellEnd"/>
      <w:r w:rsidRPr="00EC6F21">
        <w:rPr>
          <w:sz w:val="28"/>
          <w:szCs w:val="28"/>
        </w:rPr>
        <w:t>, толерантности.</w:t>
      </w:r>
    </w:p>
    <w:p w:rsidR="00BC4D5F" w:rsidRPr="00EC6F21" w:rsidRDefault="00BC4D5F" w:rsidP="00EC6F21">
      <w:pPr>
        <w:spacing w:line="276" w:lineRule="auto"/>
        <w:ind w:firstLine="680"/>
        <w:jc w:val="both"/>
        <w:rPr>
          <w:sz w:val="28"/>
          <w:szCs w:val="28"/>
        </w:rPr>
      </w:pPr>
      <w:r w:rsidRPr="00EC6F21">
        <w:rPr>
          <w:sz w:val="28"/>
          <w:szCs w:val="28"/>
        </w:rPr>
        <w:t xml:space="preserve">Подготовка бакалавров по направлению </w:t>
      </w:r>
      <w:r w:rsidR="00EC6F21" w:rsidRPr="00EC6F21">
        <w:rPr>
          <w:sz w:val="28"/>
          <w:szCs w:val="28"/>
        </w:rPr>
        <w:t xml:space="preserve">43.03.03 Гостиничное дело и профилю подготовки «Гостиничная деятельность» </w:t>
      </w:r>
      <w:r w:rsidRPr="00EC6F21">
        <w:rPr>
          <w:sz w:val="28"/>
          <w:szCs w:val="28"/>
        </w:rPr>
        <w:t xml:space="preserve">актуализируется развитием Владивостока, в целом Приморского края, Дальнего Востока в качестве делового, туристического, спортивного центра на востоке России, что влечет за собой расширение и совершенствование индустрии гостеприимства и </w:t>
      </w:r>
      <w:r w:rsidR="00EC6F21" w:rsidRPr="00EC6F21">
        <w:rPr>
          <w:sz w:val="28"/>
          <w:szCs w:val="28"/>
        </w:rPr>
        <w:t>гостиничных</w:t>
      </w:r>
      <w:r w:rsidRPr="00EC6F21">
        <w:rPr>
          <w:sz w:val="28"/>
          <w:szCs w:val="28"/>
        </w:rPr>
        <w:t xml:space="preserve"> услуг в регионе, подготовку персонала, ориентированного на обслуживание по мировым стандартам.</w:t>
      </w:r>
    </w:p>
    <w:p w:rsidR="00BC4D5F" w:rsidRPr="00EC6F21" w:rsidRDefault="00BC4D5F" w:rsidP="00EC6F21">
      <w:pPr>
        <w:spacing w:line="276" w:lineRule="auto"/>
        <w:ind w:firstLine="680"/>
        <w:jc w:val="both"/>
        <w:rPr>
          <w:sz w:val="28"/>
          <w:szCs w:val="28"/>
        </w:rPr>
      </w:pPr>
      <w:r w:rsidRPr="00EC6F21">
        <w:rPr>
          <w:sz w:val="28"/>
          <w:szCs w:val="28"/>
        </w:rPr>
        <w:t>Особенности образовательной программы направленность на удовлетворение потребностей региона в кадрах;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траекторий.</w:t>
      </w:r>
    </w:p>
    <w:p w:rsidR="00BC4D5F" w:rsidRPr="00D852A5" w:rsidRDefault="00BC4D5F" w:rsidP="00D852A5">
      <w:pPr>
        <w:spacing w:line="276" w:lineRule="auto"/>
        <w:ind w:firstLine="709"/>
        <w:jc w:val="both"/>
        <w:rPr>
          <w:sz w:val="28"/>
          <w:szCs w:val="28"/>
        </w:rPr>
      </w:pPr>
      <w:r w:rsidRPr="00EC6F21">
        <w:rPr>
          <w:sz w:val="28"/>
          <w:szCs w:val="28"/>
        </w:rPr>
        <w:t xml:space="preserve">Задачами программы по направлению подготовки </w:t>
      </w:r>
      <w:r w:rsidR="00EC6F21" w:rsidRPr="00EC6F21">
        <w:rPr>
          <w:sz w:val="28"/>
          <w:szCs w:val="28"/>
        </w:rPr>
        <w:t>43.03.03 Гостиничное дело и профилю подготовки «Гостиничная деятельность»</w:t>
      </w:r>
      <w:r w:rsidRPr="00EC6F21">
        <w:rPr>
          <w:sz w:val="28"/>
          <w:szCs w:val="28"/>
        </w:rPr>
        <w:t xml:space="preserve"> являются подготовка нового поколения универсальных специалистов, которые могут вести собственный бизнес, заниматься организационными вопросами</w:t>
      </w:r>
      <w:r w:rsidRPr="00EC6F21">
        <w:rPr>
          <w:noProof/>
          <w:sz w:val="28"/>
          <w:szCs w:val="28"/>
        </w:rPr>
        <w:drawing>
          <wp:inline distT="0" distB="0" distL="0" distR="0" wp14:anchorId="6A05D4F1" wp14:editId="7CC71A42">
            <wp:extent cx="21337" cy="39634"/>
            <wp:effectExtent l="0" t="0" r="0" b="0"/>
            <wp:docPr id="5" name="Picture 14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" name="Picture 146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2A5">
        <w:rPr>
          <w:sz w:val="28"/>
          <w:szCs w:val="28"/>
        </w:rPr>
        <w:t>финансовыми делами и вместе с тем отлично разбираться в психологии взаимоотношений.</w:t>
      </w:r>
    </w:p>
    <w:p w:rsidR="00BC4D5F" w:rsidRPr="00D852A5" w:rsidRDefault="00BC4D5F" w:rsidP="00D852A5">
      <w:pPr>
        <w:spacing w:line="276" w:lineRule="auto"/>
        <w:ind w:firstLine="709"/>
        <w:jc w:val="both"/>
        <w:rPr>
          <w:sz w:val="28"/>
          <w:szCs w:val="28"/>
        </w:rPr>
      </w:pPr>
    </w:p>
    <w:p w:rsidR="00BC4D5F" w:rsidRPr="00D852A5" w:rsidRDefault="00BC4D5F" w:rsidP="00D852A5">
      <w:pPr>
        <w:tabs>
          <w:tab w:val="left" w:pos="993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52A5">
        <w:rPr>
          <w:rFonts w:eastAsia="Calibri"/>
          <w:b/>
          <w:bCs/>
          <w:sz w:val="28"/>
          <w:szCs w:val="28"/>
          <w:lang w:eastAsia="en-US"/>
        </w:rPr>
        <w:t>Трудоемкость ОПОП по направлению подготовки</w:t>
      </w:r>
    </w:p>
    <w:p w:rsidR="00D852A5" w:rsidRPr="00D852A5" w:rsidRDefault="00D852A5" w:rsidP="00D852A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52A5">
        <w:rPr>
          <w:color w:val="000000"/>
          <w:sz w:val="28"/>
          <w:szCs w:val="28"/>
        </w:rPr>
        <w:t xml:space="preserve">Нормативный срок освоения ОПОП </w:t>
      </w:r>
      <w:proofErr w:type="spellStart"/>
      <w:r w:rsidRPr="00D852A5">
        <w:rPr>
          <w:color w:val="000000"/>
          <w:sz w:val="28"/>
          <w:szCs w:val="28"/>
        </w:rPr>
        <w:t>бакалавриата</w:t>
      </w:r>
      <w:proofErr w:type="spellEnd"/>
      <w:r w:rsidRPr="00D852A5">
        <w:rPr>
          <w:color w:val="000000"/>
          <w:sz w:val="28"/>
          <w:szCs w:val="28"/>
        </w:rPr>
        <w:t xml:space="preserve"> составляет 5 лет для заочной (с использованием дистанционных образовательных технологий).</w:t>
      </w:r>
    </w:p>
    <w:p w:rsidR="00D852A5" w:rsidRPr="00D852A5" w:rsidRDefault="00D852A5" w:rsidP="00D852A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852A5">
        <w:rPr>
          <w:color w:val="000000"/>
          <w:sz w:val="28"/>
          <w:szCs w:val="28"/>
        </w:rPr>
        <w:t>Общая трудоемкость освоения основной образовательной программы для заочной (с использованием дистанционных образовательных технологий) формы обучения составляет 240 зачетных единиц (60 зачетных единиц за учебный год).</w:t>
      </w:r>
    </w:p>
    <w:p w:rsidR="00F43551" w:rsidRDefault="00F43551" w:rsidP="00BC4D5F">
      <w:pPr>
        <w:spacing w:line="276" w:lineRule="auto"/>
        <w:jc w:val="center"/>
        <w:rPr>
          <w:b/>
          <w:bCs/>
          <w:sz w:val="28"/>
          <w:szCs w:val="28"/>
        </w:rPr>
      </w:pPr>
    </w:p>
    <w:p w:rsidR="00BC4D5F" w:rsidRPr="001B2F7B" w:rsidRDefault="00BC4D5F" w:rsidP="00524A47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/>
          <w:bCs/>
          <w:sz w:val="28"/>
          <w:szCs w:val="28"/>
        </w:rPr>
        <w:t>Область профессиональной деятельности</w:t>
      </w:r>
    </w:p>
    <w:p w:rsidR="00BC4D5F" w:rsidRDefault="00BC4D5F" w:rsidP="00524A47">
      <w:pPr>
        <w:spacing w:line="276" w:lineRule="auto"/>
        <w:ind w:firstLine="709"/>
        <w:jc w:val="both"/>
        <w:rPr>
          <w:sz w:val="28"/>
          <w:szCs w:val="28"/>
        </w:rPr>
      </w:pPr>
      <w:r w:rsidRPr="00D241D1">
        <w:rPr>
          <w:bCs/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</w:t>
      </w:r>
      <w:r w:rsidRPr="00D241D1">
        <w:rPr>
          <w:bCs/>
          <w:sz w:val="28"/>
          <w:szCs w:val="28"/>
        </w:rPr>
        <w:lastRenderedPageBreak/>
        <w:t xml:space="preserve">программу </w:t>
      </w:r>
      <w:proofErr w:type="spellStart"/>
      <w:r w:rsidRPr="00D241D1">
        <w:rPr>
          <w:bCs/>
          <w:sz w:val="28"/>
          <w:szCs w:val="28"/>
        </w:rPr>
        <w:t>бакалавриата</w:t>
      </w:r>
      <w:proofErr w:type="spellEnd"/>
      <w:r w:rsidRPr="00D241D1">
        <w:rPr>
          <w:bCs/>
          <w:sz w:val="28"/>
          <w:szCs w:val="28"/>
        </w:rPr>
        <w:t>, могут осуществлять профессиональную деятельность:</w:t>
      </w:r>
      <w:r w:rsidR="00D241D1" w:rsidRPr="00D241D1">
        <w:rPr>
          <w:sz w:val="28"/>
          <w:szCs w:val="28"/>
        </w:rPr>
        <w:t xml:space="preserve"> формирование на основе регламентов процессов обеспечения гостиничной деятельности, соответствующих современным стандартам и удовлетворяющих требования потребителей.</w:t>
      </w:r>
    </w:p>
    <w:p w:rsidR="00524A47" w:rsidRPr="00D241D1" w:rsidRDefault="00524A47" w:rsidP="00524A4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BC4D5F" w:rsidRPr="00D241D1" w:rsidRDefault="00BC4D5F" w:rsidP="00524A47">
      <w:pPr>
        <w:spacing w:line="276" w:lineRule="auto"/>
        <w:ind w:firstLine="709"/>
        <w:jc w:val="both"/>
        <w:rPr>
          <w:sz w:val="28"/>
          <w:szCs w:val="28"/>
        </w:rPr>
      </w:pPr>
      <w:r w:rsidRPr="00D241D1">
        <w:rPr>
          <w:b/>
          <w:bCs/>
          <w:sz w:val="28"/>
          <w:szCs w:val="28"/>
        </w:rPr>
        <w:t>Объекты профессиональной деятельности</w:t>
      </w:r>
    </w:p>
    <w:p w:rsidR="00BC4D5F" w:rsidRPr="00D241D1" w:rsidRDefault="00BC4D5F" w:rsidP="00524A47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D241D1">
        <w:rPr>
          <w:bCs/>
          <w:sz w:val="28"/>
          <w:szCs w:val="28"/>
        </w:rPr>
        <w:t>Объекты профессиональной деятельности выпускников или область (области) знания: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потребители гостиничного продукта, запросы, потребности и ключевые ценности потребителя;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организация процесса предоставления услуг предприятиями гостиничной деятельности;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гостиницы и другие средства размещения, объекты санаторно-курортной деятельности и отдыха, объекты общественного питания, досуга и другие объекты, связанные с формированием и реализацией гостиничного продукта;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гостиничный продукт, включающий основные, дополнительные и сопутствующие гостиничные услуги;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технологии формирования, продвижения и реализации гостиничного продукта;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техника и оборудование, обеспечивающие технологические процессы гостиничной деятельности, безопасность жизнедеятельности;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нематериальные активы, принадлежащие гостиничным предприятиям на праве собственности или ином законном основании;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информационные ресурсы и системы, средства обеспечения автоматизированных информационных систем и технологий; </w:t>
      </w:r>
    </w:p>
    <w:p w:rsidR="00524A47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нормативная документация и производственно-технологические регламенты гостиничной деятельности; </w:t>
      </w:r>
    </w:p>
    <w:p w:rsidR="00EB7E13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 xml:space="preserve">результаты интеллектуальной деятельности; </w:t>
      </w:r>
    </w:p>
    <w:p w:rsidR="00BC4D5F" w:rsidRPr="00524A47" w:rsidRDefault="00D241D1" w:rsidP="00524A47">
      <w:pPr>
        <w:pStyle w:val="a5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sz w:val="28"/>
          <w:szCs w:val="28"/>
        </w:rPr>
      </w:pPr>
      <w:r w:rsidRPr="00524A47">
        <w:rPr>
          <w:sz w:val="28"/>
          <w:szCs w:val="28"/>
        </w:rPr>
        <w:t>первичные трудовые коллективы.</w:t>
      </w:r>
    </w:p>
    <w:p w:rsidR="00BC4D5F" w:rsidRPr="001B2F7B" w:rsidRDefault="00BC4D5F" w:rsidP="00FF25B6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1E64" w:rsidRPr="00036CA5" w:rsidRDefault="00E21E64" w:rsidP="00036CA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36CA5">
        <w:rPr>
          <w:b/>
          <w:sz w:val="28"/>
          <w:szCs w:val="28"/>
        </w:rPr>
        <w:t>Виды профессиональной деятельности. Профессиональные задачи.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036CA5">
        <w:rPr>
          <w:sz w:val="28"/>
          <w:szCs w:val="28"/>
        </w:rPr>
        <w:t>Виды профессиональной де</w:t>
      </w:r>
      <w:r w:rsidR="00036CA5">
        <w:rPr>
          <w:sz w:val="28"/>
          <w:szCs w:val="28"/>
        </w:rPr>
        <w:t xml:space="preserve">ятельности, к которым готовятся </w:t>
      </w:r>
      <w:r w:rsidRPr="00036CA5">
        <w:rPr>
          <w:sz w:val="28"/>
          <w:szCs w:val="28"/>
        </w:rPr>
        <w:t xml:space="preserve">выпускники, освоившие программу </w:t>
      </w:r>
      <w:proofErr w:type="spellStart"/>
      <w:r w:rsidRPr="00036CA5">
        <w:rPr>
          <w:sz w:val="28"/>
          <w:szCs w:val="28"/>
        </w:rPr>
        <w:t>бакалавриата</w:t>
      </w:r>
      <w:proofErr w:type="spellEnd"/>
      <w:r w:rsidRPr="00036CA5">
        <w:rPr>
          <w:sz w:val="28"/>
          <w:szCs w:val="28"/>
        </w:rPr>
        <w:t>: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182876">
        <w:rPr>
          <w:i/>
          <w:sz w:val="28"/>
          <w:szCs w:val="28"/>
        </w:rPr>
        <w:t>организационно-управленческая</w:t>
      </w:r>
      <w:r w:rsidRPr="00036CA5">
        <w:rPr>
          <w:sz w:val="28"/>
          <w:szCs w:val="28"/>
        </w:rPr>
        <w:t>;</w:t>
      </w:r>
    </w:p>
    <w:p w:rsidR="00E21E64" w:rsidRPr="00182876" w:rsidRDefault="00E21E64" w:rsidP="00036CA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82876">
        <w:rPr>
          <w:i/>
          <w:sz w:val="28"/>
          <w:szCs w:val="28"/>
        </w:rPr>
        <w:t>сервисная;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182876">
        <w:rPr>
          <w:i/>
          <w:sz w:val="28"/>
          <w:szCs w:val="28"/>
        </w:rPr>
        <w:t>проектная</w:t>
      </w:r>
      <w:r w:rsidRPr="00036CA5">
        <w:rPr>
          <w:sz w:val="28"/>
          <w:szCs w:val="28"/>
        </w:rPr>
        <w:t>.</w:t>
      </w:r>
    </w:p>
    <w:p w:rsidR="00E21E64" w:rsidRPr="00551633" w:rsidRDefault="00E21E64" w:rsidP="00551633">
      <w:pPr>
        <w:spacing w:line="276" w:lineRule="auto"/>
        <w:ind w:firstLine="709"/>
        <w:jc w:val="both"/>
        <w:rPr>
          <w:sz w:val="28"/>
          <w:szCs w:val="28"/>
        </w:rPr>
      </w:pPr>
      <w:r w:rsidRPr="00551633">
        <w:rPr>
          <w:sz w:val="28"/>
          <w:szCs w:val="28"/>
        </w:rPr>
        <w:lastRenderedPageBreak/>
        <w:t xml:space="preserve">При разработке и реализации программ </w:t>
      </w:r>
      <w:proofErr w:type="spellStart"/>
      <w:r w:rsidRPr="00551633">
        <w:rPr>
          <w:sz w:val="28"/>
          <w:szCs w:val="28"/>
        </w:rPr>
        <w:t>бакалавриата</w:t>
      </w:r>
      <w:proofErr w:type="spellEnd"/>
      <w:r w:rsidRPr="00551633">
        <w:rPr>
          <w:sz w:val="28"/>
          <w:szCs w:val="28"/>
        </w:rPr>
        <w:t xml:space="preserve"> ДВФУ ориентируется на конкретные виды профессиональной деятельности, к которым готовится бакалавр, исхо</w:t>
      </w:r>
      <w:r w:rsidR="00182876" w:rsidRPr="00551633">
        <w:rPr>
          <w:sz w:val="28"/>
          <w:szCs w:val="28"/>
        </w:rPr>
        <w:t xml:space="preserve">дя из потребностей рынка труда, </w:t>
      </w:r>
      <w:r w:rsidRPr="00551633">
        <w:rPr>
          <w:sz w:val="28"/>
          <w:szCs w:val="28"/>
        </w:rPr>
        <w:t>научно-исследовательского и материально-технического ресурса образовательной организации.</w:t>
      </w:r>
      <w:r w:rsidR="00551633" w:rsidRPr="00551633">
        <w:rPr>
          <w:sz w:val="28"/>
          <w:szCs w:val="28"/>
        </w:rPr>
        <w:t xml:space="preserve"> При реализации программы </w:t>
      </w:r>
      <w:proofErr w:type="spellStart"/>
      <w:r w:rsidR="00551633" w:rsidRPr="00551633">
        <w:rPr>
          <w:sz w:val="28"/>
          <w:szCs w:val="28"/>
        </w:rPr>
        <w:t>бакалавриата</w:t>
      </w:r>
      <w:proofErr w:type="spellEnd"/>
      <w:r w:rsidR="00551633" w:rsidRPr="00551633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Реализация программы </w:t>
      </w:r>
      <w:proofErr w:type="spellStart"/>
      <w:r w:rsidR="00551633" w:rsidRPr="00551633">
        <w:rPr>
          <w:sz w:val="28"/>
          <w:szCs w:val="28"/>
        </w:rPr>
        <w:t>бакалавриата</w:t>
      </w:r>
      <w:proofErr w:type="spellEnd"/>
      <w:r w:rsidR="00551633" w:rsidRPr="00551633">
        <w:rPr>
          <w:sz w:val="28"/>
          <w:szCs w:val="28"/>
        </w:rPr>
        <w:t xml:space="preserve"> возможна с использованием сетевой формы.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036CA5">
        <w:rPr>
          <w:sz w:val="28"/>
          <w:szCs w:val="28"/>
        </w:rPr>
        <w:t xml:space="preserve">Программа </w:t>
      </w:r>
      <w:proofErr w:type="spellStart"/>
      <w:r w:rsidRPr="00036CA5">
        <w:rPr>
          <w:sz w:val="28"/>
          <w:szCs w:val="28"/>
        </w:rPr>
        <w:t>бакалавриата</w:t>
      </w:r>
      <w:proofErr w:type="spellEnd"/>
      <w:r w:rsidRPr="00036CA5">
        <w:rPr>
          <w:sz w:val="28"/>
          <w:szCs w:val="28"/>
        </w:rPr>
        <w:t xml:space="preserve">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E21E64" w:rsidRPr="00036CA5" w:rsidRDefault="00182876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036C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1E64" w:rsidRPr="00036CA5">
        <w:rPr>
          <w:sz w:val="28"/>
          <w:szCs w:val="28"/>
        </w:rPr>
        <w:t>ориентированной на практико-ориентированный, прикладные виды деятельности как основные</w:t>
      </w:r>
      <w:r w:rsidR="00036CA5" w:rsidRPr="00036CA5">
        <w:rPr>
          <w:sz w:val="28"/>
          <w:szCs w:val="28"/>
        </w:rPr>
        <w:t xml:space="preserve"> (далее – программа прикладного </w:t>
      </w:r>
      <w:proofErr w:type="spellStart"/>
      <w:r w:rsidR="00E21E64" w:rsidRPr="00036CA5">
        <w:rPr>
          <w:sz w:val="28"/>
          <w:szCs w:val="28"/>
        </w:rPr>
        <w:t>бакалавриата</w:t>
      </w:r>
      <w:proofErr w:type="spellEnd"/>
      <w:r w:rsidR="00E21E64" w:rsidRPr="00036CA5">
        <w:rPr>
          <w:sz w:val="28"/>
          <w:szCs w:val="28"/>
        </w:rPr>
        <w:t>).</w:t>
      </w:r>
    </w:p>
    <w:p w:rsidR="00E21E64" w:rsidRPr="00036CA5" w:rsidRDefault="00E21E64" w:rsidP="00182876">
      <w:pPr>
        <w:spacing w:line="276" w:lineRule="auto"/>
        <w:ind w:firstLine="709"/>
        <w:jc w:val="both"/>
        <w:rPr>
          <w:sz w:val="28"/>
          <w:szCs w:val="28"/>
        </w:rPr>
      </w:pPr>
      <w:r w:rsidRPr="00036CA5">
        <w:rPr>
          <w:sz w:val="28"/>
          <w:szCs w:val="28"/>
        </w:rPr>
        <w:t xml:space="preserve">Выпускник, освоивший программу </w:t>
      </w:r>
      <w:proofErr w:type="spellStart"/>
      <w:r w:rsidRPr="00036CA5">
        <w:rPr>
          <w:sz w:val="28"/>
          <w:szCs w:val="28"/>
        </w:rPr>
        <w:t>бакалавриата</w:t>
      </w:r>
      <w:proofErr w:type="spellEnd"/>
      <w:r w:rsidRPr="00036CA5">
        <w:rPr>
          <w:sz w:val="28"/>
          <w:szCs w:val="28"/>
        </w:rPr>
        <w:t xml:space="preserve"> в соответствии с видами профессиона</w:t>
      </w:r>
      <w:r w:rsidR="00036CA5" w:rsidRPr="00036CA5">
        <w:rPr>
          <w:sz w:val="28"/>
          <w:szCs w:val="28"/>
        </w:rPr>
        <w:t xml:space="preserve">льной деятельности, на </w:t>
      </w:r>
      <w:r w:rsidRPr="00036CA5">
        <w:rPr>
          <w:sz w:val="28"/>
          <w:szCs w:val="28"/>
        </w:rPr>
        <w:t>которые</w:t>
      </w:r>
      <w:r w:rsidR="00182876">
        <w:rPr>
          <w:sz w:val="28"/>
          <w:szCs w:val="28"/>
        </w:rPr>
        <w:t xml:space="preserve"> ориентирована </w:t>
      </w:r>
      <w:r w:rsidRPr="00036CA5">
        <w:rPr>
          <w:sz w:val="28"/>
          <w:szCs w:val="28"/>
        </w:rPr>
        <w:t>программа, готов решать следующие профессиональные задачи: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182876">
        <w:rPr>
          <w:i/>
          <w:sz w:val="28"/>
          <w:szCs w:val="28"/>
        </w:rPr>
        <w:t>организационно-управленческая деятельность</w:t>
      </w:r>
      <w:r w:rsidRPr="00036CA5">
        <w:rPr>
          <w:sz w:val="28"/>
          <w:szCs w:val="28"/>
        </w:rPr>
        <w:t>: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организация производственно-технолог</w:t>
      </w:r>
      <w:r w:rsidR="00036CA5" w:rsidRPr="00182876">
        <w:rPr>
          <w:sz w:val="28"/>
          <w:szCs w:val="28"/>
        </w:rPr>
        <w:t xml:space="preserve">ической деятельности гостиниц и </w:t>
      </w:r>
      <w:r w:rsidRPr="00182876">
        <w:rPr>
          <w:sz w:val="28"/>
          <w:szCs w:val="28"/>
        </w:rPr>
        <w:t>других средств размещения, распределение обязанностей и определение объемов</w:t>
      </w:r>
      <w:r w:rsidR="00036CA5" w:rsidRPr="00182876">
        <w:rPr>
          <w:sz w:val="28"/>
          <w:szCs w:val="28"/>
        </w:rPr>
        <w:t xml:space="preserve"> </w:t>
      </w:r>
      <w:r w:rsidRPr="00182876">
        <w:rPr>
          <w:sz w:val="28"/>
          <w:szCs w:val="28"/>
        </w:rPr>
        <w:t>работ исполнителей;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планирование производственно-технолог</w:t>
      </w:r>
      <w:r w:rsidR="00036CA5" w:rsidRPr="00182876">
        <w:rPr>
          <w:sz w:val="28"/>
          <w:szCs w:val="28"/>
        </w:rPr>
        <w:t xml:space="preserve">ической деятельности гостиниц и </w:t>
      </w:r>
      <w:r w:rsidRPr="00182876">
        <w:rPr>
          <w:sz w:val="28"/>
          <w:szCs w:val="28"/>
        </w:rPr>
        <w:t>других средств размещения;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определение плановых заданий и техник</w:t>
      </w:r>
      <w:r w:rsidR="00036CA5" w:rsidRPr="00182876">
        <w:rPr>
          <w:sz w:val="28"/>
          <w:szCs w:val="28"/>
        </w:rPr>
        <w:t>о-экономических норм, ресурсов,</w:t>
      </w:r>
      <w:r w:rsidR="00182876" w:rsidRPr="00182876">
        <w:rPr>
          <w:sz w:val="28"/>
          <w:szCs w:val="28"/>
        </w:rPr>
        <w:t xml:space="preserve"> </w:t>
      </w:r>
      <w:r w:rsidRPr="00182876">
        <w:rPr>
          <w:sz w:val="28"/>
          <w:szCs w:val="28"/>
        </w:rPr>
        <w:t>необходимых для обеспечения гостиничной деятельности;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координация деятельности функциональных подразделений гостиниц и</w:t>
      </w:r>
      <w:r w:rsidR="00182876">
        <w:rPr>
          <w:sz w:val="28"/>
          <w:szCs w:val="28"/>
        </w:rPr>
        <w:t xml:space="preserve"> </w:t>
      </w:r>
      <w:r w:rsidRPr="00182876">
        <w:rPr>
          <w:sz w:val="28"/>
          <w:szCs w:val="28"/>
        </w:rPr>
        <w:t>других средств размещения;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оценка эффективности производственно-технологической деятельности</w:t>
      </w:r>
      <w:r w:rsidR="00182876">
        <w:rPr>
          <w:sz w:val="28"/>
          <w:szCs w:val="28"/>
        </w:rPr>
        <w:t xml:space="preserve"> </w:t>
      </w:r>
      <w:r w:rsidRPr="00182876">
        <w:rPr>
          <w:sz w:val="28"/>
          <w:szCs w:val="28"/>
        </w:rPr>
        <w:t>гостиниц и других средств размещения;</w:t>
      </w:r>
    </w:p>
    <w:p w:rsidR="00E21E64" w:rsidRPr="00182876" w:rsidRDefault="00E21E64" w:rsidP="00182876">
      <w:pPr>
        <w:pStyle w:val="a5"/>
        <w:numPr>
          <w:ilvl w:val="0"/>
          <w:numId w:val="7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182876">
        <w:rPr>
          <w:sz w:val="28"/>
          <w:szCs w:val="28"/>
        </w:rPr>
        <w:t>контроль деятельности гостиниц и других средств размещения;</w:t>
      </w:r>
    </w:p>
    <w:p w:rsidR="00E21E64" w:rsidRPr="00036CA5" w:rsidRDefault="00E21E64" w:rsidP="00036CA5">
      <w:pPr>
        <w:spacing w:line="276" w:lineRule="auto"/>
        <w:ind w:firstLine="709"/>
        <w:jc w:val="both"/>
        <w:rPr>
          <w:sz w:val="28"/>
          <w:szCs w:val="28"/>
        </w:rPr>
      </w:pPr>
      <w:r w:rsidRPr="00182876">
        <w:rPr>
          <w:i/>
          <w:sz w:val="28"/>
          <w:szCs w:val="28"/>
        </w:rPr>
        <w:t>сервисная деятельность</w:t>
      </w:r>
      <w:r w:rsidRPr="00036CA5">
        <w:rPr>
          <w:sz w:val="28"/>
          <w:szCs w:val="28"/>
        </w:rPr>
        <w:t>: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 xml:space="preserve">обеспечение качества предоставления </w:t>
      </w:r>
      <w:r w:rsidR="00182876" w:rsidRPr="002E6043">
        <w:rPr>
          <w:sz w:val="28"/>
          <w:szCs w:val="28"/>
        </w:rPr>
        <w:t xml:space="preserve">гостиничного продукта различным </w:t>
      </w:r>
      <w:r w:rsidRPr="002E6043">
        <w:rPr>
          <w:sz w:val="28"/>
          <w:szCs w:val="28"/>
        </w:rPr>
        <w:t>категориям и группам потребителей;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соблюдение стандартов, других правовых и нормативных документов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деятельности гостиниц и других средств размещения;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lastRenderedPageBreak/>
        <w:t>выбор оптимальных технологических процессов гостиничной деятельности,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соответствующих запросам потребителей;</w:t>
      </w:r>
    </w:p>
    <w:p w:rsidR="00E21E64" w:rsidRPr="002E6043" w:rsidRDefault="00E21E64" w:rsidP="002E6043">
      <w:pPr>
        <w:pStyle w:val="a5"/>
        <w:numPr>
          <w:ilvl w:val="0"/>
          <w:numId w:val="8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соблюдение кодекса профессиональной этики, формирование клиенту</w:t>
      </w:r>
      <w:r w:rsidR="002E6043" w:rsidRPr="002E6043">
        <w:rPr>
          <w:sz w:val="28"/>
          <w:szCs w:val="28"/>
        </w:rPr>
        <w:t xml:space="preserve">рных </w:t>
      </w:r>
      <w:r w:rsidRPr="002E6043">
        <w:rPr>
          <w:sz w:val="28"/>
          <w:szCs w:val="28"/>
        </w:rPr>
        <w:t>отношений;</w:t>
      </w:r>
    </w:p>
    <w:p w:rsidR="00E21E64" w:rsidRPr="002E6043" w:rsidRDefault="00E21E64" w:rsidP="00036CA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2E6043">
        <w:rPr>
          <w:i/>
          <w:sz w:val="28"/>
          <w:szCs w:val="28"/>
        </w:rPr>
        <w:t>проектная деятельность:</w:t>
      </w:r>
    </w:p>
    <w:p w:rsidR="00E21E64" w:rsidRPr="002E6043" w:rsidRDefault="00E21E64" w:rsidP="002E6043">
      <w:pPr>
        <w:pStyle w:val="a5"/>
        <w:numPr>
          <w:ilvl w:val="0"/>
          <w:numId w:val="9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постановка целей и задач проектирования гостиничного продукта;</w:t>
      </w:r>
    </w:p>
    <w:p w:rsidR="00E21E64" w:rsidRPr="002E6043" w:rsidRDefault="00E21E64" w:rsidP="002E6043">
      <w:pPr>
        <w:pStyle w:val="a5"/>
        <w:numPr>
          <w:ilvl w:val="0"/>
          <w:numId w:val="9"/>
        </w:numPr>
        <w:spacing w:line="276" w:lineRule="auto"/>
        <w:ind w:left="0" w:firstLine="680"/>
        <w:jc w:val="both"/>
        <w:rPr>
          <w:sz w:val="28"/>
          <w:szCs w:val="28"/>
        </w:rPr>
      </w:pPr>
      <w:r w:rsidRPr="002E6043">
        <w:rPr>
          <w:sz w:val="28"/>
          <w:szCs w:val="28"/>
        </w:rPr>
        <w:t>проектирование функциональных техно</w:t>
      </w:r>
      <w:r w:rsidR="002E6043" w:rsidRPr="002E6043">
        <w:rPr>
          <w:sz w:val="28"/>
          <w:szCs w:val="28"/>
        </w:rPr>
        <w:t xml:space="preserve">логических процессов гостиниц и </w:t>
      </w:r>
      <w:r w:rsidRPr="002E6043">
        <w:rPr>
          <w:sz w:val="28"/>
          <w:szCs w:val="28"/>
        </w:rPr>
        <w:t>других средств размещения;</w:t>
      </w:r>
    </w:p>
    <w:p w:rsidR="00B7190A" w:rsidRPr="00B7190A" w:rsidRDefault="00E21E64" w:rsidP="00B7190A">
      <w:pPr>
        <w:pStyle w:val="a5"/>
        <w:numPr>
          <w:ilvl w:val="0"/>
          <w:numId w:val="9"/>
        </w:numPr>
        <w:spacing w:line="276" w:lineRule="auto"/>
        <w:ind w:left="0" w:firstLine="680"/>
        <w:jc w:val="both"/>
        <w:rPr>
          <w:b/>
          <w:bCs/>
          <w:sz w:val="28"/>
          <w:szCs w:val="28"/>
        </w:rPr>
      </w:pPr>
      <w:r w:rsidRPr="002E6043">
        <w:rPr>
          <w:sz w:val="28"/>
          <w:szCs w:val="28"/>
        </w:rPr>
        <w:t xml:space="preserve">проектирование инновационного гостиничного продукта. </w:t>
      </w:r>
    </w:p>
    <w:p w:rsidR="00B7190A" w:rsidRPr="001B2F7B" w:rsidRDefault="00B7190A" w:rsidP="00B7190A">
      <w:pPr>
        <w:pStyle w:val="a5"/>
        <w:spacing w:line="276" w:lineRule="auto"/>
        <w:ind w:left="680"/>
        <w:jc w:val="both"/>
        <w:rPr>
          <w:b/>
          <w:bCs/>
          <w:sz w:val="28"/>
          <w:szCs w:val="28"/>
        </w:rPr>
      </w:pPr>
    </w:p>
    <w:p w:rsidR="00B7190A" w:rsidRDefault="00B7190A" w:rsidP="00B7190A">
      <w:pPr>
        <w:spacing w:line="276" w:lineRule="auto"/>
        <w:jc w:val="center"/>
        <w:rPr>
          <w:b/>
          <w:bCs/>
          <w:sz w:val="28"/>
          <w:szCs w:val="28"/>
        </w:rPr>
      </w:pPr>
      <w:r w:rsidRPr="001B2F7B">
        <w:rPr>
          <w:b/>
          <w:bCs/>
          <w:sz w:val="28"/>
          <w:szCs w:val="28"/>
        </w:rPr>
        <w:t>Требования к результатам освоения ОПОП</w:t>
      </w:r>
    </w:p>
    <w:p w:rsidR="00B7190A" w:rsidRPr="00B7190A" w:rsidRDefault="00B7190A" w:rsidP="00B7190A">
      <w:pPr>
        <w:spacing w:line="276" w:lineRule="auto"/>
        <w:ind w:firstLine="709"/>
        <w:jc w:val="both"/>
        <w:rPr>
          <w:sz w:val="28"/>
          <w:szCs w:val="28"/>
        </w:rPr>
      </w:pPr>
      <w:r w:rsidRPr="00B7190A">
        <w:rPr>
          <w:sz w:val="28"/>
          <w:szCs w:val="28"/>
        </w:rPr>
        <w:t xml:space="preserve">В результате освоения программы </w:t>
      </w:r>
      <w:proofErr w:type="spellStart"/>
      <w:r w:rsidRPr="00B7190A">
        <w:rPr>
          <w:sz w:val="28"/>
          <w:szCs w:val="28"/>
        </w:rPr>
        <w:t>бакалавриата</w:t>
      </w:r>
      <w:proofErr w:type="spellEnd"/>
      <w:r w:rsidRPr="00B7190A">
        <w:rPr>
          <w:sz w:val="28"/>
          <w:szCs w:val="28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B7190A" w:rsidRPr="006E077D" w:rsidRDefault="00B7190A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B7190A">
        <w:rPr>
          <w:sz w:val="28"/>
          <w:szCs w:val="28"/>
        </w:rPr>
        <w:t xml:space="preserve">Выпускник, освоивший программу </w:t>
      </w:r>
      <w:proofErr w:type="spellStart"/>
      <w:r w:rsidRPr="00B7190A">
        <w:rPr>
          <w:sz w:val="28"/>
          <w:szCs w:val="28"/>
        </w:rPr>
        <w:t>бакалавриата</w:t>
      </w:r>
      <w:proofErr w:type="spellEnd"/>
      <w:r w:rsidRPr="00B7190A">
        <w:rPr>
          <w:sz w:val="28"/>
          <w:szCs w:val="28"/>
        </w:rPr>
        <w:t xml:space="preserve">, должен обладать следующими общекультурными компетенциями (ОК), прежде всего </w:t>
      </w:r>
      <w:r w:rsidRPr="006E077D">
        <w:rPr>
          <w:sz w:val="28"/>
          <w:szCs w:val="28"/>
        </w:rPr>
        <w:t xml:space="preserve">общеуниверситетскими, едиными для всех выпускников ДВФУ: </w:t>
      </w:r>
    </w:p>
    <w:p w:rsidR="00B7190A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способностью к самосовершенствованию и саморазвитию в профессиональной сфере, к повышению общекультурного уровня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ОК-1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готовностью интегрироваться в научное, образовательное, экономическое, политическое и культурное пространство России и АТР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ОК-2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способностью проявлять инициативу и принимать ответственные решения, осознавая ответственность за результаты своей профессиональной деятельности</w:t>
      </w:r>
      <w:r w:rsidR="00A71611" w:rsidRPr="006E077D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ОК-3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ОК-4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способностью использовать современные методы и технологии (в том числе информационные) в профессиональной 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ОК-5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способностью понимать, использовать, порождать и грамотно излагать инновационные идеи на </w:t>
      </w:r>
      <w:r w:rsidR="00A71611" w:rsidRPr="006E077D">
        <w:rPr>
          <w:sz w:val="28"/>
          <w:szCs w:val="28"/>
        </w:rPr>
        <w:t>русском языке</w:t>
      </w:r>
      <w:r w:rsidRPr="006E077D">
        <w:rPr>
          <w:sz w:val="28"/>
          <w:szCs w:val="28"/>
        </w:rPr>
        <w:t xml:space="preserve"> в рассуждениях, публикациях, общественных дискуссиях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ОК-6</w:t>
      </w:r>
      <w:r w:rsidR="00A71611">
        <w:rPr>
          <w:sz w:val="28"/>
          <w:szCs w:val="28"/>
        </w:rPr>
        <w:t>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владением иностранным языком в устной и письменной форме для осуществления межкультурной и иноязычной коммуникации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7)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>– способностью использовать основы философских знаний для формирования мировоззренческой позиции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8)</w:t>
      </w:r>
      <w:r w:rsidRPr="006E077D">
        <w:rPr>
          <w:sz w:val="28"/>
          <w:szCs w:val="28"/>
        </w:rPr>
        <w:t>;</w:t>
      </w:r>
    </w:p>
    <w:p w:rsidR="006E077D" w:rsidRPr="006E077D" w:rsidRDefault="006E077D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lastRenderedPageBreak/>
        <w:t>– 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9)</w:t>
      </w:r>
      <w:r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использовать основы экономических знаний в различных сферах жизнедеятельности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10)</w:t>
      </w:r>
      <w:r w:rsidR="006E077D"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использовать основы правовых знаний в различных сферах жизнедеятельности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11)</w:t>
      </w:r>
      <w:r w:rsidR="006E077D"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12)</w:t>
      </w:r>
      <w:r w:rsidR="006E077D"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13)</w:t>
      </w:r>
      <w:r w:rsidR="006E077D"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к самоорганизации и самообразованию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14)</w:t>
      </w:r>
      <w:r w:rsidR="006E077D" w:rsidRPr="006E077D">
        <w:rPr>
          <w:sz w:val="28"/>
          <w:szCs w:val="28"/>
        </w:rPr>
        <w:t>;</w:t>
      </w:r>
    </w:p>
    <w:p w:rsidR="006E077D" w:rsidRP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15)</w:t>
      </w:r>
      <w:r w:rsidR="006E077D" w:rsidRPr="006E077D">
        <w:rPr>
          <w:sz w:val="28"/>
          <w:szCs w:val="28"/>
        </w:rPr>
        <w:t>;</w:t>
      </w:r>
    </w:p>
    <w:p w:rsidR="006E077D" w:rsidRDefault="00ED2369" w:rsidP="006E077D">
      <w:pPr>
        <w:spacing w:line="276" w:lineRule="auto"/>
        <w:ind w:firstLine="709"/>
        <w:jc w:val="both"/>
        <w:rPr>
          <w:sz w:val="28"/>
          <w:szCs w:val="28"/>
        </w:rPr>
      </w:pPr>
      <w:r w:rsidRPr="006E077D">
        <w:rPr>
          <w:sz w:val="28"/>
          <w:szCs w:val="28"/>
        </w:rPr>
        <w:t xml:space="preserve">– </w:t>
      </w:r>
      <w:r w:rsidR="006E077D" w:rsidRPr="006E077D">
        <w:rPr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6E077D">
        <w:rPr>
          <w:sz w:val="28"/>
          <w:szCs w:val="28"/>
        </w:rPr>
        <w:t>ОК-</w:t>
      </w:r>
      <w:r w:rsidR="00A71611">
        <w:rPr>
          <w:sz w:val="28"/>
          <w:szCs w:val="28"/>
        </w:rPr>
        <w:t>16)</w:t>
      </w:r>
      <w:r>
        <w:rPr>
          <w:sz w:val="28"/>
          <w:szCs w:val="28"/>
        </w:rPr>
        <w:t>.</w:t>
      </w:r>
    </w:p>
    <w:p w:rsidR="00326E3B" w:rsidRPr="00326E3B" w:rsidRDefault="00326E3B" w:rsidP="00326E3B">
      <w:pPr>
        <w:spacing w:line="276" w:lineRule="auto"/>
        <w:ind w:firstLine="709"/>
        <w:jc w:val="both"/>
        <w:rPr>
          <w:sz w:val="28"/>
          <w:szCs w:val="28"/>
        </w:rPr>
      </w:pPr>
      <w:r w:rsidRPr="00326E3B">
        <w:rPr>
          <w:sz w:val="28"/>
          <w:szCs w:val="28"/>
        </w:rPr>
        <w:t xml:space="preserve">Выпускник, освоивший программу </w:t>
      </w:r>
      <w:proofErr w:type="spellStart"/>
      <w:r w:rsidRPr="00326E3B">
        <w:rPr>
          <w:sz w:val="28"/>
          <w:szCs w:val="28"/>
        </w:rPr>
        <w:t>бакалавриата</w:t>
      </w:r>
      <w:proofErr w:type="spellEnd"/>
      <w:r w:rsidRPr="00326E3B">
        <w:rPr>
          <w:sz w:val="28"/>
          <w:szCs w:val="28"/>
        </w:rPr>
        <w:t>, должен обладать следующими обще профессиональными компетенциями (ОПК):</w:t>
      </w:r>
    </w:p>
    <w:p w:rsidR="00326E3B" w:rsidRDefault="00326E3B" w:rsidP="00326E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6E3B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гостиничного продукта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26E3B">
        <w:rPr>
          <w:sz w:val="28"/>
          <w:szCs w:val="28"/>
        </w:rPr>
        <w:t>ОПК-1</w:t>
      </w:r>
      <w:r w:rsidR="00A7161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26E3B" w:rsidRDefault="00326E3B" w:rsidP="00326E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6E3B">
        <w:rPr>
          <w:sz w:val="28"/>
          <w:szCs w:val="28"/>
        </w:rPr>
        <w:t>способностью организовывать работу исполнителей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26E3B">
        <w:rPr>
          <w:sz w:val="28"/>
          <w:szCs w:val="28"/>
        </w:rPr>
        <w:t>ОПК-</w:t>
      </w:r>
      <w:r w:rsidR="00A71611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326E3B" w:rsidRPr="00326E3B" w:rsidRDefault="00326E3B" w:rsidP="00326E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6E3B">
        <w:rPr>
          <w:sz w:val="28"/>
          <w:szCs w:val="28"/>
        </w:rPr>
        <w:t>готовностью применять нормативно-технологическую и технологическую документацию, регламентирующую гостиничную деятельность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26E3B">
        <w:rPr>
          <w:sz w:val="28"/>
          <w:szCs w:val="28"/>
        </w:rPr>
        <w:t>ОПК-</w:t>
      </w:r>
      <w:r w:rsidR="00A71611">
        <w:rPr>
          <w:sz w:val="28"/>
          <w:szCs w:val="28"/>
        </w:rPr>
        <w:t>3)</w:t>
      </w:r>
      <w:r>
        <w:rPr>
          <w:sz w:val="28"/>
          <w:szCs w:val="28"/>
        </w:rPr>
        <w:t>.</w:t>
      </w:r>
    </w:p>
    <w:p w:rsidR="00E26A18" w:rsidRPr="003630F9" w:rsidRDefault="00E26A1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E26A18">
        <w:rPr>
          <w:sz w:val="28"/>
          <w:szCs w:val="28"/>
        </w:rPr>
        <w:t xml:space="preserve">Выпускник, освоивший программу </w:t>
      </w:r>
      <w:proofErr w:type="spellStart"/>
      <w:r w:rsidRPr="00E26A18">
        <w:rPr>
          <w:sz w:val="28"/>
          <w:szCs w:val="28"/>
        </w:rPr>
        <w:t>бакалавриата</w:t>
      </w:r>
      <w:proofErr w:type="spellEnd"/>
      <w:r w:rsidRPr="00E26A18">
        <w:rPr>
          <w:sz w:val="28"/>
          <w:szCs w:val="28"/>
        </w:rPr>
        <w:t xml:space="preserve">, должен обладать </w:t>
      </w:r>
      <w:r w:rsidRPr="003630F9">
        <w:rPr>
          <w:sz w:val="28"/>
          <w:szCs w:val="28"/>
        </w:rPr>
        <w:t xml:space="preserve">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3630F9">
        <w:rPr>
          <w:sz w:val="28"/>
          <w:szCs w:val="28"/>
        </w:rPr>
        <w:t>бакалавриата</w:t>
      </w:r>
      <w:proofErr w:type="spellEnd"/>
      <w:r w:rsidRPr="003630F9">
        <w:rPr>
          <w:sz w:val="28"/>
          <w:szCs w:val="28"/>
        </w:rPr>
        <w:t>:</w:t>
      </w:r>
    </w:p>
    <w:p w:rsidR="00812A8C" w:rsidRPr="003630F9" w:rsidRDefault="00812A8C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Вид деятельности: организационно-управленческая</w:t>
      </w:r>
    </w:p>
    <w:p w:rsidR="00812A8C" w:rsidRPr="003630F9" w:rsidRDefault="00812A8C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владением навыками определения и анализа затрат гостиничного предприятия и других средств размещения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ПК-3</w:t>
      </w:r>
      <w:r w:rsidR="00A71611">
        <w:rPr>
          <w:sz w:val="28"/>
          <w:szCs w:val="28"/>
        </w:rPr>
        <w:t>).</w:t>
      </w:r>
    </w:p>
    <w:p w:rsidR="00812A8C" w:rsidRPr="003630F9" w:rsidRDefault="00812A8C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 xml:space="preserve">– готовностью анализировать результаты деятельности функциональных подразделений гостиниц и других средств размещения, </w:t>
      </w:r>
      <w:r w:rsidRPr="003630F9">
        <w:rPr>
          <w:sz w:val="28"/>
          <w:szCs w:val="28"/>
        </w:rPr>
        <w:lastRenderedPageBreak/>
        <w:t>уровень обслуживания потребителей, делать соответствующие выводы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ПК-4</w:t>
      </w:r>
      <w:r w:rsidR="00A71611">
        <w:rPr>
          <w:sz w:val="28"/>
          <w:szCs w:val="28"/>
        </w:rPr>
        <w:t>).</w:t>
      </w:r>
    </w:p>
    <w:p w:rsidR="00812A8C" w:rsidRPr="003630F9" w:rsidRDefault="00812A8C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способностью контролировать выполнение технологических процессов и должностных инструкций в гостиничной деятельности, готовностью к организации работ по подтверждению соответствия системе классификации гостиниц и других средств размещения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ПК-5</w:t>
      </w:r>
      <w:r w:rsidR="00A71611">
        <w:rPr>
          <w:sz w:val="28"/>
          <w:szCs w:val="28"/>
        </w:rPr>
        <w:t>).</w:t>
      </w:r>
    </w:p>
    <w:p w:rsidR="00812A8C" w:rsidRPr="003630F9" w:rsidRDefault="00812A8C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способностью находить решение управленческих задач в условиях реально функционирующих гостиничных комплексов в соответствии с организационно-правовыми и технологическими принципами ведения профессиональной 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ПК-6</w:t>
      </w:r>
      <w:r w:rsidR="00A71611">
        <w:rPr>
          <w:sz w:val="28"/>
          <w:szCs w:val="28"/>
        </w:rPr>
        <w:t>).</w:t>
      </w:r>
    </w:p>
    <w:p w:rsidR="00202348" w:rsidRPr="003630F9" w:rsidRDefault="0020234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способностью организовывать взаимодействие с представителями гостиничной индустрии, клиентами гостиничных предприятий, а также с другими заказчиками услуг, на локальном, региональном и федеральном уровнях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ПК-7</w:t>
      </w:r>
      <w:r w:rsidR="00A71611">
        <w:rPr>
          <w:sz w:val="28"/>
          <w:szCs w:val="28"/>
        </w:rPr>
        <w:t>).</w:t>
      </w:r>
    </w:p>
    <w:p w:rsidR="00202348" w:rsidRPr="003630F9" w:rsidRDefault="00A31D9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 xml:space="preserve">– умением разрабатывать и внедрять стандарты качества и нормы безопасности комплексного обслуживания на предприятиях гостиничной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ПК-8</w:t>
      </w:r>
      <w:r w:rsidR="00A71611">
        <w:rPr>
          <w:sz w:val="28"/>
          <w:szCs w:val="28"/>
        </w:rPr>
        <w:t>).</w:t>
      </w:r>
    </w:p>
    <w:p w:rsidR="00202348" w:rsidRPr="003630F9" w:rsidRDefault="00A31D9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 xml:space="preserve">Вид </w:t>
      </w:r>
      <w:r w:rsidR="00F13DD4" w:rsidRPr="003630F9">
        <w:rPr>
          <w:sz w:val="28"/>
          <w:szCs w:val="28"/>
        </w:rPr>
        <w:t>деятельности: сервисная</w:t>
      </w:r>
    </w:p>
    <w:p w:rsidR="00202348" w:rsidRPr="003630F9" w:rsidRDefault="00A31D9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готовностью к сервисной деятельности в соответствии с этнокультурными, историческими и религиозными традициями, к выявлению потребностей потребителя, формированию гостиничного продукта, развитию клиентурных отношений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ПК-9</w:t>
      </w:r>
      <w:r w:rsidR="00A71611">
        <w:rPr>
          <w:sz w:val="28"/>
          <w:szCs w:val="28"/>
        </w:rPr>
        <w:t>).</w:t>
      </w:r>
    </w:p>
    <w:p w:rsidR="00202348" w:rsidRPr="003630F9" w:rsidRDefault="00A31D9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готовностью применять современные технологии гостиничной деятельности в работе с потребителем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ПК-10</w:t>
      </w:r>
      <w:r w:rsidR="00A71611">
        <w:rPr>
          <w:sz w:val="28"/>
          <w:szCs w:val="28"/>
        </w:rPr>
        <w:t>).</w:t>
      </w:r>
    </w:p>
    <w:p w:rsidR="00202348" w:rsidRPr="003630F9" w:rsidRDefault="00A31D98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готовностью использовать оптимальные технологические процессы в гостиничной деятельности, в том числе в соответствии с требованиями потребителя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ПК-11</w:t>
      </w:r>
      <w:r w:rsidR="00A71611">
        <w:rPr>
          <w:sz w:val="28"/>
          <w:szCs w:val="28"/>
        </w:rPr>
        <w:t>)</w:t>
      </w:r>
    </w:p>
    <w:p w:rsidR="00202348" w:rsidRDefault="00FA0C72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 xml:space="preserve">Вид </w:t>
      </w:r>
      <w:r w:rsidR="00F13DD4" w:rsidRPr="003630F9">
        <w:rPr>
          <w:sz w:val="28"/>
          <w:szCs w:val="28"/>
        </w:rPr>
        <w:t>деятельности: проектная</w:t>
      </w:r>
    </w:p>
    <w:p w:rsidR="003630F9" w:rsidRDefault="003630F9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готовностью к освоению теоретических основ проектирования функциональных процессов гостиниц и других средств размещения на основе применения современных технологий и методов проектирования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ПК-1</w:t>
      </w:r>
      <w:r w:rsidR="00A71611">
        <w:rPr>
          <w:sz w:val="28"/>
          <w:szCs w:val="28"/>
        </w:rPr>
        <w:t>5)</w:t>
      </w:r>
      <w:r w:rsidR="00F13DD4">
        <w:rPr>
          <w:sz w:val="28"/>
          <w:szCs w:val="28"/>
        </w:rPr>
        <w:t>;</w:t>
      </w:r>
    </w:p>
    <w:p w:rsidR="003630F9" w:rsidRDefault="003630F9" w:rsidP="003630F9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>– готовностью самостоятельно находить и использовать различные источники информации для осуществления проектной деятельности и формирования гостиничного продукта в соответствии с требованиями потребителя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ПК-1</w:t>
      </w:r>
      <w:r w:rsidR="00A71611">
        <w:rPr>
          <w:sz w:val="28"/>
          <w:szCs w:val="28"/>
        </w:rPr>
        <w:t>6)</w:t>
      </w:r>
      <w:r w:rsidR="00F13DD4">
        <w:rPr>
          <w:sz w:val="28"/>
          <w:szCs w:val="28"/>
        </w:rPr>
        <w:t>;</w:t>
      </w:r>
    </w:p>
    <w:p w:rsidR="00F13DD4" w:rsidRDefault="00F13DD4" w:rsidP="00F13DD4">
      <w:pPr>
        <w:spacing w:line="276" w:lineRule="auto"/>
        <w:ind w:firstLine="709"/>
        <w:jc w:val="both"/>
        <w:rPr>
          <w:sz w:val="28"/>
          <w:szCs w:val="28"/>
        </w:rPr>
      </w:pPr>
      <w:r w:rsidRPr="003630F9">
        <w:rPr>
          <w:sz w:val="28"/>
          <w:szCs w:val="28"/>
        </w:rPr>
        <w:t xml:space="preserve">– </w:t>
      </w:r>
      <w:r w:rsidRPr="00F13DD4">
        <w:rPr>
          <w:sz w:val="28"/>
          <w:szCs w:val="28"/>
        </w:rPr>
        <w:t>готовностью к организации и выполнению проектов в гостиничной деятельности</w:t>
      </w:r>
      <w:r w:rsidR="00A71611" w:rsidRPr="00A71611">
        <w:rPr>
          <w:sz w:val="28"/>
          <w:szCs w:val="28"/>
        </w:rPr>
        <w:t xml:space="preserve"> </w:t>
      </w:r>
      <w:r w:rsidR="00A71611">
        <w:rPr>
          <w:sz w:val="28"/>
          <w:szCs w:val="28"/>
        </w:rPr>
        <w:t>(</w:t>
      </w:r>
      <w:r w:rsidR="00A71611" w:rsidRPr="003630F9">
        <w:rPr>
          <w:sz w:val="28"/>
          <w:szCs w:val="28"/>
        </w:rPr>
        <w:t>ПК-1</w:t>
      </w:r>
      <w:r w:rsidR="00A71611">
        <w:rPr>
          <w:sz w:val="28"/>
          <w:szCs w:val="28"/>
        </w:rPr>
        <w:t>7)</w:t>
      </w:r>
      <w:r>
        <w:rPr>
          <w:sz w:val="28"/>
          <w:szCs w:val="28"/>
        </w:rPr>
        <w:t>.</w:t>
      </w:r>
    </w:p>
    <w:p w:rsidR="00767420" w:rsidRDefault="00767420" w:rsidP="00767420">
      <w:pPr>
        <w:tabs>
          <w:tab w:val="left" w:pos="993"/>
        </w:tabs>
        <w:suppressAutoHyphens/>
        <w:spacing w:line="276" w:lineRule="auto"/>
        <w:jc w:val="center"/>
        <w:rPr>
          <w:bCs/>
          <w:sz w:val="28"/>
          <w:szCs w:val="28"/>
        </w:rPr>
      </w:pPr>
    </w:p>
    <w:p w:rsidR="00A71611" w:rsidRDefault="00A71611" w:rsidP="00767420">
      <w:pPr>
        <w:tabs>
          <w:tab w:val="left" w:pos="993"/>
        </w:tabs>
        <w:suppressAutoHyphens/>
        <w:spacing w:line="276" w:lineRule="auto"/>
        <w:jc w:val="center"/>
        <w:rPr>
          <w:bCs/>
          <w:sz w:val="28"/>
          <w:szCs w:val="28"/>
        </w:rPr>
      </w:pPr>
    </w:p>
    <w:p w:rsidR="00767420" w:rsidRPr="00767420" w:rsidRDefault="00767420" w:rsidP="0076742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67420">
        <w:rPr>
          <w:b/>
          <w:sz w:val="28"/>
          <w:szCs w:val="28"/>
        </w:rPr>
        <w:lastRenderedPageBreak/>
        <w:t>Специфические особенности ОПОП</w:t>
      </w:r>
    </w:p>
    <w:p w:rsidR="00767420" w:rsidRPr="00767420" w:rsidRDefault="00C328DB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noProof/>
          <w:sz w:val="28"/>
          <w:szCs w:val="28"/>
        </w:rPr>
        <w:drawing>
          <wp:inline distT="0" distB="0" distL="0" distR="0" wp14:anchorId="309DF10E" wp14:editId="36356301">
            <wp:extent cx="3048" cy="100610"/>
            <wp:effectExtent l="0" t="0" r="0" b="0"/>
            <wp:docPr id="15" name="Picture 10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4" name="Picture 1010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420" w:rsidRPr="00767420">
        <w:rPr>
          <w:sz w:val="28"/>
          <w:szCs w:val="28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767420" w:rsidRPr="00767420" w:rsidRDefault="00767420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t xml:space="preserve">Данное направление является чрезвычайно востребованным: только страна с высоким уровнем </w:t>
      </w:r>
      <w:r>
        <w:rPr>
          <w:sz w:val="28"/>
          <w:szCs w:val="28"/>
        </w:rPr>
        <w:t>развития сферы индустрии гостеприимства</w:t>
      </w:r>
      <w:r w:rsidRPr="00767420">
        <w:rPr>
          <w:sz w:val="28"/>
          <w:szCs w:val="28"/>
        </w:rPr>
        <w:t xml:space="preserve"> может претендовать на интеграцию в мировое сообщество.</w:t>
      </w:r>
    </w:p>
    <w:p w:rsidR="00767420" w:rsidRPr="00767420" w:rsidRDefault="00767420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t xml:space="preserve">В процессе обучения студенты становятся универсальными специалистами, которые могут вести собственный бизнес, заниматься организационными вопросами, финансовыми делами и вместе с тем отлично разбираться в психологии взаимоотношений. Развитие </w:t>
      </w:r>
      <w:r>
        <w:rPr>
          <w:sz w:val="28"/>
          <w:szCs w:val="28"/>
        </w:rPr>
        <w:t>гостиничных предприятий и других средств размещения</w:t>
      </w:r>
      <w:r w:rsidRPr="00767420">
        <w:rPr>
          <w:sz w:val="28"/>
          <w:szCs w:val="28"/>
        </w:rPr>
        <w:t xml:space="preserve"> в нашей стране позволяет без труда найти хорошую интересную работу. Высококвалифицированные специалисты всегда будут востребованы и за рубежом, особенно в тех странах, где </w:t>
      </w:r>
      <w:r>
        <w:rPr>
          <w:sz w:val="28"/>
          <w:szCs w:val="28"/>
        </w:rPr>
        <w:t xml:space="preserve">индустрия гостеприимства </w:t>
      </w:r>
      <w:r w:rsidRPr="00767420">
        <w:rPr>
          <w:sz w:val="28"/>
          <w:szCs w:val="28"/>
        </w:rPr>
        <w:t>развит</w:t>
      </w:r>
      <w:r>
        <w:rPr>
          <w:sz w:val="28"/>
          <w:szCs w:val="28"/>
        </w:rPr>
        <w:t>а</w:t>
      </w:r>
      <w:r w:rsidRPr="00767420">
        <w:rPr>
          <w:sz w:val="28"/>
          <w:szCs w:val="28"/>
        </w:rPr>
        <w:t xml:space="preserve"> на высочайшем уровне.</w:t>
      </w:r>
    </w:p>
    <w:p w:rsidR="00767420" w:rsidRPr="00767420" w:rsidRDefault="00767420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t>Актуальность подготовки бакалавров</w:t>
      </w:r>
      <w:r w:rsidR="00013D60">
        <w:rPr>
          <w:sz w:val="28"/>
          <w:szCs w:val="28"/>
        </w:rPr>
        <w:t xml:space="preserve"> по направлению подготовки</w:t>
      </w:r>
      <w:r w:rsidRPr="00767420">
        <w:rPr>
          <w:sz w:val="28"/>
          <w:szCs w:val="28"/>
        </w:rPr>
        <w:t xml:space="preserve"> </w:t>
      </w:r>
      <w:r w:rsidR="00013D60">
        <w:rPr>
          <w:sz w:val="28"/>
          <w:szCs w:val="28"/>
        </w:rPr>
        <w:t>Гостиничное дело</w:t>
      </w:r>
      <w:r w:rsidRPr="00767420">
        <w:rPr>
          <w:sz w:val="28"/>
          <w:szCs w:val="28"/>
        </w:rPr>
        <w:t xml:space="preserve"> обусловлена возрастающей ролью индустрии гостеприимства в современном обществе, в том числе в Приморском крае, получившем в наследие от Саммита АТЭС</w:t>
      </w:r>
      <w:r w:rsidR="00013D60">
        <w:rPr>
          <w:sz w:val="28"/>
          <w:szCs w:val="28"/>
        </w:rPr>
        <w:t xml:space="preserve"> </w:t>
      </w:r>
      <w:r w:rsidR="00013D60" w:rsidRPr="003630F9">
        <w:rPr>
          <w:sz w:val="28"/>
          <w:szCs w:val="28"/>
        </w:rPr>
        <w:t>–</w:t>
      </w:r>
      <w:r w:rsidR="00013D60">
        <w:rPr>
          <w:sz w:val="28"/>
          <w:szCs w:val="28"/>
        </w:rPr>
        <w:t xml:space="preserve"> </w:t>
      </w:r>
      <w:r w:rsidRPr="00767420">
        <w:rPr>
          <w:sz w:val="28"/>
          <w:szCs w:val="28"/>
        </w:rPr>
        <w:t>2012 уникальные объекты инфраструктуры, новые гостиничные комплексы международного уровня. Развитие Игорной зоны «Приморье», предусматривает строительство отелей на 1620 номеров. Востребованность бакалавров гостиничного дела чрезвычайно велика</w:t>
      </w:r>
      <w:r w:rsidR="00013D60">
        <w:rPr>
          <w:sz w:val="28"/>
          <w:szCs w:val="28"/>
        </w:rPr>
        <w:t>.</w:t>
      </w:r>
      <w:r w:rsidRPr="00767420">
        <w:rPr>
          <w:sz w:val="28"/>
          <w:szCs w:val="28"/>
        </w:rPr>
        <w:t xml:space="preserve"> Специфика данной ОП заключается в использовании оригинальных авторских подходов к преподаванию дисциплин вариативной части базового цикла и дисциплин по выбору в частности таких как </w:t>
      </w:r>
      <w:r w:rsidR="00013D60">
        <w:rPr>
          <w:sz w:val="28"/>
          <w:szCs w:val="28"/>
        </w:rPr>
        <w:t>«</w:t>
      </w:r>
      <w:proofErr w:type="spellStart"/>
      <w:r w:rsidRPr="00767420">
        <w:rPr>
          <w:sz w:val="28"/>
          <w:szCs w:val="28"/>
        </w:rPr>
        <w:t>Hotel</w:t>
      </w:r>
      <w:proofErr w:type="spellEnd"/>
      <w:r w:rsidRPr="00767420">
        <w:rPr>
          <w:sz w:val="28"/>
          <w:szCs w:val="28"/>
        </w:rPr>
        <w:t xml:space="preserve"> </w:t>
      </w:r>
      <w:proofErr w:type="spellStart"/>
      <w:r w:rsidRPr="00767420">
        <w:rPr>
          <w:sz w:val="28"/>
          <w:szCs w:val="28"/>
        </w:rPr>
        <w:t>Sales</w:t>
      </w:r>
      <w:proofErr w:type="spellEnd"/>
      <w:r w:rsidRPr="00767420">
        <w:rPr>
          <w:sz w:val="28"/>
          <w:szCs w:val="28"/>
        </w:rPr>
        <w:t xml:space="preserve"> </w:t>
      </w:r>
      <w:proofErr w:type="spellStart"/>
      <w:r w:rsidRPr="00767420">
        <w:rPr>
          <w:sz w:val="28"/>
          <w:szCs w:val="28"/>
        </w:rPr>
        <w:t>and</w:t>
      </w:r>
      <w:proofErr w:type="spellEnd"/>
      <w:r w:rsidRPr="00767420">
        <w:rPr>
          <w:sz w:val="28"/>
          <w:szCs w:val="28"/>
        </w:rPr>
        <w:t xml:space="preserve"> </w:t>
      </w:r>
      <w:proofErr w:type="spellStart"/>
      <w:r w:rsidRPr="00767420">
        <w:rPr>
          <w:sz w:val="28"/>
          <w:szCs w:val="28"/>
        </w:rPr>
        <w:t>Revenue</w:t>
      </w:r>
      <w:proofErr w:type="spellEnd"/>
      <w:r w:rsidRPr="00767420">
        <w:rPr>
          <w:sz w:val="28"/>
          <w:szCs w:val="28"/>
        </w:rPr>
        <w:t xml:space="preserve"> </w:t>
      </w:r>
      <w:proofErr w:type="spellStart"/>
      <w:r w:rsidRPr="00767420">
        <w:rPr>
          <w:sz w:val="28"/>
          <w:szCs w:val="28"/>
        </w:rPr>
        <w:t>Management</w:t>
      </w:r>
      <w:proofErr w:type="spellEnd"/>
      <w:r w:rsidRPr="00767420">
        <w:rPr>
          <w:sz w:val="28"/>
          <w:szCs w:val="28"/>
        </w:rPr>
        <w:t xml:space="preserve"> (Управление продажами и доходами в гостинице)</w:t>
      </w:r>
      <w:r w:rsidR="00013D60">
        <w:rPr>
          <w:sz w:val="28"/>
          <w:szCs w:val="28"/>
        </w:rPr>
        <w:t>»</w:t>
      </w:r>
      <w:r w:rsidRPr="00767420">
        <w:rPr>
          <w:sz w:val="28"/>
          <w:szCs w:val="28"/>
        </w:rPr>
        <w:t xml:space="preserve">, </w:t>
      </w:r>
      <w:r w:rsidR="00013D60">
        <w:rPr>
          <w:sz w:val="28"/>
          <w:szCs w:val="28"/>
        </w:rPr>
        <w:t>«</w:t>
      </w:r>
      <w:proofErr w:type="spellStart"/>
      <w:r w:rsidRPr="00767420">
        <w:rPr>
          <w:sz w:val="28"/>
          <w:szCs w:val="28"/>
        </w:rPr>
        <w:t>lnternational</w:t>
      </w:r>
      <w:proofErr w:type="spellEnd"/>
      <w:r w:rsidRPr="00767420">
        <w:rPr>
          <w:sz w:val="28"/>
          <w:szCs w:val="28"/>
        </w:rPr>
        <w:t xml:space="preserve"> </w:t>
      </w:r>
      <w:proofErr w:type="spellStart"/>
      <w:r w:rsidRPr="00767420">
        <w:rPr>
          <w:sz w:val="28"/>
          <w:szCs w:val="28"/>
        </w:rPr>
        <w:t>Hospitality</w:t>
      </w:r>
      <w:proofErr w:type="spellEnd"/>
      <w:r w:rsidRPr="00767420">
        <w:rPr>
          <w:sz w:val="28"/>
          <w:szCs w:val="28"/>
        </w:rPr>
        <w:t xml:space="preserve"> 0perations </w:t>
      </w:r>
      <w:proofErr w:type="spellStart"/>
      <w:r w:rsidRPr="00767420">
        <w:rPr>
          <w:sz w:val="28"/>
          <w:szCs w:val="28"/>
        </w:rPr>
        <w:t>Management</w:t>
      </w:r>
      <w:proofErr w:type="spellEnd"/>
      <w:r w:rsidRPr="00767420">
        <w:rPr>
          <w:sz w:val="28"/>
          <w:szCs w:val="28"/>
        </w:rPr>
        <w:t xml:space="preserve"> (Международный опыт управления отелями)</w:t>
      </w:r>
      <w:r w:rsidR="00013D60">
        <w:rPr>
          <w:sz w:val="28"/>
          <w:szCs w:val="28"/>
        </w:rPr>
        <w:t>»</w:t>
      </w:r>
      <w:r w:rsidRPr="00767420">
        <w:rPr>
          <w:sz w:val="28"/>
          <w:szCs w:val="28"/>
        </w:rPr>
        <w:t xml:space="preserve">, </w:t>
      </w:r>
      <w:r w:rsidR="00013D60">
        <w:rPr>
          <w:sz w:val="28"/>
          <w:szCs w:val="28"/>
        </w:rPr>
        <w:t>«</w:t>
      </w:r>
      <w:r w:rsidRPr="00767420">
        <w:rPr>
          <w:sz w:val="28"/>
          <w:szCs w:val="28"/>
        </w:rPr>
        <w:t>Инновационная деятельность в индустрии гостеприимства</w:t>
      </w:r>
      <w:r w:rsidR="00013D60">
        <w:rPr>
          <w:sz w:val="28"/>
          <w:szCs w:val="28"/>
        </w:rPr>
        <w:t>», «</w:t>
      </w:r>
      <w:r w:rsidRPr="00767420">
        <w:rPr>
          <w:sz w:val="28"/>
          <w:szCs w:val="28"/>
        </w:rPr>
        <w:t>Проектная деятельность</w:t>
      </w:r>
      <w:r w:rsidR="00013D60">
        <w:rPr>
          <w:sz w:val="28"/>
          <w:szCs w:val="28"/>
        </w:rPr>
        <w:t>»,</w:t>
      </w:r>
      <w:r w:rsidR="00013D60" w:rsidRPr="00013D60">
        <w:t xml:space="preserve"> </w:t>
      </w:r>
      <w:r w:rsidR="00013D60">
        <w:t>«</w:t>
      </w:r>
      <w:r w:rsidR="00013D60" w:rsidRPr="00013D60">
        <w:rPr>
          <w:sz w:val="28"/>
          <w:szCs w:val="28"/>
        </w:rPr>
        <w:t>Организация ресторанной деятельности</w:t>
      </w:r>
      <w:r w:rsidR="00013D60">
        <w:rPr>
          <w:sz w:val="28"/>
          <w:szCs w:val="28"/>
        </w:rPr>
        <w:t>».</w:t>
      </w:r>
      <w:r w:rsidRPr="00767420">
        <w:rPr>
          <w:sz w:val="28"/>
          <w:szCs w:val="28"/>
        </w:rPr>
        <w:t xml:space="preserve"> </w:t>
      </w:r>
    </w:p>
    <w:p w:rsidR="00767420" w:rsidRPr="00767420" w:rsidRDefault="00767420" w:rsidP="00013D6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t>Методические материалы, позволяющие реализовывать авторские подходы к преподаванию, отражены, например, в учебных пособиях авторов Л.Л. Руденко, Н.П.</w:t>
      </w:r>
      <w:r w:rsidR="00013D60">
        <w:rPr>
          <w:sz w:val="28"/>
          <w:szCs w:val="28"/>
        </w:rPr>
        <w:t xml:space="preserve">, </w:t>
      </w:r>
      <w:r w:rsidRPr="00767420">
        <w:rPr>
          <w:sz w:val="28"/>
          <w:szCs w:val="28"/>
        </w:rPr>
        <w:t>Овчаренко, А.Б.</w:t>
      </w:r>
      <w:r w:rsidR="00013D60">
        <w:rPr>
          <w:sz w:val="28"/>
          <w:szCs w:val="28"/>
        </w:rPr>
        <w:t>,</w:t>
      </w:r>
      <w:r w:rsidRPr="00767420">
        <w:rPr>
          <w:sz w:val="28"/>
          <w:szCs w:val="28"/>
        </w:rPr>
        <w:t xml:space="preserve"> Косолапов «Организация гостиничного дела» и Н.П. Овчаренко, Л.Л. Руденко, ИВ. </w:t>
      </w:r>
      <w:proofErr w:type="spellStart"/>
      <w:r w:rsidRPr="00767420">
        <w:rPr>
          <w:sz w:val="28"/>
          <w:szCs w:val="28"/>
        </w:rPr>
        <w:t>Барашок</w:t>
      </w:r>
      <w:proofErr w:type="spellEnd"/>
      <w:r w:rsidRPr="00767420">
        <w:rPr>
          <w:sz w:val="28"/>
          <w:szCs w:val="28"/>
        </w:rPr>
        <w:t xml:space="preserve"> «Технологии гостиничной деятельность», а также в монографиях и методических материалах кафедры.</w:t>
      </w:r>
    </w:p>
    <w:p w:rsidR="00767420" w:rsidRPr="00767420" w:rsidRDefault="00767420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lastRenderedPageBreak/>
        <w:t xml:space="preserve">Выпускники направления подготовки </w:t>
      </w:r>
      <w:r w:rsidR="00013D60">
        <w:rPr>
          <w:sz w:val="28"/>
          <w:szCs w:val="28"/>
        </w:rPr>
        <w:t>43.03.03 Гостиничное дело</w:t>
      </w:r>
      <w:r w:rsidRPr="00767420">
        <w:rPr>
          <w:sz w:val="28"/>
          <w:szCs w:val="28"/>
        </w:rPr>
        <w:t xml:space="preserve"> востребованы на рынке труда г. Владивосток и Приморского края и других регионов Дальнего Востока.</w:t>
      </w:r>
    </w:p>
    <w:p w:rsidR="00767420" w:rsidRPr="00767420" w:rsidRDefault="00767420" w:rsidP="00767420">
      <w:pPr>
        <w:spacing w:line="276" w:lineRule="auto"/>
        <w:ind w:firstLine="709"/>
        <w:jc w:val="both"/>
        <w:rPr>
          <w:sz w:val="28"/>
          <w:szCs w:val="28"/>
        </w:rPr>
      </w:pPr>
      <w:r w:rsidRPr="00767420">
        <w:rPr>
          <w:sz w:val="28"/>
          <w:szCs w:val="28"/>
        </w:rPr>
        <w:t xml:space="preserve">Обучаясь </w:t>
      </w:r>
      <w:r w:rsidR="008C4BC3">
        <w:rPr>
          <w:sz w:val="28"/>
          <w:szCs w:val="28"/>
        </w:rPr>
        <w:t>г</w:t>
      </w:r>
      <w:r w:rsidR="00013D60">
        <w:rPr>
          <w:sz w:val="28"/>
          <w:szCs w:val="28"/>
        </w:rPr>
        <w:t>остиничному делу</w:t>
      </w:r>
      <w:r w:rsidRPr="00767420">
        <w:rPr>
          <w:sz w:val="28"/>
          <w:szCs w:val="28"/>
        </w:rPr>
        <w:t xml:space="preserve">, студенты изучают структуру обслуживания </w:t>
      </w:r>
      <w:r w:rsidRPr="00767420">
        <w:rPr>
          <w:noProof/>
          <w:sz w:val="28"/>
          <w:szCs w:val="28"/>
        </w:rPr>
        <w:drawing>
          <wp:inline distT="0" distB="0" distL="0" distR="0" wp14:anchorId="70E7B3F5" wp14:editId="03EFB97D">
            <wp:extent cx="21337" cy="39634"/>
            <wp:effectExtent l="0" t="0" r="0" b="0"/>
            <wp:docPr id="22" name="Picture 3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1" name="Picture 31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7420">
        <w:rPr>
          <w:sz w:val="28"/>
          <w:szCs w:val="28"/>
        </w:rPr>
        <w:t xml:space="preserve">знакомятся с видами </w:t>
      </w:r>
      <w:r w:rsidR="00013D60">
        <w:rPr>
          <w:sz w:val="28"/>
          <w:szCs w:val="28"/>
        </w:rPr>
        <w:t>гостиничной</w:t>
      </w:r>
      <w:r w:rsidRPr="00767420">
        <w:rPr>
          <w:sz w:val="28"/>
          <w:szCs w:val="28"/>
        </w:rPr>
        <w:t xml:space="preserve"> деятельности и узнают о классификации услуг, рассматривают, каким образом организовывается обслуживание в той или иной сфере, учатся методам изучения спроса со стороны потребителей, изучают маркетинг и менеджмент, приемы продвижения услуг, уделяя внимание этической и эстетической составляющей профессиональной деятельности.</w:t>
      </w:r>
    </w:p>
    <w:p w:rsidR="001B354E" w:rsidRDefault="001B354E" w:rsidP="001B354E">
      <w:pPr>
        <w:suppressAutoHyphens/>
        <w:spacing w:line="276" w:lineRule="auto"/>
        <w:rPr>
          <w:b/>
          <w:sz w:val="28"/>
          <w:szCs w:val="28"/>
        </w:rPr>
      </w:pPr>
    </w:p>
    <w:p w:rsidR="001B354E" w:rsidRDefault="001B354E" w:rsidP="001B354E">
      <w:pPr>
        <w:suppressAutoHyphens/>
        <w:spacing w:line="276" w:lineRule="auto"/>
        <w:rPr>
          <w:b/>
          <w:sz w:val="28"/>
          <w:szCs w:val="28"/>
        </w:rPr>
      </w:pPr>
      <w:r w:rsidRPr="001B354E">
        <w:rPr>
          <w:b/>
          <w:sz w:val="28"/>
          <w:szCs w:val="28"/>
        </w:rPr>
        <w:t>Структура и содержание ОПОП</w:t>
      </w:r>
    </w:p>
    <w:p w:rsidR="00551633" w:rsidRDefault="00551633" w:rsidP="00551633">
      <w:pPr>
        <w:spacing w:line="276" w:lineRule="auto"/>
        <w:ind w:firstLine="709"/>
        <w:jc w:val="both"/>
        <w:rPr>
          <w:sz w:val="28"/>
          <w:szCs w:val="28"/>
        </w:rPr>
      </w:pPr>
      <w:r w:rsidRPr="00551633">
        <w:rPr>
          <w:sz w:val="28"/>
          <w:szCs w:val="28"/>
        </w:rPr>
        <w:t xml:space="preserve">Программа </w:t>
      </w:r>
      <w:proofErr w:type="spellStart"/>
      <w:r w:rsidRPr="00551633">
        <w:rPr>
          <w:sz w:val="28"/>
          <w:szCs w:val="28"/>
        </w:rPr>
        <w:t>бакалавриата</w:t>
      </w:r>
      <w:proofErr w:type="spellEnd"/>
      <w:r w:rsidRPr="00551633">
        <w:rPr>
          <w:sz w:val="28"/>
          <w:szCs w:val="28"/>
        </w:rPr>
        <w:t xml:space="preserve"> состоит из следующих блоков: </w:t>
      </w:r>
    </w:p>
    <w:p w:rsidR="00551633" w:rsidRDefault="00551633" w:rsidP="00551633">
      <w:pPr>
        <w:spacing w:line="276" w:lineRule="auto"/>
        <w:ind w:firstLine="709"/>
        <w:jc w:val="both"/>
        <w:rPr>
          <w:sz w:val="28"/>
          <w:szCs w:val="28"/>
        </w:rPr>
      </w:pPr>
      <w:r w:rsidRPr="00551633">
        <w:rPr>
          <w:sz w:val="28"/>
          <w:szCs w:val="28"/>
        </w:rPr>
        <w:t xml:space="preserve">Блок 1 «Дисциплины (модули)», который включает дисциплины (модули), относящиеся к базовой части программы и дисциплины (модули), относящиеся к ее вариативной части. </w:t>
      </w:r>
    </w:p>
    <w:p w:rsidR="00551633" w:rsidRDefault="00551633" w:rsidP="00551633">
      <w:pPr>
        <w:spacing w:line="276" w:lineRule="auto"/>
        <w:ind w:firstLine="709"/>
        <w:jc w:val="both"/>
        <w:rPr>
          <w:sz w:val="28"/>
          <w:szCs w:val="28"/>
        </w:rPr>
      </w:pPr>
      <w:r w:rsidRPr="00551633">
        <w:rPr>
          <w:sz w:val="28"/>
          <w:szCs w:val="28"/>
        </w:rPr>
        <w:t>Блок 2 «Практики», который в полном объеме относится к вариативной части программы</w:t>
      </w:r>
      <w:r>
        <w:rPr>
          <w:sz w:val="28"/>
          <w:szCs w:val="28"/>
        </w:rPr>
        <w:t>.</w:t>
      </w:r>
    </w:p>
    <w:p w:rsidR="00551633" w:rsidRDefault="00551633" w:rsidP="00551633">
      <w:pPr>
        <w:spacing w:line="276" w:lineRule="auto"/>
        <w:ind w:firstLine="709"/>
        <w:jc w:val="both"/>
        <w:rPr>
          <w:sz w:val="28"/>
          <w:szCs w:val="28"/>
        </w:rPr>
      </w:pPr>
      <w:r w:rsidRPr="00551633">
        <w:rPr>
          <w:sz w:val="28"/>
          <w:szCs w:val="28"/>
        </w:rPr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</w:t>
      </w:r>
      <w:r>
        <w:rPr>
          <w:sz w:val="28"/>
          <w:szCs w:val="28"/>
        </w:rPr>
        <w:t>.</w:t>
      </w:r>
    </w:p>
    <w:p w:rsidR="00551633" w:rsidRDefault="00551633" w:rsidP="00551633">
      <w:pPr>
        <w:spacing w:line="276" w:lineRule="auto"/>
        <w:ind w:firstLine="709"/>
        <w:jc w:val="both"/>
        <w:rPr>
          <w:sz w:val="28"/>
          <w:szCs w:val="28"/>
        </w:rPr>
      </w:pPr>
    </w:p>
    <w:p w:rsidR="00BF1D5D" w:rsidRDefault="00BF1D5D" w:rsidP="00551633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551633">
        <w:rPr>
          <w:bCs/>
          <w:sz w:val="28"/>
          <w:szCs w:val="28"/>
        </w:rPr>
        <w:t>С</w:t>
      </w:r>
      <w:r w:rsidRPr="001B2F7B">
        <w:rPr>
          <w:bCs/>
          <w:sz w:val="28"/>
          <w:szCs w:val="28"/>
        </w:rPr>
        <w:t xml:space="preserve">труктура и объем программы </w:t>
      </w:r>
      <w:proofErr w:type="spellStart"/>
      <w:r w:rsidRPr="00DA7684">
        <w:rPr>
          <w:bCs/>
          <w:sz w:val="28"/>
          <w:szCs w:val="28"/>
        </w:rPr>
        <w:t>бакалавриата</w:t>
      </w:r>
      <w:proofErr w:type="spellEnd"/>
      <w:r w:rsidRPr="00DA7684">
        <w:rPr>
          <w:bCs/>
          <w:sz w:val="28"/>
          <w:szCs w:val="28"/>
        </w:rPr>
        <w:t>: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275"/>
        <w:gridCol w:w="3687"/>
        <w:gridCol w:w="4394"/>
      </w:tblGrid>
      <w:tr w:rsidR="00BF1D5D" w:rsidRPr="001B2F7B" w:rsidTr="00531452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CA44F6" w:rsidRDefault="00BF1D5D" w:rsidP="00531452">
            <w:pPr>
              <w:ind w:right="98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>Структура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CA44F6" w:rsidRDefault="00BF1D5D" w:rsidP="00531452">
            <w:pPr>
              <w:ind w:right="145" w:firstLine="141"/>
              <w:jc w:val="center"/>
              <w:rPr>
                <w:b/>
                <w:sz w:val="22"/>
                <w:szCs w:val="28"/>
              </w:rPr>
            </w:pPr>
            <w:r w:rsidRPr="00CA44F6">
              <w:rPr>
                <w:b/>
                <w:bCs/>
                <w:sz w:val="22"/>
                <w:szCs w:val="28"/>
              </w:rPr>
              <w:t xml:space="preserve">Объем программы и ее блоков в </w:t>
            </w:r>
            <w:proofErr w:type="spellStart"/>
            <w:r w:rsidRPr="00CA44F6">
              <w:rPr>
                <w:b/>
                <w:bCs/>
                <w:sz w:val="22"/>
                <w:szCs w:val="28"/>
              </w:rPr>
              <w:t>з.е</w:t>
            </w:r>
            <w:proofErr w:type="spellEnd"/>
            <w:r w:rsidRPr="00CA44F6">
              <w:rPr>
                <w:b/>
                <w:bCs/>
                <w:sz w:val="22"/>
                <w:szCs w:val="28"/>
              </w:rPr>
              <w:t>.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B2F7B" w:rsidRDefault="00BF1D5D" w:rsidP="00531452">
            <w:pPr>
              <w:ind w:right="81" w:firstLine="16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Default="00BF1D5D" w:rsidP="00531452">
            <w:pPr>
              <w:ind w:right="98" w:firstLine="141"/>
              <w:jc w:val="both"/>
            </w:pPr>
            <w:r w:rsidRPr="001B2F7B">
              <w:rPr>
                <w:bCs/>
                <w:sz w:val="24"/>
                <w:szCs w:val="28"/>
              </w:rPr>
              <w:t>Дисциплины (модули)</w:t>
            </w:r>
            <w:r>
              <w:t xml:space="preserve"> </w:t>
            </w:r>
          </w:p>
          <w:p w:rsidR="00BF1D5D" w:rsidRDefault="00BF1D5D" w:rsidP="00531452">
            <w:pPr>
              <w:ind w:right="98" w:firstLine="141"/>
              <w:jc w:val="both"/>
              <w:rPr>
                <w:bCs/>
                <w:sz w:val="24"/>
                <w:szCs w:val="28"/>
              </w:rPr>
            </w:pPr>
            <w:r w:rsidRPr="00BF1D5D">
              <w:rPr>
                <w:bCs/>
                <w:sz w:val="24"/>
                <w:szCs w:val="28"/>
              </w:rPr>
              <w:t>Б</w:t>
            </w:r>
            <w:proofErr w:type="gramStart"/>
            <w:r w:rsidRPr="00BF1D5D">
              <w:rPr>
                <w:bCs/>
                <w:sz w:val="24"/>
                <w:szCs w:val="28"/>
              </w:rPr>
              <w:t>1.Б</w:t>
            </w:r>
            <w:proofErr w:type="gramEnd"/>
            <w:r>
              <w:t xml:space="preserve"> </w:t>
            </w:r>
            <w:r w:rsidRPr="00BF1D5D">
              <w:rPr>
                <w:bCs/>
                <w:sz w:val="24"/>
                <w:szCs w:val="28"/>
              </w:rPr>
              <w:t>Базовая часть</w:t>
            </w:r>
          </w:p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BF1D5D">
              <w:rPr>
                <w:sz w:val="24"/>
                <w:szCs w:val="28"/>
              </w:rPr>
              <w:t>Б1.В</w:t>
            </w:r>
            <w:r w:rsidR="00531452">
              <w:t xml:space="preserve"> </w:t>
            </w:r>
            <w:r w:rsidR="00531452" w:rsidRPr="00531452">
              <w:rPr>
                <w:sz w:val="24"/>
                <w:szCs w:val="28"/>
              </w:rPr>
              <w:t>Вариативная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2" w:rsidRPr="00DA7684" w:rsidRDefault="00531452" w:rsidP="00DA7684">
            <w:pPr>
              <w:ind w:right="145"/>
              <w:jc w:val="center"/>
              <w:rPr>
                <w:bCs/>
                <w:sz w:val="24"/>
                <w:szCs w:val="28"/>
              </w:rPr>
            </w:pPr>
          </w:p>
          <w:p w:rsidR="00BF1D5D" w:rsidRPr="00DA7684" w:rsidRDefault="00531452" w:rsidP="00DA7684">
            <w:pPr>
              <w:ind w:right="145"/>
              <w:jc w:val="center"/>
              <w:rPr>
                <w:bCs/>
                <w:sz w:val="24"/>
                <w:szCs w:val="28"/>
              </w:rPr>
            </w:pPr>
            <w:r w:rsidRPr="00DA7684">
              <w:rPr>
                <w:bCs/>
                <w:sz w:val="24"/>
                <w:szCs w:val="28"/>
              </w:rPr>
              <w:t>102</w:t>
            </w:r>
          </w:p>
          <w:p w:rsidR="00531452" w:rsidRPr="00DA7684" w:rsidRDefault="00531452" w:rsidP="00DA7684">
            <w:pPr>
              <w:ind w:right="145"/>
              <w:jc w:val="center"/>
              <w:rPr>
                <w:sz w:val="24"/>
                <w:szCs w:val="28"/>
              </w:rPr>
            </w:pPr>
            <w:r w:rsidRPr="00DA7684">
              <w:rPr>
                <w:bCs/>
                <w:sz w:val="24"/>
                <w:szCs w:val="28"/>
              </w:rPr>
              <w:t>105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B2F7B" w:rsidRDefault="00BF1D5D" w:rsidP="00531452">
            <w:pPr>
              <w:ind w:right="81"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 w:firstLine="141"/>
              <w:jc w:val="center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</w:t>
            </w:r>
            <w:r w:rsidR="00401FD8" w:rsidRPr="00DA7684">
              <w:rPr>
                <w:bCs/>
                <w:sz w:val="24"/>
                <w:szCs w:val="28"/>
              </w:rPr>
              <w:t>207</w:t>
            </w:r>
            <w:r w:rsidR="00BF1D5D" w:rsidRPr="00DA7684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BF1D5D" w:rsidRPr="00DA7684">
              <w:rPr>
                <w:bCs/>
                <w:sz w:val="24"/>
                <w:szCs w:val="28"/>
              </w:rPr>
              <w:t>з.е</w:t>
            </w:r>
            <w:proofErr w:type="spellEnd"/>
            <w:r w:rsidR="00BF1D5D" w:rsidRPr="00DA7684">
              <w:rPr>
                <w:bCs/>
                <w:sz w:val="24"/>
                <w:szCs w:val="28"/>
              </w:rPr>
              <w:t>.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F1B49" w:rsidRDefault="00BF1D5D" w:rsidP="00531452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Практика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/>
              <w:jc w:val="center"/>
              <w:rPr>
                <w:sz w:val="24"/>
                <w:szCs w:val="28"/>
              </w:rPr>
            </w:pPr>
            <w:r w:rsidRPr="00DA7684">
              <w:rPr>
                <w:sz w:val="24"/>
                <w:szCs w:val="28"/>
              </w:rPr>
              <w:t>27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F1B49" w:rsidRDefault="00BF1D5D" w:rsidP="00531452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Обязательная часть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 w:firstLine="141"/>
              <w:jc w:val="center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</w:t>
            </w:r>
            <w:r w:rsidRPr="00DA7684">
              <w:rPr>
                <w:bCs/>
                <w:sz w:val="24"/>
                <w:szCs w:val="28"/>
              </w:rPr>
              <w:t>27</w:t>
            </w:r>
            <w:r w:rsidR="00BF1D5D" w:rsidRPr="00DA7684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BF1D5D" w:rsidRPr="00DA7684">
              <w:rPr>
                <w:bCs/>
                <w:sz w:val="24"/>
                <w:szCs w:val="28"/>
              </w:rPr>
              <w:t>з.е</w:t>
            </w:r>
            <w:proofErr w:type="spellEnd"/>
            <w:r w:rsidR="00BF1D5D" w:rsidRPr="00DA7684">
              <w:rPr>
                <w:bCs/>
                <w:sz w:val="24"/>
                <w:szCs w:val="28"/>
              </w:rPr>
              <w:t>.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F1B49" w:rsidRDefault="00BF1D5D" w:rsidP="00531452">
            <w:pPr>
              <w:ind w:right="81" w:firstLine="161"/>
              <w:jc w:val="both"/>
              <w:rPr>
                <w:bCs/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Блок 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Государственная итоговая аттестация: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 w:firstLine="141"/>
              <w:jc w:val="center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</w:t>
            </w:r>
            <w:r w:rsidRPr="00DA7684">
              <w:rPr>
                <w:bCs/>
                <w:sz w:val="24"/>
                <w:szCs w:val="28"/>
              </w:rPr>
              <w:t>6</w:t>
            </w:r>
            <w:r w:rsidR="00BF1D5D" w:rsidRPr="00DA7684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BF1D5D" w:rsidRPr="00DA7684">
              <w:rPr>
                <w:bCs/>
                <w:sz w:val="24"/>
                <w:szCs w:val="28"/>
              </w:rPr>
              <w:t>з.е</w:t>
            </w:r>
            <w:proofErr w:type="spellEnd"/>
            <w:r w:rsidR="00BF1D5D" w:rsidRPr="00DA7684">
              <w:rPr>
                <w:bCs/>
                <w:sz w:val="24"/>
                <w:szCs w:val="28"/>
              </w:rPr>
              <w:t>.</w:t>
            </w:r>
          </w:p>
        </w:tc>
      </w:tr>
      <w:tr w:rsidR="00BF1D5D" w:rsidRPr="001B2F7B" w:rsidTr="00531452">
        <w:trPr>
          <w:trHeight w:val="2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B2F7B" w:rsidRDefault="00BF1D5D" w:rsidP="00531452">
            <w:pPr>
              <w:spacing w:line="360" w:lineRule="auto"/>
              <w:ind w:firstLine="850"/>
              <w:jc w:val="both"/>
              <w:rPr>
                <w:sz w:val="24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1B2F7B" w:rsidRDefault="00BF1D5D" w:rsidP="00531452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>Выполнение и защита выпускной квалификационной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 w:firstLine="141"/>
              <w:jc w:val="center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</w:t>
            </w:r>
            <w:r w:rsidRPr="00DA7684">
              <w:rPr>
                <w:bCs/>
                <w:sz w:val="24"/>
                <w:szCs w:val="28"/>
              </w:rPr>
              <w:t>6</w:t>
            </w:r>
            <w:r w:rsidR="00BF1D5D" w:rsidRPr="00DA7684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BF1D5D" w:rsidRPr="00DA7684">
              <w:rPr>
                <w:bCs/>
                <w:sz w:val="24"/>
                <w:szCs w:val="28"/>
              </w:rPr>
              <w:t>з.е</w:t>
            </w:r>
            <w:proofErr w:type="spellEnd"/>
            <w:r w:rsidR="00BF1D5D" w:rsidRPr="00DA7684">
              <w:rPr>
                <w:bCs/>
                <w:sz w:val="24"/>
                <w:szCs w:val="28"/>
              </w:rPr>
              <w:t>.</w:t>
            </w:r>
          </w:p>
        </w:tc>
      </w:tr>
      <w:tr w:rsidR="00BF1D5D" w:rsidRPr="001B2F7B" w:rsidTr="00531452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5D" w:rsidRPr="001B2F7B" w:rsidRDefault="00BF1D5D" w:rsidP="00DA7684">
            <w:pPr>
              <w:ind w:right="98" w:firstLine="141"/>
              <w:jc w:val="both"/>
              <w:rPr>
                <w:sz w:val="24"/>
                <w:szCs w:val="28"/>
              </w:rPr>
            </w:pPr>
            <w:r w:rsidRPr="001B2F7B">
              <w:rPr>
                <w:bCs/>
                <w:sz w:val="24"/>
                <w:szCs w:val="28"/>
              </w:rPr>
              <w:t xml:space="preserve">Объем программы </w:t>
            </w:r>
            <w:proofErr w:type="spellStart"/>
            <w:r w:rsidRPr="00DA7684">
              <w:rPr>
                <w:bCs/>
                <w:sz w:val="24"/>
                <w:szCs w:val="28"/>
              </w:rPr>
              <w:t>бакалавриата</w:t>
            </w:r>
            <w:proofErr w:type="spellEnd"/>
            <w:r w:rsidRPr="00DA7684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5D" w:rsidRPr="00DA7684" w:rsidRDefault="00DA7684" w:rsidP="00DA7684">
            <w:pPr>
              <w:ind w:right="145" w:firstLine="141"/>
              <w:jc w:val="center"/>
              <w:rPr>
                <w:sz w:val="24"/>
                <w:szCs w:val="28"/>
              </w:rPr>
            </w:pPr>
            <w:r w:rsidRPr="00DA7684">
              <w:rPr>
                <w:sz w:val="24"/>
                <w:szCs w:val="28"/>
              </w:rPr>
              <w:t>240</w:t>
            </w:r>
          </w:p>
        </w:tc>
      </w:tr>
    </w:tbl>
    <w:p w:rsidR="00BF1D5D" w:rsidRPr="001B2F7B" w:rsidRDefault="00BF1D5D" w:rsidP="00BF1D5D">
      <w:pPr>
        <w:spacing w:line="276" w:lineRule="auto"/>
        <w:ind w:firstLine="850"/>
        <w:jc w:val="both"/>
        <w:rPr>
          <w:sz w:val="28"/>
          <w:szCs w:val="28"/>
        </w:rPr>
      </w:pPr>
    </w:p>
    <w:p w:rsidR="00BF1D5D" w:rsidRPr="001B2F7B" w:rsidRDefault="00BF1D5D" w:rsidP="00BF1D5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B2F7B">
        <w:rPr>
          <w:bCs/>
          <w:sz w:val="28"/>
          <w:szCs w:val="28"/>
        </w:rPr>
        <w:t xml:space="preserve">К обязательной части ОПОП относятся дисциплины (модули) </w:t>
      </w:r>
      <w:r>
        <w:rPr>
          <w:bCs/>
          <w:sz w:val="28"/>
          <w:szCs w:val="28"/>
        </w:rPr>
        <w:br/>
      </w:r>
      <w:r w:rsidRPr="001B2F7B">
        <w:rPr>
          <w:bCs/>
          <w:sz w:val="28"/>
          <w:szCs w:val="28"/>
        </w:rPr>
        <w:t xml:space="preserve">и практики, обеспечивающие формирование общепрофессиональных компетенций. Формирование </w:t>
      </w:r>
      <w:r w:rsidR="00DA7684">
        <w:rPr>
          <w:bCs/>
          <w:sz w:val="28"/>
          <w:szCs w:val="28"/>
        </w:rPr>
        <w:t>профессиональных</w:t>
      </w:r>
      <w:r w:rsidRPr="001B2F7B">
        <w:rPr>
          <w:bCs/>
          <w:sz w:val="28"/>
          <w:szCs w:val="28"/>
        </w:rPr>
        <w:t xml:space="preserve"> компетенций обеспечивают дисциплины</w:t>
      </w:r>
      <w:r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>(модули)</w:t>
      </w:r>
      <w:r>
        <w:rPr>
          <w:bCs/>
          <w:sz w:val="28"/>
          <w:szCs w:val="28"/>
        </w:rPr>
        <w:t xml:space="preserve"> </w:t>
      </w:r>
      <w:r w:rsidRPr="001B2F7B">
        <w:rPr>
          <w:bCs/>
          <w:sz w:val="28"/>
          <w:szCs w:val="28"/>
        </w:rPr>
        <w:t xml:space="preserve">и практики, включенные в обязательную часть </w:t>
      </w:r>
      <w:r w:rsidRPr="001B2F7B">
        <w:rPr>
          <w:bCs/>
          <w:sz w:val="28"/>
          <w:szCs w:val="28"/>
        </w:rPr>
        <w:lastRenderedPageBreak/>
        <w:t>программы и (или) в часть, формируемую участниками образовательных отношений.</w:t>
      </w:r>
    </w:p>
    <w:p w:rsidR="00BF1D5D" w:rsidRPr="001B2F7B" w:rsidRDefault="00BF1D5D" w:rsidP="00BF1D5D">
      <w:pPr>
        <w:spacing w:line="276" w:lineRule="auto"/>
        <w:ind w:firstLine="709"/>
        <w:jc w:val="both"/>
        <w:rPr>
          <w:sz w:val="28"/>
          <w:szCs w:val="28"/>
        </w:rPr>
      </w:pPr>
      <w:r w:rsidRPr="001B2F7B">
        <w:rPr>
          <w:bCs/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</w:t>
      </w:r>
      <w:r w:rsidR="00DA7684">
        <w:rPr>
          <w:bCs/>
          <w:sz w:val="28"/>
          <w:szCs w:val="28"/>
        </w:rPr>
        <w:t>97,5</w:t>
      </w:r>
      <w:r w:rsidRPr="001B2F7B">
        <w:rPr>
          <w:bCs/>
          <w:sz w:val="28"/>
          <w:szCs w:val="28"/>
        </w:rPr>
        <w:t xml:space="preserve"> процентов общего объема программы.</w:t>
      </w:r>
    </w:p>
    <w:p w:rsidR="00BF1D5D" w:rsidRPr="001B354E" w:rsidRDefault="00BF1D5D" w:rsidP="001B354E">
      <w:pPr>
        <w:suppressAutoHyphens/>
        <w:spacing w:line="276" w:lineRule="auto"/>
        <w:rPr>
          <w:b/>
          <w:sz w:val="28"/>
          <w:szCs w:val="28"/>
        </w:rPr>
      </w:pPr>
    </w:p>
    <w:p w:rsidR="00143B51" w:rsidRPr="00143B51" w:rsidRDefault="00143B51" w:rsidP="00143B5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43B51">
        <w:rPr>
          <w:b/>
          <w:sz w:val="28"/>
          <w:szCs w:val="28"/>
        </w:rPr>
        <w:t xml:space="preserve">Особенности организации образовательного процесса </w:t>
      </w:r>
      <w:r w:rsidRPr="00143B51">
        <w:rPr>
          <w:b/>
          <w:sz w:val="28"/>
          <w:szCs w:val="28"/>
        </w:rPr>
        <w:br/>
        <w:t>по образовательной программе для инвалидов и лиц с ограниченными возможностями здоровья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</w:t>
      </w:r>
      <w:r w:rsidRPr="00143B51">
        <w:rPr>
          <w:sz w:val="28"/>
          <w:szCs w:val="28"/>
        </w:rPr>
        <w:br/>
        <w:t xml:space="preserve"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</w:t>
      </w:r>
      <w:r w:rsidRPr="00143B51">
        <w:rPr>
          <w:sz w:val="28"/>
          <w:szCs w:val="28"/>
        </w:rPr>
        <w:br/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– Департамент по работе с абитуриентами организует </w:t>
      </w:r>
      <w:proofErr w:type="spellStart"/>
      <w:r w:rsidRPr="00143B51">
        <w:rPr>
          <w:sz w:val="28"/>
          <w:szCs w:val="28"/>
        </w:rPr>
        <w:t>профориентационную</w:t>
      </w:r>
      <w:proofErr w:type="spellEnd"/>
      <w:r w:rsidRPr="00143B51">
        <w:rPr>
          <w:sz w:val="28"/>
          <w:szCs w:val="28"/>
        </w:rPr>
        <w:t xml:space="preserve"> работу среди потенциальных абитуриентов, в том числе среди инвалидов и лиц с ОВЗ: дни открытых дверей, </w:t>
      </w:r>
      <w:proofErr w:type="spellStart"/>
      <w:r w:rsidRPr="00143B51">
        <w:rPr>
          <w:sz w:val="28"/>
          <w:szCs w:val="28"/>
        </w:rPr>
        <w:t>профориентационное</w:t>
      </w:r>
      <w:proofErr w:type="spellEnd"/>
      <w:r w:rsidRPr="00143B51">
        <w:rPr>
          <w:sz w:val="28"/>
          <w:szCs w:val="28"/>
        </w:rPr>
        <w:t xml:space="preserve"> тестирование, </w:t>
      </w:r>
      <w:proofErr w:type="spellStart"/>
      <w:r w:rsidRPr="00143B51">
        <w:rPr>
          <w:sz w:val="28"/>
          <w:szCs w:val="28"/>
        </w:rPr>
        <w:t>вебинары</w:t>
      </w:r>
      <w:proofErr w:type="spellEnd"/>
      <w:r w:rsidRPr="00143B51">
        <w:rPr>
          <w:sz w:val="28"/>
          <w:szCs w:val="28"/>
        </w:rPr>
        <w:t xml:space="preserve">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</w:t>
      </w:r>
      <w:r w:rsidRPr="00143B51">
        <w:rPr>
          <w:sz w:val="28"/>
          <w:szCs w:val="28"/>
        </w:rPr>
        <w:br/>
        <w:t>и обучения, готовит рекламно-информационные материалы, организует взаимодействие с образовательными организациями;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– отделы </w:t>
      </w:r>
      <w:proofErr w:type="spellStart"/>
      <w:r w:rsidRPr="00143B51">
        <w:rPr>
          <w:sz w:val="28"/>
          <w:szCs w:val="28"/>
        </w:rPr>
        <w:t>внеучебной</w:t>
      </w:r>
      <w:proofErr w:type="spellEnd"/>
      <w:r w:rsidRPr="00143B51">
        <w:rPr>
          <w:sz w:val="28"/>
          <w:szCs w:val="28"/>
        </w:rPr>
        <w:t xml:space="preserve"> работы школ, совместно с департаментом стипендиальных и </w:t>
      </w:r>
      <w:proofErr w:type="spellStart"/>
      <w:r w:rsidRPr="00143B51">
        <w:rPr>
          <w:sz w:val="28"/>
          <w:szCs w:val="28"/>
        </w:rPr>
        <w:t>грантовых</w:t>
      </w:r>
      <w:proofErr w:type="spellEnd"/>
      <w:r w:rsidRPr="00143B51">
        <w:rPr>
          <w:sz w:val="28"/>
          <w:szCs w:val="28"/>
        </w:rPr>
        <w:t xml:space="preserve"> программ, осуществляют сопровождение инклюзивного обучения инвалидов, решение вопросов развития </w:t>
      </w:r>
      <w:r w:rsidRPr="00143B51">
        <w:rPr>
          <w:sz w:val="28"/>
          <w:szCs w:val="28"/>
        </w:rPr>
        <w:br/>
        <w:t xml:space="preserve">и обслуживания информационно-технологической базы инклюзивного обучения, элементов дистанционного обучения инвалидов, создание </w:t>
      </w:r>
      <w:proofErr w:type="spellStart"/>
      <w:r w:rsidRPr="00143B51">
        <w:rPr>
          <w:sz w:val="28"/>
          <w:szCs w:val="28"/>
        </w:rPr>
        <w:t>безбарьерной</w:t>
      </w:r>
      <w:proofErr w:type="spellEnd"/>
      <w:r w:rsidRPr="00143B51">
        <w:rPr>
          <w:sz w:val="28"/>
          <w:szCs w:val="28"/>
        </w:rPr>
        <w:t xml:space="preserve">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– Департамент </w:t>
      </w:r>
      <w:proofErr w:type="spellStart"/>
      <w:r w:rsidRPr="00143B51">
        <w:rPr>
          <w:sz w:val="28"/>
          <w:szCs w:val="28"/>
        </w:rPr>
        <w:t>внеучебной</w:t>
      </w:r>
      <w:proofErr w:type="spellEnd"/>
      <w:r w:rsidRPr="00143B51">
        <w:rPr>
          <w:sz w:val="28"/>
          <w:szCs w:val="28"/>
        </w:rPr>
        <w:t xml:space="preserve">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  <w:r w:rsidRPr="00143B51">
        <w:rPr>
          <w:sz w:val="28"/>
          <w:szCs w:val="28"/>
        </w:rPr>
        <w:br/>
      </w:r>
      <w:r w:rsidRPr="00143B51">
        <w:rPr>
          <w:sz w:val="28"/>
          <w:szCs w:val="28"/>
        </w:rPr>
        <w:lastRenderedPageBreak/>
        <w:t>и сотрудничеству, к способности толерантно воспринимать социальные, личностные и культурные различия.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Содержание высшего образования по образовательным программам </w:t>
      </w:r>
      <w:r w:rsidRPr="00143B51">
        <w:rPr>
          <w:sz w:val="28"/>
          <w:szCs w:val="28"/>
        </w:rPr>
        <w:br/>
        <w:t xml:space="preserve">и условия организации обучения лиц с ОВЗ определяются адаптированной образовательной программой, а для инвалидов также в соответствии </w:t>
      </w:r>
      <w:r w:rsidRPr="00143B51">
        <w:rPr>
          <w:sz w:val="28"/>
          <w:szCs w:val="28"/>
        </w:rPr>
        <w:br/>
        <w:t xml:space="preserve">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</w:t>
      </w:r>
      <w:r w:rsidRPr="00143B51">
        <w:rPr>
          <w:sz w:val="28"/>
          <w:szCs w:val="28"/>
        </w:rPr>
        <w:br/>
        <w:t xml:space="preserve">со стороны обучающегося (родителей, законных представителей) </w:t>
      </w:r>
      <w:r w:rsidRPr="00143B51">
        <w:rPr>
          <w:sz w:val="28"/>
          <w:szCs w:val="28"/>
        </w:rPr>
        <w:br/>
        <w:t xml:space="preserve">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</w:t>
      </w:r>
      <w:r w:rsidRPr="00143B51">
        <w:rPr>
          <w:sz w:val="28"/>
          <w:szCs w:val="28"/>
        </w:rPr>
        <w:br/>
        <w:t xml:space="preserve"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</w:t>
      </w:r>
      <w:r w:rsidRPr="00143B51">
        <w:rPr>
          <w:sz w:val="28"/>
          <w:szCs w:val="28"/>
        </w:rPr>
        <w:br/>
        <w:t xml:space="preserve">и состояния здоровья обучающихся. 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</w:t>
      </w:r>
      <w:r w:rsidRPr="00143B51">
        <w:rPr>
          <w:sz w:val="28"/>
          <w:szCs w:val="28"/>
        </w:rPr>
        <w:br/>
        <w:t xml:space="preserve">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В читальных залах научной библиотеки ДВФУ рабочие места для людей с ограниченными возможностями здоровья оснащены дисплеями </w:t>
      </w:r>
      <w:r w:rsidRPr="00143B51">
        <w:rPr>
          <w:sz w:val="28"/>
          <w:szCs w:val="28"/>
        </w:rPr>
        <w:br/>
        <w:t xml:space="preserve">и принтерами Брайля; оборудованы: портативными устройствами для чтения плоскопечатных текстов, сканирующими и читающими машинами </w:t>
      </w:r>
      <w:proofErr w:type="spellStart"/>
      <w:r w:rsidRPr="00143B51">
        <w:rPr>
          <w:sz w:val="28"/>
          <w:szCs w:val="28"/>
        </w:rPr>
        <w:t>видеоувеличителем</w:t>
      </w:r>
      <w:proofErr w:type="spellEnd"/>
      <w:r w:rsidRPr="00143B51"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 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</w:t>
      </w:r>
      <w:r w:rsidRPr="00143B51">
        <w:rPr>
          <w:sz w:val="28"/>
          <w:szCs w:val="28"/>
        </w:rPr>
        <w:lastRenderedPageBreak/>
        <w:t xml:space="preserve">плану для инвалидов и лиц с ОВЗ при желании может быть увеличен, но не более чем на год. 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  <w:r w:rsidRPr="00143B51">
        <w:rPr>
          <w:sz w:val="28"/>
          <w:szCs w:val="28"/>
        </w:rPr>
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</w:t>
      </w:r>
      <w:r w:rsidRPr="00143B51">
        <w:rPr>
          <w:sz w:val="28"/>
          <w:szCs w:val="28"/>
        </w:rPr>
        <w:br/>
        <w:t xml:space="preserve">и позволяющие оценить достижение ими результатов обучения и уровень </w:t>
      </w:r>
      <w:proofErr w:type="spellStart"/>
      <w:r w:rsidRPr="00143B51">
        <w:rPr>
          <w:sz w:val="28"/>
          <w:szCs w:val="28"/>
        </w:rPr>
        <w:t>сформированности</w:t>
      </w:r>
      <w:proofErr w:type="spellEnd"/>
      <w:r w:rsidRPr="00143B51">
        <w:rPr>
          <w:sz w:val="28"/>
          <w:szCs w:val="28"/>
        </w:rPr>
        <w:t xml:space="preserve">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143B51" w:rsidRPr="00143B51" w:rsidRDefault="00143B51" w:rsidP="00143B51">
      <w:pPr>
        <w:spacing w:line="276" w:lineRule="auto"/>
        <w:ind w:firstLine="709"/>
        <w:jc w:val="both"/>
        <w:rPr>
          <w:sz w:val="28"/>
          <w:szCs w:val="28"/>
        </w:rPr>
      </w:pPr>
    </w:p>
    <w:p w:rsidR="00143B51" w:rsidRPr="003361DB" w:rsidRDefault="00143B51" w:rsidP="00143B51">
      <w:pPr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3361DB">
        <w:rPr>
          <w:sz w:val="28"/>
          <w:szCs w:val="28"/>
        </w:rPr>
        <w:t xml:space="preserve">Руководитель ОП </w:t>
      </w:r>
    </w:p>
    <w:p w:rsidR="00143B51" w:rsidRPr="003361DB" w:rsidRDefault="003361DB" w:rsidP="00143B51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3361DB">
        <w:rPr>
          <w:sz w:val="28"/>
          <w:szCs w:val="28"/>
        </w:rPr>
        <w:t>канд. ист. наук, доцент</w:t>
      </w:r>
      <w:r w:rsidR="00474AB3">
        <w:rPr>
          <w:sz w:val="28"/>
          <w:szCs w:val="28"/>
        </w:rPr>
        <w:t xml:space="preserve">                     </w:t>
      </w:r>
      <w:r w:rsidRPr="003361DB">
        <w:rPr>
          <w:sz w:val="28"/>
          <w:szCs w:val="28"/>
        </w:rPr>
        <w:t xml:space="preserve"> ____</w:t>
      </w:r>
      <w:r w:rsidR="00143B51" w:rsidRPr="003361DB">
        <w:rPr>
          <w:sz w:val="28"/>
          <w:szCs w:val="28"/>
        </w:rPr>
        <w:t xml:space="preserve">____________   </w:t>
      </w:r>
      <w:r w:rsidR="00474AB3">
        <w:rPr>
          <w:sz w:val="28"/>
          <w:szCs w:val="28"/>
        </w:rPr>
        <w:t xml:space="preserve">  </w:t>
      </w:r>
      <w:r w:rsidR="00143B51" w:rsidRPr="003361DB">
        <w:rPr>
          <w:sz w:val="28"/>
          <w:szCs w:val="28"/>
        </w:rPr>
        <w:t xml:space="preserve"> </w:t>
      </w:r>
      <w:r w:rsidRPr="003361DB">
        <w:rPr>
          <w:sz w:val="28"/>
          <w:szCs w:val="28"/>
        </w:rPr>
        <w:t xml:space="preserve">Е.В. Галенко </w:t>
      </w:r>
    </w:p>
    <w:p w:rsidR="00143B51" w:rsidRPr="003361DB" w:rsidRDefault="003361DB" w:rsidP="003361DB">
      <w:pPr>
        <w:tabs>
          <w:tab w:val="left" w:pos="1134"/>
        </w:tabs>
        <w:suppressAutoHyphens/>
        <w:spacing w:line="276" w:lineRule="auto"/>
        <w:ind w:firstLine="8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74AB3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п</w:t>
      </w:r>
      <w:r w:rsidR="00143B51" w:rsidRPr="003361DB">
        <w:rPr>
          <w:sz w:val="18"/>
          <w:szCs w:val="18"/>
        </w:rPr>
        <w:t>одпись</w:t>
      </w:r>
    </w:p>
    <w:p w:rsidR="00143B51" w:rsidRPr="001B2F7B" w:rsidRDefault="00143B51" w:rsidP="00143B51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Заместитель директора </w:t>
      </w:r>
      <w:r w:rsidR="002F2A61">
        <w:t xml:space="preserve">ШЭМ ДВФУ </w:t>
      </w:r>
      <w:r w:rsidRPr="001B2F7B">
        <w:rPr>
          <w:sz w:val="28"/>
          <w:szCs w:val="28"/>
        </w:rPr>
        <w:t xml:space="preserve"> </w:t>
      </w:r>
    </w:p>
    <w:p w:rsidR="00143B51" w:rsidRPr="001B2F7B" w:rsidRDefault="00143B51" w:rsidP="00143B51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по учебной и воспитательной работе  </w:t>
      </w:r>
    </w:p>
    <w:p w:rsidR="002F2A61" w:rsidRDefault="002F2A61" w:rsidP="002F2A61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74AB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3361DB">
        <w:rPr>
          <w:sz w:val="28"/>
          <w:szCs w:val="28"/>
        </w:rPr>
        <w:t xml:space="preserve">________________   </w:t>
      </w:r>
      <w:r>
        <w:rPr>
          <w:sz w:val="28"/>
          <w:szCs w:val="28"/>
        </w:rPr>
        <w:t>И</w:t>
      </w:r>
      <w:r w:rsidRPr="003361D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61D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Мохирева</w:t>
      </w:r>
      <w:proofErr w:type="spellEnd"/>
      <w:r w:rsidRPr="003361DB">
        <w:rPr>
          <w:sz w:val="28"/>
          <w:szCs w:val="28"/>
        </w:rPr>
        <w:t xml:space="preserve"> </w:t>
      </w:r>
    </w:p>
    <w:p w:rsidR="00143B51" w:rsidRDefault="002F2A61" w:rsidP="002F2A61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74AB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>п</w:t>
      </w:r>
      <w:r w:rsidRPr="003361DB">
        <w:rPr>
          <w:sz w:val="18"/>
          <w:szCs w:val="18"/>
        </w:rPr>
        <w:t>одпись</w:t>
      </w:r>
    </w:p>
    <w:p w:rsidR="00FF25B6" w:rsidRDefault="00FF25B6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Default="00B54121" w:rsidP="00BB4971">
      <w:pPr>
        <w:tabs>
          <w:tab w:val="left" w:pos="3540"/>
        </w:tabs>
        <w:ind w:firstLine="709"/>
        <w:jc w:val="both"/>
      </w:pPr>
    </w:p>
    <w:p w:rsidR="00B54121" w:rsidRPr="005D7E65" w:rsidRDefault="00B54121" w:rsidP="005D7E65">
      <w:pPr>
        <w:tabs>
          <w:tab w:val="left" w:pos="0"/>
        </w:tabs>
        <w:suppressAutoHyphens/>
        <w:spacing w:line="276" w:lineRule="auto"/>
        <w:ind w:firstLine="709"/>
        <w:jc w:val="both"/>
        <w:rPr>
          <w:b/>
          <w:bCs/>
          <w:sz w:val="28"/>
          <w:szCs w:val="28"/>
          <w:lang w:eastAsia="zh-TW"/>
        </w:rPr>
      </w:pPr>
      <w:r w:rsidRPr="005D7E65">
        <w:rPr>
          <w:b/>
          <w:bCs/>
          <w:sz w:val="28"/>
          <w:szCs w:val="28"/>
          <w:lang w:eastAsia="zh-TW"/>
        </w:rPr>
        <w:lastRenderedPageBreak/>
        <w:t xml:space="preserve">1. Документы, регламентирующие организацию </w:t>
      </w:r>
      <w:r w:rsidRPr="005D7E65">
        <w:rPr>
          <w:b/>
          <w:bCs/>
          <w:sz w:val="28"/>
          <w:szCs w:val="28"/>
          <w:lang w:eastAsia="zh-TW"/>
        </w:rPr>
        <w:br/>
        <w:t>и содержание учебного процесса</w:t>
      </w:r>
    </w:p>
    <w:p w:rsidR="00B54121" w:rsidRPr="005D7E65" w:rsidRDefault="00B54121" w:rsidP="005D7E6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TW"/>
        </w:rPr>
      </w:pPr>
    </w:p>
    <w:p w:rsidR="00B54121" w:rsidRPr="005D7E65" w:rsidRDefault="00B54121" w:rsidP="005D7E6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TW"/>
        </w:rPr>
      </w:pPr>
      <w:r w:rsidRPr="005D7E65">
        <w:rPr>
          <w:b/>
          <w:bCs/>
          <w:sz w:val="28"/>
          <w:szCs w:val="28"/>
          <w:lang w:eastAsia="zh-TW"/>
        </w:rPr>
        <w:t>1.1. Календарный график учебного процесса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 xml:space="preserve">Календарный график учебного процесса по направлению подготовки </w:t>
      </w:r>
      <w:r w:rsidRPr="005D7E65">
        <w:rPr>
          <w:sz w:val="28"/>
          <w:szCs w:val="28"/>
        </w:rPr>
        <w:t>43.03.03</w:t>
      </w:r>
      <w:r w:rsidRPr="005D7E65">
        <w:rPr>
          <w:i/>
          <w:sz w:val="28"/>
          <w:szCs w:val="28"/>
        </w:rPr>
        <w:t xml:space="preserve"> </w:t>
      </w:r>
      <w:r w:rsidRPr="005D7E65">
        <w:rPr>
          <w:sz w:val="28"/>
          <w:szCs w:val="28"/>
        </w:rPr>
        <w:t>Гостиничное дело, профиля Гостиничная деятельность</w:t>
      </w:r>
      <w:r w:rsidRPr="005D7E65">
        <w:rPr>
          <w:bCs/>
          <w:sz w:val="28"/>
          <w:szCs w:val="28"/>
        </w:rPr>
        <w:t>, ОП</w:t>
      </w:r>
      <w:r w:rsidRPr="005D7E65">
        <w:rPr>
          <w:i/>
          <w:sz w:val="28"/>
          <w:szCs w:val="28"/>
        </w:rPr>
        <w:t xml:space="preserve"> </w:t>
      </w:r>
      <w:r w:rsidRPr="005D7E65">
        <w:rPr>
          <w:sz w:val="28"/>
          <w:szCs w:val="28"/>
        </w:rPr>
        <w:t>Гостиничное дело</w:t>
      </w:r>
      <w:r w:rsidRPr="005D7E65">
        <w:rPr>
          <w:bCs/>
          <w:sz w:val="28"/>
          <w:szCs w:val="28"/>
        </w:rPr>
        <w:t xml:space="preserve">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разработан </w:t>
      </w:r>
      <w:r w:rsidRPr="005D7E65">
        <w:rPr>
          <w:bCs/>
          <w:sz w:val="28"/>
          <w:szCs w:val="28"/>
        </w:rPr>
        <w:br/>
        <w:t xml:space="preserve">в соответствии с требованиями образовательного стандарта, рекомендациями примерной ОПОП и составлен по форме, определенной Департаментом организации образовательной деятельности («Методические рекомендации по разработке учебных планов по образовательным программам высшего образования – программам </w:t>
      </w:r>
      <w:proofErr w:type="spellStart"/>
      <w:r w:rsidRPr="005D7E65">
        <w:rPr>
          <w:bCs/>
          <w:sz w:val="28"/>
          <w:szCs w:val="28"/>
        </w:rPr>
        <w:t>бакалавриата</w:t>
      </w:r>
      <w:proofErr w:type="spellEnd"/>
      <w:r w:rsidRPr="005D7E65">
        <w:rPr>
          <w:bCs/>
          <w:sz w:val="28"/>
          <w:szCs w:val="28"/>
        </w:rPr>
        <w:t xml:space="preserve">, программам </w:t>
      </w:r>
      <w:proofErr w:type="spellStart"/>
      <w:r w:rsidRPr="005D7E65">
        <w:rPr>
          <w:bCs/>
          <w:sz w:val="28"/>
          <w:szCs w:val="28"/>
        </w:rPr>
        <w:t>специалитета</w:t>
      </w:r>
      <w:proofErr w:type="spellEnd"/>
      <w:r w:rsidRPr="005D7E65">
        <w:rPr>
          <w:bCs/>
          <w:sz w:val="28"/>
          <w:szCs w:val="28"/>
        </w:rPr>
        <w:t>, программам магистратуры, реализуемым в ДВФУ»), согласован и утвержден вместе с учебным планом. Календарный график учебного процесса представлен в Приложении 1.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B54121" w:rsidRPr="005D7E65" w:rsidRDefault="00B54121" w:rsidP="005D7E6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/>
          <w:bCs/>
          <w:sz w:val="28"/>
          <w:szCs w:val="28"/>
          <w:lang w:eastAsia="zh-TW"/>
        </w:rPr>
        <w:t>1.2. Учебный план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 xml:space="preserve">Учебный план по образовательной программе по направлению подготовки </w:t>
      </w:r>
      <w:r w:rsidR="000F3D3C" w:rsidRPr="005D7E65">
        <w:rPr>
          <w:sz w:val="28"/>
          <w:szCs w:val="28"/>
        </w:rPr>
        <w:t>43.03.03</w:t>
      </w:r>
      <w:r w:rsidR="000F3D3C" w:rsidRPr="005D7E65">
        <w:rPr>
          <w:i/>
          <w:sz w:val="28"/>
          <w:szCs w:val="28"/>
        </w:rPr>
        <w:t xml:space="preserve"> </w:t>
      </w:r>
      <w:r w:rsidR="000F3D3C" w:rsidRPr="005D7E65">
        <w:rPr>
          <w:sz w:val="28"/>
          <w:szCs w:val="28"/>
        </w:rPr>
        <w:t>Гостиничное дело, профиля Гостиничная деятельность</w:t>
      </w:r>
      <w:r w:rsidR="000F3D3C" w:rsidRPr="005D7E65">
        <w:rPr>
          <w:bCs/>
          <w:sz w:val="28"/>
          <w:szCs w:val="28"/>
        </w:rPr>
        <w:t>, ОП</w:t>
      </w:r>
      <w:r w:rsidR="000F3D3C" w:rsidRPr="005D7E65">
        <w:rPr>
          <w:i/>
          <w:sz w:val="28"/>
          <w:szCs w:val="28"/>
        </w:rPr>
        <w:t xml:space="preserve"> </w:t>
      </w:r>
      <w:r w:rsidR="000F3D3C" w:rsidRPr="005D7E65">
        <w:rPr>
          <w:sz w:val="28"/>
          <w:szCs w:val="28"/>
        </w:rPr>
        <w:t>Гостиничное дело</w:t>
      </w:r>
      <w:r w:rsidRPr="005D7E65">
        <w:rPr>
          <w:bCs/>
          <w:i/>
          <w:sz w:val="28"/>
          <w:szCs w:val="28"/>
        </w:rPr>
        <w:t xml:space="preserve"> </w:t>
      </w:r>
      <w:r w:rsidRPr="005D7E65">
        <w:rPr>
          <w:bCs/>
          <w:sz w:val="28"/>
          <w:szCs w:val="28"/>
        </w:rPr>
        <w:t xml:space="preserve">составлен в соответствии с требованиями </w:t>
      </w:r>
      <w:r w:rsidRPr="005D7E65">
        <w:rPr>
          <w:bCs/>
          <w:sz w:val="28"/>
          <w:szCs w:val="28"/>
        </w:rPr>
        <w:br/>
        <w:t>к структуре ОПОП, сформулированными в соответствующем разделе ОС ВО ДВФУ</w:t>
      </w:r>
      <w:r w:rsidR="000F3D3C" w:rsidRPr="005D7E65">
        <w:rPr>
          <w:bCs/>
          <w:sz w:val="28"/>
          <w:szCs w:val="28"/>
        </w:rPr>
        <w:t xml:space="preserve"> </w:t>
      </w:r>
      <w:r w:rsidRPr="005D7E65">
        <w:rPr>
          <w:bCs/>
          <w:sz w:val="28"/>
          <w:szCs w:val="28"/>
        </w:rPr>
        <w:t>по направлению подготовки, по форме, определенной департаментом образовательной деятельности и по форме, разработанной Информацион</w:t>
      </w:r>
      <w:r w:rsidR="000F3D3C" w:rsidRPr="005D7E65">
        <w:rPr>
          <w:bCs/>
          <w:sz w:val="28"/>
          <w:szCs w:val="28"/>
        </w:rPr>
        <w:t>но-методическим центром анализа</w:t>
      </w:r>
      <w:r w:rsidRPr="005D7E65">
        <w:rPr>
          <w:bCs/>
          <w:sz w:val="28"/>
          <w:szCs w:val="28"/>
        </w:rPr>
        <w:t xml:space="preserve">, одобрен решением Ученого совета вуза, согласован дирекцией </w:t>
      </w:r>
      <w:r w:rsidR="000F3D3C" w:rsidRPr="005D7E65">
        <w:rPr>
          <w:bCs/>
          <w:sz w:val="28"/>
          <w:szCs w:val="28"/>
        </w:rPr>
        <w:t>Ш</w:t>
      </w:r>
      <w:r w:rsidRPr="005D7E65">
        <w:rPr>
          <w:bCs/>
          <w:sz w:val="28"/>
          <w:szCs w:val="28"/>
        </w:rPr>
        <w:t>колы</w:t>
      </w:r>
      <w:r w:rsidR="000F3D3C" w:rsidRPr="005D7E65">
        <w:rPr>
          <w:bCs/>
          <w:sz w:val="28"/>
          <w:szCs w:val="28"/>
        </w:rPr>
        <w:t xml:space="preserve"> экономики и менеджмента</w:t>
      </w:r>
      <w:r w:rsidRPr="005D7E65">
        <w:rPr>
          <w:bCs/>
          <w:sz w:val="28"/>
          <w:szCs w:val="28"/>
        </w:rPr>
        <w:t xml:space="preserve">, департаментом организации образовательной деятельности и утвержден проректором по учебной работе. 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обучающихся, а также некоторые формы текущего контроля: указываются конкретные формы (курсовые работы / проекты, контрольные работы и т.п.) Содержание учебного </w:t>
      </w:r>
      <w:r w:rsidRPr="005D7E65">
        <w:rPr>
          <w:bCs/>
          <w:sz w:val="28"/>
          <w:szCs w:val="28"/>
        </w:rPr>
        <w:lastRenderedPageBreak/>
        <w:t>плана ОПОП определяется образовательным стандартом, на основании которого реализуется программа.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Учебный план представлен в Приложении 2.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B54121" w:rsidRPr="005D7E65" w:rsidRDefault="00B54121" w:rsidP="005D7E6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TW"/>
        </w:rPr>
      </w:pPr>
      <w:r w:rsidRPr="005D7E65">
        <w:rPr>
          <w:b/>
          <w:bCs/>
          <w:sz w:val="28"/>
          <w:szCs w:val="28"/>
          <w:lang w:eastAsia="zh-TW"/>
        </w:rPr>
        <w:t>1.3. Сборник аннотаций рабочих программ дисциплин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Сборник аннотаций рабочих программ дисциплин (модулей) представлен в Приложении 3.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8"/>
          <w:szCs w:val="28"/>
          <w:lang w:eastAsia="zh-TW"/>
        </w:rPr>
      </w:pP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/>
          <w:bCs/>
          <w:sz w:val="28"/>
          <w:szCs w:val="28"/>
          <w:lang w:eastAsia="zh-TW"/>
        </w:rPr>
        <w:t>1.4. Рабочие программы дисциплин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Рабочие программы разработаны для всех дисциплин (модулей) учебного плана.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В структуру РПД входят следующие разделы: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титульный лист;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аннотация;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структура и содержание теоретической и практической части курса;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учебно-методическое обеспечение самостоятельной работы обучающихся;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методические указания по освоению дисциплины;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перечень информационных технологий и программного обеспечения;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материально-техническое обеспечение дисциплины.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 xml:space="preserve">РПД по направлению </w:t>
      </w:r>
      <w:r w:rsidR="000F3D3C" w:rsidRPr="005D7E65">
        <w:rPr>
          <w:bCs/>
          <w:sz w:val="28"/>
          <w:szCs w:val="28"/>
        </w:rPr>
        <w:t xml:space="preserve">подготовки </w:t>
      </w:r>
      <w:r w:rsidR="000F3D3C" w:rsidRPr="005D7E65">
        <w:rPr>
          <w:sz w:val="28"/>
          <w:szCs w:val="28"/>
        </w:rPr>
        <w:t>43.03.03</w:t>
      </w:r>
      <w:r w:rsidR="000F3D3C" w:rsidRPr="005D7E65">
        <w:rPr>
          <w:i/>
          <w:sz w:val="28"/>
          <w:szCs w:val="28"/>
        </w:rPr>
        <w:t xml:space="preserve"> </w:t>
      </w:r>
      <w:r w:rsidR="000F3D3C" w:rsidRPr="005D7E65">
        <w:rPr>
          <w:sz w:val="28"/>
          <w:szCs w:val="28"/>
        </w:rPr>
        <w:t>Гостиничное дело, профиля Гостиничная деятельность</w:t>
      </w:r>
      <w:r w:rsidR="000F3D3C" w:rsidRPr="005D7E65">
        <w:rPr>
          <w:bCs/>
          <w:sz w:val="28"/>
          <w:szCs w:val="28"/>
        </w:rPr>
        <w:t>, ОП</w:t>
      </w:r>
      <w:r w:rsidR="000F3D3C" w:rsidRPr="005D7E65">
        <w:rPr>
          <w:i/>
          <w:sz w:val="28"/>
          <w:szCs w:val="28"/>
        </w:rPr>
        <w:t xml:space="preserve"> </w:t>
      </w:r>
      <w:r w:rsidR="000F3D3C" w:rsidRPr="005D7E65">
        <w:rPr>
          <w:sz w:val="28"/>
          <w:szCs w:val="28"/>
        </w:rPr>
        <w:t>Гостиничное дело</w:t>
      </w:r>
      <w:r w:rsidR="000F3D3C" w:rsidRPr="005D7E65">
        <w:rPr>
          <w:bCs/>
          <w:sz w:val="28"/>
          <w:szCs w:val="28"/>
        </w:rPr>
        <w:t xml:space="preserve"> </w:t>
      </w:r>
      <w:r w:rsidRPr="005D7E65">
        <w:rPr>
          <w:bCs/>
          <w:sz w:val="28"/>
          <w:szCs w:val="28"/>
        </w:rPr>
        <w:t xml:space="preserve">составлены с учетом последних достижений в области </w:t>
      </w:r>
      <w:r w:rsidR="004E60EF" w:rsidRPr="005D7E65">
        <w:rPr>
          <w:bCs/>
          <w:sz w:val="28"/>
          <w:szCs w:val="28"/>
        </w:rPr>
        <w:t>гостиничного дела</w:t>
      </w:r>
      <w:r w:rsidRPr="005D7E65">
        <w:rPr>
          <w:bCs/>
          <w:sz w:val="28"/>
          <w:szCs w:val="28"/>
        </w:rPr>
        <w:t xml:space="preserve"> и отражают современный уровень развития науки и практики.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Фонды оценочных средств, для проведения промежуточной аттестации обучающихся по дисциплине (модулю) являются неотъемлемой частью РПД, в которые входят: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 xml:space="preserve">– описание компетенций на различных этапах их формирования, описание шкал оценивания; 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– 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lastRenderedPageBreak/>
        <w:t>– 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>В рабочие программы также включено описание форм текущего контроля по дисциплинам.</w:t>
      </w:r>
    </w:p>
    <w:p w:rsidR="00B54121" w:rsidRPr="005D7E65" w:rsidRDefault="00B54121" w:rsidP="005D7E65"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5D7E65">
        <w:rPr>
          <w:bCs/>
          <w:sz w:val="28"/>
          <w:szCs w:val="28"/>
        </w:rPr>
        <w:t xml:space="preserve">Рабочие программы дисциплин (модулей) представлены в </w:t>
      </w:r>
      <w:r w:rsidRPr="005D7E65">
        <w:rPr>
          <w:bCs/>
          <w:sz w:val="28"/>
          <w:szCs w:val="28"/>
        </w:rPr>
        <w:br/>
        <w:t>Приложении 4.</w:t>
      </w:r>
    </w:p>
    <w:p w:rsidR="00AD4AF9" w:rsidRPr="005D7E65" w:rsidRDefault="00AD4AF9" w:rsidP="005D7E65">
      <w:pPr>
        <w:pStyle w:val="a5"/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AD4AF9" w:rsidRPr="005D7E65" w:rsidRDefault="00AD4AF9" w:rsidP="005D7E65">
      <w:pPr>
        <w:pStyle w:val="a5"/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5D7E65">
        <w:rPr>
          <w:b/>
          <w:sz w:val="28"/>
          <w:szCs w:val="28"/>
        </w:rPr>
        <w:t>1.5. Рабочие программы практик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Учебным планом ОПОП ДВФУ по направлению подготовки 43.03.03</w:t>
      </w:r>
      <w:r w:rsidRPr="005D7E65">
        <w:rPr>
          <w:i/>
          <w:sz w:val="28"/>
          <w:szCs w:val="28"/>
        </w:rPr>
        <w:t xml:space="preserve"> </w:t>
      </w:r>
      <w:r w:rsidRPr="005D7E65">
        <w:rPr>
          <w:sz w:val="28"/>
          <w:szCs w:val="28"/>
        </w:rPr>
        <w:t>Гостиничное дело, профиля Гостиничная деятельность</w:t>
      </w:r>
      <w:r w:rsidRPr="005D7E65">
        <w:rPr>
          <w:bCs/>
          <w:sz w:val="28"/>
          <w:szCs w:val="28"/>
        </w:rPr>
        <w:t>, ОП</w:t>
      </w:r>
      <w:r w:rsidRPr="005D7E65">
        <w:rPr>
          <w:i/>
          <w:sz w:val="28"/>
          <w:szCs w:val="28"/>
        </w:rPr>
        <w:t xml:space="preserve"> </w:t>
      </w:r>
      <w:r w:rsidRPr="005D7E65">
        <w:rPr>
          <w:sz w:val="28"/>
          <w:szCs w:val="28"/>
        </w:rPr>
        <w:t>Гостиничное дело</w:t>
      </w:r>
      <w:r w:rsidRPr="005D7E65">
        <w:rPr>
          <w:bCs/>
          <w:sz w:val="28"/>
          <w:szCs w:val="28"/>
        </w:rPr>
        <w:t xml:space="preserve"> </w:t>
      </w:r>
      <w:r w:rsidRPr="005D7E65">
        <w:rPr>
          <w:sz w:val="28"/>
          <w:szCs w:val="28"/>
        </w:rPr>
        <w:t xml:space="preserve">предусмотрены следующие виды и типы практик: </w:t>
      </w:r>
    </w:p>
    <w:p w:rsidR="00AD4AF9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Типы учебной практики: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Б</w:t>
      </w:r>
      <w:proofErr w:type="gramStart"/>
      <w:r w:rsidRPr="005D7E65">
        <w:rPr>
          <w:sz w:val="28"/>
          <w:szCs w:val="28"/>
        </w:rPr>
        <w:t>2.В.</w:t>
      </w:r>
      <w:proofErr w:type="gramEnd"/>
      <w:r w:rsidRPr="005D7E65">
        <w:rPr>
          <w:sz w:val="28"/>
          <w:szCs w:val="28"/>
        </w:rPr>
        <w:t>01(У) – 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D21D24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Цели и задачи учебной практики, практические навыки, общекультурные и профессиональные компетенции, приобретаемые студентами, базы и время прохождения практики, а также формы отчетности по практике указывается в программе учебной практики. 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Способы проведения учебной практики:</w:t>
      </w:r>
    </w:p>
    <w:p w:rsidR="00D35338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–</w:t>
      </w:r>
      <w:r w:rsidR="00D35338" w:rsidRPr="005D7E65">
        <w:rPr>
          <w:sz w:val="28"/>
          <w:szCs w:val="28"/>
        </w:rPr>
        <w:t xml:space="preserve"> стационарная; </w:t>
      </w:r>
    </w:p>
    <w:p w:rsidR="00D35338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– </w:t>
      </w:r>
      <w:r w:rsidR="00D35338" w:rsidRPr="005D7E65">
        <w:rPr>
          <w:sz w:val="28"/>
          <w:szCs w:val="28"/>
        </w:rPr>
        <w:t xml:space="preserve">выездная. 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Типы производственной практики: 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Б</w:t>
      </w:r>
      <w:proofErr w:type="gramStart"/>
      <w:r w:rsidRPr="005D7E65">
        <w:rPr>
          <w:sz w:val="28"/>
          <w:szCs w:val="28"/>
        </w:rPr>
        <w:t>2.В.</w:t>
      </w:r>
      <w:proofErr w:type="gramEnd"/>
      <w:r w:rsidRPr="005D7E65">
        <w:rPr>
          <w:sz w:val="28"/>
          <w:szCs w:val="28"/>
        </w:rPr>
        <w:t xml:space="preserve">02(П) </w:t>
      </w:r>
      <w:r w:rsidR="00D21D24" w:rsidRPr="005D7E65">
        <w:rPr>
          <w:sz w:val="28"/>
          <w:szCs w:val="28"/>
        </w:rPr>
        <w:t>–</w:t>
      </w:r>
      <w:r w:rsidRPr="005D7E65">
        <w:rPr>
          <w:sz w:val="28"/>
          <w:szCs w:val="28"/>
        </w:rPr>
        <w:t xml:space="preserve"> технологическая практика (в сервисной  деятельности);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Б</w:t>
      </w:r>
      <w:proofErr w:type="gramStart"/>
      <w:r w:rsidRPr="005D7E65">
        <w:rPr>
          <w:sz w:val="28"/>
          <w:szCs w:val="28"/>
        </w:rPr>
        <w:t>2.В.</w:t>
      </w:r>
      <w:proofErr w:type="gramEnd"/>
      <w:r w:rsidRPr="005D7E65">
        <w:rPr>
          <w:sz w:val="28"/>
          <w:szCs w:val="28"/>
        </w:rPr>
        <w:t xml:space="preserve">03(П) </w:t>
      </w:r>
      <w:r w:rsidR="00D21D24" w:rsidRPr="005D7E65">
        <w:rPr>
          <w:sz w:val="28"/>
          <w:szCs w:val="28"/>
        </w:rPr>
        <w:t>–</w:t>
      </w:r>
      <w:r w:rsidRPr="005D7E65">
        <w:rPr>
          <w:sz w:val="28"/>
          <w:szCs w:val="28"/>
        </w:rPr>
        <w:t xml:space="preserve"> практика по получению профессиональных умений и опыта в организационно-управленческой деятельности;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Б</w:t>
      </w:r>
      <w:proofErr w:type="gramStart"/>
      <w:r w:rsidRPr="005D7E65">
        <w:rPr>
          <w:sz w:val="28"/>
          <w:szCs w:val="28"/>
        </w:rPr>
        <w:t>2.В.</w:t>
      </w:r>
      <w:proofErr w:type="gramEnd"/>
      <w:r w:rsidRPr="005D7E65">
        <w:rPr>
          <w:sz w:val="28"/>
          <w:szCs w:val="28"/>
        </w:rPr>
        <w:t xml:space="preserve">04(П) </w:t>
      </w:r>
      <w:r w:rsidR="00D21D24" w:rsidRPr="005D7E65">
        <w:rPr>
          <w:sz w:val="28"/>
          <w:szCs w:val="28"/>
        </w:rPr>
        <w:t>–</w:t>
      </w:r>
      <w:r w:rsidRPr="005D7E65">
        <w:rPr>
          <w:sz w:val="28"/>
          <w:szCs w:val="28"/>
        </w:rPr>
        <w:t xml:space="preserve"> практика по получению профессиональных умений и опыта в проектной деятельности;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Б</w:t>
      </w:r>
      <w:proofErr w:type="gramStart"/>
      <w:r w:rsidRPr="005D7E65">
        <w:rPr>
          <w:sz w:val="28"/>
          <w:szCs w:val="28"/>
        </w:rPr>
        <w:t>2.В.</w:t>
      </w:r>
      <w:proofErr w:type="gramEnd"/>
      <w:r w:rsidRPr="005D7E65">
        <w:rPr>
          <w:sz w:val="28"/>
          <w:szCs w:val="28"/>
        </w:rPr>
        <w:t xml:space="preserve">05(П) </w:t>
      </w:r>
      <w:r w:rsidR="00D21D24" w:rsidRPr="005D7E65">
        <w:rPr>
          <w:sz w:val="28"/>
          <w:szCs w:val="28"/>
        </w:rPr>
        <w:t>–</w:t>
      </w:r>
      <w:r w:rsidRPr="005D7E65">
        <w:rPr>
          <w:sz w:val="28"/>
          <w:szCs w:val="28"/>
        </w:rPr>
        <w:t xml:space="preserve"> преддипломная практика.</w:t>
      </w:r>
    </w:p>
    <w:p w:rsidR="00D21D24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Цели и задачи производственной, технологической и преддипломной практик, практические навыки, общекультурные и профессиональные компетенции, приобретаемые студентами, базы и время прохождения практик, а также формы отчетности по практикам указываются в программах производственной и преддипломной практик.</w:t>
      </w:r>
    </w:p>
    <w:p w:rsidR="00D35338" w:rsidRPr="005D7E65" w:rsidRDefault="00D35338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Способы проведения производственной практики: </w:t>
      </w:r>
    </w:p>
    <w:p w:rsidR="00D35338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– </w:t>
      </w:r>
      <w:r w:rsidR="00D35338" w:rsidRPr="005D7E65">
        <w:rPr>
          <w:sz w:val="28"/>
          <w:szCs w:val="28"/>
        </w:rPr>
        <w:t xml:space="preserve">стационарная; </w:t>
      </w:r>
    </w:p>
    <w:p w:rsidR="00D35338" w:rsidRPr="005D7E65" w:rsidRDefault="00D21D24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– </w:t>
      </w:r>
      <w:r w:rsidR="00D35338" w:rsidRPr="005D7E65">
        <w:rPr>
          <w:sz w:val="28"/>
          <w:szCs w:val="28"/>
        </w:rPr>
        <w:t xml:space="preserve">выездная 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Рекомендуется по возможности использовать </w:t>
      </w:r>
      <w:proofErr w:type="spellStart"/>
      <w:r w:rsidRPr="005D7E65">
        <w:rPr>
          <w:sz w:val="28"/>
          <w:szCs w:val="28"/>
        </w:rPr>
        <w:t>рассосредоточенную</w:t>
      </w:r>
      <w:proofErr w:type="spellEnd"/>
      <w:r w:rsidRPr="005D7E65">
        <w:rPr>
          <w:sz w:val="28"/>
          <w:szCs w:val="28"/>
        </w:rPr>
        <w:t xml:space="preserve"> форму практик.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lastRenderedPageBreak/>
        <w:t xml:space="preserve">Аттестация по итогам практик проводится на основании оформленного в соответствии с установленными требованиями письменного отчета и отзыва руководителя практики от предприятия. По итогам аттестации выставляется оценка. Разделом учебной практики может являться научно-исследовательская работа студента, которая может проводиться по месту проведения практики.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При разработке программы научно-исследовательской работы школы ДВФУ должны предоставить возможность студентам: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sym w:font="Symbol" w:char="F02D"/>
      </w:r>
      <w:r w:rsidRPr="005D7E65">
        <w:rPr>
          <w:sz w:val="28"/>
          <w:szCs w:val="28"/>
        </w:rPr>
        <w:t xml:space="preserve"> изучать научную литературу и другие источники информации из соответствующих областей знания;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sym w:font="Symbol" w:char="F02D"/>
      </w:r>
      <w:r w:rsidRPr="005D7E65">
        <w:rPr>
          <w:sz w:val="28"/>
          <w:szCs w:val="28"/>
        </w:rPr>
        <w:t xml:space="preserve"> знакомиться с достижениями отечественной и зарубежной науки в соответствующих областях знания;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sym w:font="Symbol" w:char="F02D"/>
      </w:r>
      <w:r w:rsidRPr="005D7E65">
        <w:rPr>
          <w:sz w:val="28"/>
          <w:szCs w:val="28"/>
        </w:rPr>
        <w:t xml:space="preserve"> проводить научные исследования в научных группах под руководством индивидуального куратора; </w:t>
      </w:r>
    </w:p>
    <w:p w:rsidR="00D21D24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sym w:font="Symbol" w:char="F02D"/>
      </w:r>
      <w:r w:rsidRPr="005D7E65">
        <w:rPr>
          <w:sz w:val="28"/>
          <w:szCs w:val="28"/>
        </w:rPr>
        <w:t xml:space="preserve"> осуществлять подготовку научных публикаций и научной части квалификационной работы; </w:t>
      </w:r>
    </w:p>
    <w:p w:rsidR="00D35338" w:rsidRPr="005D7E65" w:rsidRDefault="00EF4D7C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5D7E65">
        <w:rPr>
          <w:sz w:val="28"/>
          <w:szCs w:val="28"/>
        </w:rPr>
        <w:sym w:font="Symbol" w:char="F02D"/>
      </w:r>
      <w:r w:rsidRPr="005D7E65">
        <w:rPr>
          <w:sz w:val="28"/>
          <w:szCs w:val="28"/>
        </w:rPr>
        <w:t xml:space="preserve"> осуществлять подготовку докладов и выступать с докладами по результатам научной работы на отчетных научно-практических конференциях, а также на научных студенческих конференциях.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Рабочая программа практики разработана в соответствии с Положением о практике обучающихся, обучающихся, осваивающих образовательные программы высшего образования </w:t>
      </w:r>
      <w:r w:rsidR="00D21D24" w:rsidRPr="005D7E65">
        <w:rPr>
          <w:sz w:val="28"/>
          <w:szCs w:val="28"/>
        </w:rPr>
        <w:t>–</w:t>
      </w:r>
      <w:r w:rsidRPr="005D7E65">
        <w:rPr>
          <w:sz w:val="28"/>
          <w:szCs w:val="28"/>
        </w:rPr>
        <w:t xml:space="preserve"> программы </w:t>
      </w:r>
      <w:proofErr w:type="spellStart"/>
      <w:r w:rsidRPr="005D7E65">
        <w:rPr>
          <w:sz w:val="28"/>
          <w:szCs w:val="28"/>
        </w:rPr>
        <w:t>бакалавриата</w:t>
      </w:r>
      <w:proofErr w:type="spellEnd"/>
      <w:r w:rsidRPr="005D7E65">
        <w:rPr>
          <w:sz w:val="28"/>
          <w:szCs w:val="28"/>
        </w:rPr>
        <w:t xml:space="preserve">, программы </w:t>
      </w:r>
      <w:proofErr w:type="spellStart"/>
      <w:r w:rsidRPr="005D7E65">
        <w:rPr>
          <w:sz w:val="28"/>
          <w:szCs w:val="28"/>
        </w:rPr>
        <w:t>специалитета</w:t>
      </w:r>
      <w:proofErr w:type="spellEnd"/>
      <w:r w:rsidRPr="005D7E65">
        <w:rPr>
          <w:sz w:val="28"/>
          <w:szCs w:val="28"/>
        </w:rPr>
        <w:t xml:space="preserve"> и программы магистратуры в школах ДВФУ, утверждённым приказом ректора от 14.05.2018 № 12-13-870 и в соответствии с приказом от 5 августа 2020 года о практической подготовке обучающихся </w:t>
      </w:r>
      <w:proofErr w:type="spellStart"/>
      <w:r w:rsidRPr="005D7E65">
        <w:rPr>
          <w:sz w:val="28"/>
          <w:szCs w:val="28"/>
        </w:rPr>
        <w:t>Минобрнауки</w:t>
      </w:r>
      <w:proofErr w:type="spellEnd"/>
      <w:r w:rsidRPr="005D7E65">
        <w:rPr>
          <w:sz w:val="28"/>
          <w:szCs w:val="28"/>
        </w:rPr>
        <w:t xml:space="preserve"> России N 885 </w:t>
      </w:r>
      <w:proofErr w:type="spellStart"/>
      <w:r w:rsidRPr="005D7E65">
        <w:rPr>
          <w:sz w:val="28"/>
          <w:szCs w:val="28"/>
        </w:rPr>
        <w:t>Минпросвещения</w:t>
      </w:r>
      <w:proofErr w:type="spellEnd"/>
      <w:r w:rsidRPr="005D7E65">
        <w:rPr>
          <w:sz w:val="28"/>
          <w:szCs w:val="28"/>
        </w:rPr>
        <w:t xml:space="preserve"> </w:t>
      </w:r>
      <w:proofErr w:type="gramStart"/>
      <w:r w:rsidRPr="005D7E65">
        <w:rPr>
          <w:sz w:val="28"/>
          <w:szCs w:val="28"/>
        </w:rPr>
        <w:t>России  N</w:t>
      </w:r>
      <w:proofErr w:type="gramEnd"/>
      <w:r w:rsidRPr="005D7E65">
        <w:rPr>
          <w:sz w:val="28"/>
          <w:szCs w:val="28"/>
        </w:rPr>
        <w:t xml:space="preserve"> 390, и включает в себя: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указание вида, типа практики, способа и формы (форм) </w:t>
      </w:r>
      <w:r w:rsidRPr="005D7E65">
        <w:rPr>
          <w:sz w:val="28"/>
          <w:szCs w:val="28"/>
        </w:rPr>
        <w:br/>
        <w:t>её проведения;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указание </w:t>
      </w:r>
      <w:proofErr w:type="gramStart"/>
      <w:r w:rsidRPr="005D7E65">
        <w:rPr>
          <w:sz w:val="28"/>
          <w:szCs w:val="28"/>
        </w:rPr>
        <w:t>места  практики</w:t>
      </w:r>
      <w:proofErr w:type="gramEnd"/>
      <w:r w:rsidRPr="005D7E65">
        <w:rPr>
          <w:sz w:val="28"/>
          <w:szCs w:val="28"/>
        </w:rPr>
        <w:t xml:space="preserve"> в структуре образовательной программы;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выделенный объем практической подготовки, предусматривающий участие обучающихся в выполнении отдельных элементов работ, связанных с будущей профессиональной деятельностью;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содержание практики, в том числе практической подготовки;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lastRenderedPageBreak/>
        <w:t>указание форм отчётности по практике;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фонд оценочных средств для проведения промежуточной аттестации обучающихся по практике; 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перечень учебной литературы и ресурсов сети «Интернет», необходимых для проведения практики;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перечень информационных технологий, используемых при проведении практики, включая перечень программного обеспечения </w:t>
      </w:r>
      <w:r w:rsidRPr="005D7E65">
        <w:rPr>
          <w:sz w:val="28"/>
          <w:szCs w:val="28"/>
        </w:rPr>
        <w:br/>
        <w:t>и информационных справочных систем (при необходимости);</w:t>
      </w:r>
    </w:p>
    <w:p w:rsidR="00AD4AF9" w:rsidRPr="005D7E65" w:rsidRDefault="00AD4AF9" w:rsidP="005D7E65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описание материально-технической базы, необходимой для проведения практики.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В состав программы практики могут быть также включены иные сведения и (или) материалы, предусмотренные внутренними нормативными документами ДВФУ.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Рабочие программы практик и сопутствующие документы (договоры </w:t>
      </w:r>
      <w:r w:rsidRPr="005D7E65">
        <w:rPr>
          <w:sz w:val="28"/>
          <w:szCs w:val="28"/>
        </w:rPr>
        <w:br/>
        <w:t>с работодателями, подробное описание базы практик и т.п.)  представлены в Приложении 5 (форма договора на согласовании).</w:t>
      </w:r>
    </w:p>
    <w:p w:rsidR="00AD4AF9" w:rsidRPr="005D7E65" w:rsidRDefault="00AD4AF9" w:rsidP="005D7E65">
      <w:pPr>
        <w:pStyle w:val="a5"/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AD4AF9" w:rsidRPr="005D7E65" w:rsidRDefault="00AD4AF9" w:rsidP="005D7E65">
      <w:pPr>
        <w:pStyle w:val="a5"/>
        <w:tabs>
          <w:tab w:val="left" w:pos="0"/>
          <w:tab w:val="left" w:pos="1276"/>
          <w:tab w:val="left" w:pos="156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5D7E65">
        <w:rPr>
          <w:b/>
          <w:sz w:val="28"/>
          <w:szCs w:val="28"/>
        </w:rPr>
        <w:t>1.6. Программа государственной итоговой аттестации</w:t>
      </w:r>
    </w:p>
    <w:p w:rsidR="00AD4AF9" w:rsidRPr="005D7E65" w:rsidRDefault="00AD4AF9" w:rsidP="005D7E65">
      <w:pPr>
        <w:spacing w:line="276" w:lineRule="auto"/>
        <w:ind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Г</w:t>
      </w:r>
      <w:r w:rsidRPr="005D7E65">
        <w:rPr>
          <w:bCs/>
          <w:sz w:val="28"/>
          <w:szCs w:val="28"/>
        </w:rPr>
        <w:t>осударственная</w:t>
      </w:r>
      <w:r w:rsidRPr="005D7E65">
        <w:rPr>
          <w:sz w:val="28"/>
          <w:szCs w:val="28"/>
        </w:rPr>
        <w:t xml:space="preserve"> итоговая аттестация выпускника ДВФУ </w:t>
      </w:r>
      <w:r w:rsidRPr="005D7E65">
        <w:rPr>
          <w:sz w:val="28"/>
          <w:szCs w:val="28"/>
        </w:rPr>
        <w:br/>
        <w:t xml:space="preserve">по направлению подготовки </w:t>
      </w:r>
      <w:r w:rsidR="000B471A" w:rsidRPr="005D7E65">
        <w:rPr>
          <w:sz w:val="28"/>
          <w:szCs w:val="28"/>
        </w:rPr>
        <w:t>43.03.03</w:t>
      </w:r>
      <w:r w:rsidR="000B471A" w:rsidRPr="005D7E65">
        <w:rPr>
          <w:i/>
          <w:sz w:val="28"/>
          <w:szCs w:val="28"/>
        </w:rPr>
        <w:t xml:space="preserve"> </w:t>
      </w:r>
      <w:r w:rsidR="000B471A" w:rsidRPr="005D7E65">
        <w:rPr>
          <w:sz w:val="28"/>
          <w:szCs w:val="28"/>
        </w:rPr>
        <w:t>Гостиничное дело, профиля Гостиничная деятельность</w:t>
      </w:r>
      <w:r w:rsidR="000B471A" w:rsidRPr="005D7E65">
        <w:rPr>
          <w:bCs/>
          <w:sz w:val="28"/>
          <w:szCs w:val="28"/>
        </w:rPr>
        <w:t>, ОП</w:t>
      </w:r>
      <w:r w:rsidR="000B471A" w:rsidRPr="005D7E65">
        <w:rPr>
          <w:i/>
          <w:sz w:val="28"/>
          <w:szCs w:val="28"/>
        </w:rPr>
        <w:t xml:space="preserve"> </w:t>
      </w:r>
      <w:r w:rsidR="000B471A" w:rsidRPr="005D7E65">
        <w:rPr>
          <w:sz w:val="28"/>
          <w:szCs w:val="28"/>
        </w:rPr>
        <w:t xml:space="preserve">Гостиничное дело </w:t>
      </w:r>
      <w:r w:rsidRPr="005D7E65">
        <w:rPr>
          <w:sz w:val="28"/>
          <w:szCs w:val="28"/>
        </w:rPr>
        <w:t xml:space="preserve">является обязательной </w:t>
      </w:r>
      <w:r w:rsidRPr="005D7E65">
        <w:rPr>
          <w:sz w:val="28"/>
          <w:szCs w:val="28"/>
        </w:rPr>
        <w:br/>
        <w:t xml:space="preserve">и осуществляется после освоения основной профессиональной образовательной программы в полном объеме. 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Государственная итоговая аттестация включает защиту выпускной квалификационной работы, если иное не предусмотрено стандартом. </w:t>
      </w:r>
      <w:r w:rsidRPr="005D7E65">
        <w:rPr>
          <w:sz w:val="28"/>
          <w:szCs w:val="28"/>
        </w:rPr>
        <w:br/>
        <w:t xml:space="preserve">В случаях, предусмотренных стандартом, по решению ученого совета школы ДВФУ в состав государственной итоговой аттестации может быть также введен государственный экзамен. Перечень конкретных форм ГИА </w:t>
      </w:r>
      <w:r w:rsidRPr="005D7E65">
        <w:rPr>
          <w:sz w:val="28"/>
          <w:szCs w:val="28"/>
        </w:rPr>
        <w:br/>
        <w:t xml:space="preserve">по реализуемым ОП ВО ежегодно утверждается Ученым советом ДВФУ </w:t>
      </w:r>
      <w:r w:rsidRPr="005D7E65">
        <w:rPr>
          <w:sz w:val="28"/>
          <w:szCs w:val="28"/>
        </w:rPr>
        <w:br/>
        <w:t>по представлению Ученых советов школ (советов филиалов).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Программа государственной итоговой аттестации разработана </w:t>
      </w:r>
      <w:r w:rsidRPr="005D7E65">
        <w:rPr>
          <w:sz w:val="28"/>
          <w:szCs w:val="28"/>
        </w:rPr>
        <w:br/>
        <w:t xml:space="preserve">в соответствии с Положением о государственной итоговой аттестации, утвержденной приказом ректора «О введении в действие Положения </w:t>
      </w:r>
      <w:r w:rsidRPr="005D7E65">
        <w:rPr>
          <w:sz w:val="28"/>
          <w:szCs w:val="28"/>
        </w:rPr>
        <w:br/>
        <w:t xml:space="preserve">о государственной итоговой аттестации по ОП ВО» от 24.05.2019 </w:t>
      </w:r>
      <w:r w:rsidRPr="005D7E65">
        <w:rPr>
          <w:sz w:val="28"/>
          <w:szCs w:val="28"/>
        </w:rPr>
        <w:br/>
        <w:t>№ 12-13-1039.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Программа государственной итоговой аттестации включает в себя фонд оценочных средств для государственной итоговой аттестации, а также определяет требования к содержанию, объему и структуре выпускных </w:t>
      </w:r>
      <w:r w:rsidRPr="005D7E65">
        <w:rPr>
          <w:sz w:val="28"/>
          <w:szCs w:val="28"/>
        </w:rPr>
        <w:lastRenderedPageBreak/>
        <w:t xml:space="preserve">квалификационных работ; требования к содержанию и процедуре проведения государственного экзамена (при его наличии). 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Фонд оценочных средств для государственной итоговой аттестации включает в себя:</w:t>
      </w:r>
    </w:p>
    <w:p w:rsidR="00AD4AF9" w:rsidRPr="005D7E65" w:rsidRDefault="00AD4AF9" w:rsidP="005D7E65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перечень компетенций, которыми должны овладеть обучающиеся </w:t>
      </w:r>
      <w:r w:rsidRPr="005D7E65">
        <w:rPr>
          <w:sz w:val="28"/>
          <w:szCs w:val="28"/>
        </w:rPr>
        <w:br/>
        <w:t>в результате освоения образовательной программы;</w:t>
      </w:r>
    </w:p>
    <w:p w:rsidR="00AD4AF9" w:rsidRPr="005D7E65" w:rsidRDefault="00AD4AF9" w:rsidP="005D7E65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описание достижения компетенций, шкалу оценивания;</w:t>
      </w:r>
    </w:p>
    <w:p w:rsidR="00AD4AF9" w:rsidRPr="005D7E65" w:rsidRDefault="00AD4AF9" w:rsidP="005D7E65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описание результатов освоения образовательной программы;</w:t>
      </w:r>
    </w:p>
    <w:p w:rsidR="00AD4AF9" w:rsidRPr="005D7E65" w:rsidRDefault="00AD4AF9" w:rsidP="005D7E65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AD4AF9" w:rsidRPr="005D7E65" w:rsidRDefault="00AD4AF9" w:rsidP="005D7E65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AD4AF9" w:rsidRPr="005D7E65" w:rsidRDefault="00AD4AF9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D7E65">
        <w:rPr>
          <w:sz w:val="28"/>
          <w:szCs w:val="28"/>
        </w:rPr>
        <w:t xml:space="preserve">Программа государственной итоговой аттестации представлена </w:t>
      </w:r>
      <w:r w:rsidRPr="005D7E65">
        <w:rPr>
          <w:sz w:val="28"/>
          <w:szCs w:val="28"/>
        </w:rPr>
        <w:br/>
        <w:t>в Приложении 6.</w:t>
      </w:r>
    </w:p>
    <w:p w:rsidR="005D7E65" w:rsidRPr="005D7E65" w:rsidRDefault="005D7E65" w:rsidP="005D7E65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5D7E65" w:rsidRDefault="005D7E65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D7E65" w:rsidRDefault="005D7E65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842C9" w:rsidRDefault="004842C9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D7E65" w:rsidRDefault="005D7E65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D7E65" w:rsidRPr="001B2F7B" w:rsidRDefault="005D7E65" w:rsidP="00AD4AF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560"/>
        </w:tabs>
        <w:spacing w:line="276" w:lineRule="auto"/>
        <w:ind w:left="0" w:firstLine="680"/>
        <w:jc w:val="both"/>
        <w:rPr>
          <w:b/>
          <w:sz w:val="28"/>
          <w:szCs w:val="28"/>
        </w:rPr>
      </w:pPr>
      <w:r w:rsidRPr="0012366E">
        <w:rPr>
          <w:b/>
          <w:sz w:val="28"/>
          <w:szCs w:val="28"/>
        </w:rPr>
        <w:lastRenderedPageBreak/>
        <w:t>2. Фактическое ресурсное обеспечение реализации ОПОП</w:t>
      </w:r>
    </w:p>
    <w:p w:rsidR="004842C9" w:rsidRPr="0012366E" w:rsidRDefault="004842C9" w:rsidP="0012366E">
      <w:pPr>
        <w:pStyle w:val="a5"/>
        <w:tabs>
          <w:tab w:val="left" w:pos="284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b/>
          <w:sz w:val="28"/>
          <w:szCs w:val="28"/>
        </w:rPr>
      </w:pPr>
      <w:r w:rsidRPr="0012366E">
        <w:rPr>
          <w:b/>
          <w:sz w:val="28"/>
          <w:szCs w:val="28"/>
        </w:rPr>
        <w:t>2.1 Сведения о кадровом обеспечении ОПОП</w:t>
      </w:r>
    </w:p>
    <w:p w:rsidR="005D7E65" w:rsidRPr="0012366E" w:rsidRDefault="005D7E65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Требования к кадровому обеспечению ОПОП определены </w:t>
      </w:r>
      <w:r w:rsidRPr="0012366E">
        <w:rPr>
          <w:sz w:val="28"/>
          <w:szCs w:val="28"/>
        </w:rPr>
        <w:br/>
        <w:t xml:space="preserve">в соответствии с </w:t>
      </w:r>
      <w:r w:rsidR="004842C9" w:rsidRPr="0012366E">
        <w:rPr>
          <w:rFonts w:eastAsia="Calibri"/>
          <w:sz w:val="28"/>
          <w:szCs w:val="28"/>
        </w:rPr>
        <w:t>требованиями образовательного стандарта, самостоятельно устанавливаемого ДВФУ, утвержденного приказом ректора от 18.02.2016 г.                 № 12-13-235.</w:t>
      </w:r>
      <w:r w:rsidRPr="0012366E">
        <w:rPr>
          <w:sz w:val="28"/>
          <w:szCs w:val="28"/>
        </w:rPr>
        <w:t xml:space="preserve">по направлению подготовки </w:t>
      </w:r>
      <w:r w:rsidR="004842C9" w:rsidRPr="0012366E">
        <w:rPr>
          <w:sz w:val="28"/>
          <w:szCs w:val="28"/>
        </w:rPr>
        <w:t>43.03.03</w:t>
      </w:r>
      <w:r w:rsidR="004842C9" w:rsidRPr="0012366E">
        <w:rPr>
          <w:i/>
          <w:sz w:val="28"/>
          <w:szCs w:val="28"/>
        </w:rPr>
        <w:t xml:space="preserve"> </w:t>
      </w:r>
      <w:r w:rsidR="004842C9" w:rsidRPr="0012366E">
        <w:rPr>
          <w:sz w:val="28"/>
          <w:szCs w:val="28"/>
        </w:rPr>
        <w:t>Гостиничное дело, профиля Гостиничная деятельность</w:t>
      </w:r>
      <w:r w:rsidR="004842C9" w:rsidRPr="0012366E">
        <w:rPr>
          <w:bCs/>
          <w:sz w:val="28"/>
          <w:szCs w:val="28"/>
        </w:rPr>
        <w:t>, ОП</w:t>
      </w:r>
      <w:r w:rsidR="004842C9" w:rsidRPr="0012366E">
        <w:rPr>
          <w:i/>
          <w:sz w:val="28"/>
          <w:szCs w:val="28"/>
        </w:rPr>
        <w:t xml:space="preserve"> </w:t>
      </w:r>
      <w:r w:rsidR="004842C9" w:rsidRPr="0012366E">
        <w:rPr>
          <w:sz w:val="28"/>
          <w:szCs w:val="28"/>
        </w:rPr>
        <w:t>Гостиничное дело</w:t>
      </w:r>
      <w:r w:rsidRPr="0012366E">
        <w:rPr>
          <w:i/>
          <w:sz w:val="28"/>
          <w:szCs w:val="28"/>
        </w:rPr>
        <w:t>.</w:t>
      </w:r>
    </w:p>
    <w:p w:rsidR="004842C9" w:rsidRPr="004842C9" w:rsidRDefault="004842C9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4842C9">
        <w:rPr>
          <w:sz w:val="28"/>
          <w:szCs w:val="28"/>
        </w:rPr>
        <w:t>Доля штатных научно-педагогических работников в приведенных к целочисленным значениям ставок) составляет 100</w:t>
      </w:r>
      <w:r w:rsidRPr="0012366E">
        <w:rPr>
          <w:sz w:val="28"/>
          <w:szCs w:val="28"/>
        </w:rPr>
        <w:t xml:space="preserve">% </w:t>
      </w:r>
      <w:r w:rsidRPr="004842C9">
        <w:rPr>
          <w:sz w:val="28"/>
          <w:szCs w:val="28"/>
        </w:rPr>
        <w:t>от общего количества научно</w:t>
      </w:r>
      <w:r w:rsidRPr="0012366E">
        <w:rPr>
          <w:sz w:val="28"/>
          <w:szCs w:val="28"/>
        </w:rPr>
        <w:t>-</w:t>
      </w:r>
      <w:r w:rsidRPr="004842C9">
        <w:rPr>
          <w:sz w:val="28"/>
          <w:szCs w:val="28"/>
        </w:rPr>
        <w:t>педагогических работников организации.</w:t>
      </w:r>
    </w:p>
    <w:p w:rsidR="004842C9" w:rsidRPr="004842C9" w:rsidRDefault="004842C9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4842C9">
        <w:rPr>
          <w:sz w:val="28"/>
          <w:szCs w:val="28"/>
        </w:rPr>
        <w:t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81</w:t>
      </w:r>
      <w:r w:rsidRPr="0012366E">
        <w:rPr>
          <w:sz w:val="28"/>
          <w:szCs w:val="28"/>
        </w:rPr>
        <w:t>,</w:t>
      </w:r>
      <w:r w:rsidRPr="004842C9">
        <w:rPr>
          <w:sz w:val="28"/>
          <w:szCs w:val="28"/>
        </w:rPr>
        <w:t xml:space="preserve"> 3</w:t>
      </w:r>
      <w:r w:rsidRPr="0012366E">
        <w:rPr>
          <w:sz w:val="28"/>
          <w:szCs w:val="28"/>
        </w:rPr>
        <w:t>%</w:t>
      </w:r>
      <w:r w:rsidRPr="004842C9">
        <w:rPr>
          <w:sz w:val="28"/>
          <w:szCs w:val="28"/>
        </w:rPr>
        <w:t xml:space="preserve"> доля преподавателей, имеющих учёную степень и (или) учёное звание в общем числе научно</w:t>
      </w:r>
      <w:r w:rsidRPr="0012366E">
        <w:rPr>
          <w:sz w:val="28"/>
          <w:szCs w:val="28"/>
        </w:rPr>
        <w:t>-</w:t>
      </w:r>
      <w:r w:rsidRPr="004842C9">
        <w:rPr>
          <w:sz w:val="28"/>
          <w:szCs w:val="28"/>
        </w:rPr>
        <w:t xml:space="preserve">педагогических работников, реализующих </w:t>
      </w:r>
      <w:r w:rsidRPr="0012366E">
        <w:rPr>
          <w:bCs/>
          <w:sz w:val="28"/>
          <w:szCs w:val="28"/>
        </w:rPr>
        <w:t>ОП</w:t>
      </w:r>
      <w:r w:rsidRPr="0012366E">
        <w:rPr>
          <w:i/>
          <w:sz w:val="28"/>
          <w:szCs w:val="28"/>
        </w:rPr>
        <w:t xml:space="preserve"> </w:t>
      </w:r>
      <w:r w:rsidRPr="0012366E">
        <w:rPr>
          <w:sz w:val="28"/>
          <w:szCs w:val="28"/>
        </w:rPr>
        <w:t xml:space="preserve">Гостиничное дело </w:t>
      </w:r>
      <w:r w:rsidRPr="004842C9">
        <w:rPr>
          <w:sz w:val="28"/>
          <w:szCs w:val="28"/>
        </w:rPr>
        <w:t>составляет 81</w:t>
      </w:r>
      <w:r w:rsidRPr="0012366E">
        <w:rPr>
          <w:sz w:val="28"/>
          <w:szCs w:val="28"/>
          <w:vertAlign w:val="superscript"/>
        </w:rPr>
        <w:t xml:space="preserve">%. </w:t>
      </w:r>
      <w:r w:rsidRPr="004842C9">
        <w:rPr>
          <w:sz w:val="28"/>
          <w:szCs w:val="28"/>
        </w:rPr>
        <w:t xml:space="preserve">Доля научно-педагогических работников из числа руководителей и работников организаций, деятельность которых связана </w:t>
      </w:r>
      <w:r w:rsidRPr="0012366E">
        <w:rPr>
          <w:sz w:val="28"/>
          <w:szCs w:val="28"/>
        </w:rPr>
        <w:t>с направленностью,</w:t>
      </w:r>
      <w:r w:rsidRPr="004842C9">
        <w:rPr>
          <w:sz w:val="28"/>
          <w:szCs w:val="28"/>
        </w:rPr>
        <w:t xml:space="preserve"> реализуемой </w:t>
      </w:r>
      <w:r w:rsidRPr="0012366E">
        <w:rPr>
          <w:bCs/>
          <w:sz w:val="28"/>
          <w:szCs w:val="28"/>
        </w:rPr>
        <w:t>ОП</w:t>
      </w:r>
      <w:r w:rsidRPr="0012366E">
        <w:rPr>
          <w:i/>
          <w:sz w:val="28"/>
          <w:szCs w:val="28"/>
        </w:rPr>
        <w:t xml:space="preserve"> </w:t>
      </w:r>
      <w:r w:rsidRPr="0012366E">
        <w:rPr>
          <w:sz w:val="28"/>
          <w:szCs w:val="28"/>
        </w:rPr>
        <w:t xml:space="preserve">Гостиничное дело </w:t>
      </w:r>
      <w:r w:rsidRPr="004842C9">
        <w:rPr>
          <w:sz w:val="28"/>
          <w:szCs w:val="28"/>
        </w:rPr>
        <w:t>в общем числе работников, реализующих программу составляет 12</w:t>
      </w:r>
      <w:r w:rsidRPr="0012366E">
        <w:rPr>
          <w:sz w:val="28"/>
          <w:szCs w:val="28"/>
        </w:rPr>
        <w:t>%.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Сведения о кадровом обеспечении образовательной программы включают в себя информацию о преподавателях, реализующих дисциплины (модули) в соответствии с учебным планом, представлены в виде таблицы </w:t>
      </w:r>
      <w:r w:rsidRPr="0012366E">
        <w:rPr>
          <w:sz w:val="28"/>
          <w:szCs w:val="28"/>
        </w:rPr>
        <w:br/>
        <w:t>в Приложении 7.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b/>
          <w:sz w:val="28"/>
          <w:szCs w:val="28"/>
        </w:rPr>
        <w:t xml:space="preserve">2.2 Сведения о наличии печатных и электронных образовательных </w:t>
      </w:r>
      <w:r w:rsidRPr="0012366E">
        <w:rPr>
          <w:b/>
          <w:sz w:val="28"/>
          <w:szCs w:val="28"/>
        </w:rPr>
        <w:br/>
        <w:t>и информационных ресурсов</w:t>
      </w:r>
      <w:r w:rsidRPr="0012366E">
        <w:rPr>
          <w:sz w:val="28"/>
          <w:szCs w:val="28"/>
        </w:rPr>
        <w:t xml:space="preserve"> </w:t>
      </w:r>
      <w:r w:rsidRPr="0012366E">
        <w:rPr>
          <w:b/>
          <w:sz w:val="28"/>
          <w:szCs w:val="28"/>
        </w:rPr>
        <w:t>по ОПОП</w:t>
      </w:r>
    </w:p>
    <w:p w:rsidR="001F6E9D" w:rsidRPr="0012366E" w:rsidRDefault="005D7E65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Требования к обеспеченности ОПОП учебно-методической документацией определены в соответствии с </w:t>
      </w:r>
      <w:r w:rsidR="001F6E9D" w:rsidRPr="0012366E">
        <w:rPr>
          <w:rFonts w:eastAsia="Calibri"/>
          <w:sz w:val="28"/>
          <w:szCs w:val="28"/>
        </w:rPr>
        <w:t>требованиями образовательного стандарта, самостоятельно устанавливаемого ДВФУ, утвержденного приказом ректора от 18.02.2016 г. № 12-13-235</w:t>
      </w:r>
      <w:r w:rsidR="001F6E9D" w:rsidRPr="0012366E">
        <w:rPr>
          <w:sz w:val="28"/>
          <w:szCs w:val="28"/>
        </w:rPr>
        <w:t xml:space="preserve"> по направлению подготовки 43.03.03</w:t>
      </w:r>
      <w:r w:rsidR="001F6E9D" w:rsidRPr="0012366E">
        <w:rPr>
          <w:i/>
          <w:sz w:val="28"/>
          <w:szCs w:val="28"/>
        </w:rPr>
        <w:t xml:space="preserve"> </w:t>
      </w:r>
      <w:r w:rsidR="001F6E9D" w:rsidRPr="0012366E">
        <w:rPr>
          <w:sz w:val="28"/>
          <w:szCs w:val="28"/>
        </w:rPr>
        <w:t>Гостиничное дело, профиля Гостиничная деятельность</w:t>
      </w:r>
      <w:r w:rsidR="001F6E9D" w:rsidRPr="0012366E">
        <w:rPr>
          <w:rFonts w:eastAsia="Calibri"/>
          <w:sz w:val="28"/>
          <w:szCs w:val="28"/>
        </w:rPr>
        <w:t>.</w:t>
      </w:r>
    </w:p>
    <w:p w:rsidR="001F6E9D" w:rsidRPr="001F6E9D" w:rsidRDefault="001F6E9D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F6E9D">
        <w:rPr>
          <w:sz w:val="28"/>
          <w:szCs w:val="28"/>
        </w:rPr>
        <w:t xml:space="preserve">Дисциплины ОПОП обеспечены печатными и электронными изданиями основной учебной литературы, изданными в течение последних 5 лет для гуманитарных, социальных и экономических дисциплин и 10 лет для технических, математических и естественнонаучных дисциплин. Все издания основной литературы доступны студентам в печатном виде в библиотеке ДВФУ, либо в электронно-библиотечных системах (электронных </w:t>
      </w:r>
      <w:r w:rsidRPr="001F6E9D">
        <w:rPr>
          <w:sz w:val="28"/>
          <w:szCs w:val="28"/>
        </w:rPr>
        <w:lastRenderedPageBreak/>
        <w:t>библиотеках), сформированных на основании прямых договорных отношений с правообладателями.</w:t>
      </w:r>
    </w:p>
    <w:p w:rsidR="001F6E9D" w:rsidRPr="001F6E9D" w:rsidRDefault="001F6E9D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F6E9D">
        <w:rPr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</w:t>
      </w:r>
      <w:r w:rsidRPr="0012366E">
        <w:rPr>
          <w:bCs/>
          <w:sz w:val="28"/>
          <w:szCs w:val="28"/>
        </w:rPr>
        <w:t>ОП</w:t>
      </w:r>
      <w:r w:rsidRPr="0012366E">
        <w:rPr>
          <w:i/>
          <w:sz w:val="28"/>
          <w:szCs w:val="28"/>
        </w:rPr>
        <w:t xml:space="preserve"> </w:t>
      </w:r>
      <w:r w:rsidRPr="0012366E">
        <w:rPr>
          <w:sz w:val="28"/>
          <w:szCs w:val="28"/>
        </w:rPr>
        <w:t>Гостиничное дело</w:t>
      </w:r>
      <w:r w:rsidRPr="001F6E9D">
        <w:rPr>
          <w:sz w:val="28"/>
          <w:szCs w:val="28"/>
        </w:rPr>
        <w:t>. Обучающимся обеспечен доступ (в том числе удаленный) к современным профессиональным базам данных и информационным справочным системам, состав которых определяется в рабочих программах дисциплин</w:t>
      </w:r>
      <w:r w:rsidRPr="0012366E">
        <w:rPr>
          <w:sz w:val="28"/>
          <w:szCs w:val="28"/>
        </w:rPr>
        <w:t xml:space="preserve"> </w:t>
      </w:r>
      <w:r w:rsidRPr="001F6E9D">
        <w:rPr>
          <w:sz w:val="28"/>
          <w:szCs w:val="28"/>
        </w:rPr>
        <w:t>(модулей)</w:t>
      </w:r>
      <w:r w:rsidRPr="001F6E9D">
        <w:rPr>
          <w:noProof/>
          <w:sz w:val="28"/>
          <w:szCs w:val="28"/>
        </w:rPr>
        <w:drawing>
          <wp:inline distT="0" distB="0" distL="0" distR="0" wp14:anchorId="3FB7EF52" wp14:editId="0E64E1A7">
            <wp:extent cx="12192" cy="15244"/>
            <wp:effectExtent l="0" t="0" r="0" b="0"/>
            <wp:docPr id="27" name="Picture 55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0" name="Picture 554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9D" w:rsidRPr="001F6E9D" w:rsidRDefault="001F6E9D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F6E9D">
        <w:rPr>
          <w:sz w:val="28"/>
          <w:szCs w:val="28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Сведения о наличии печатных и электронных образовательных </w:t>
      </w:r>
      <w:r w:rsidRPr="0012366E">
        <w:rPr>
          <w:sz w:val="28"/>
          <w:szCs w:val="28"/>
        </w:rPr>
        <w:br/>
        <w:t>и информационных ресурсов,  необходимых для обеспечения учебного процесса, представлены в виде таблицы в Приложении 8.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b/>
          <w:sz w:val="28"/>
          <w:szCs w:val="28"/>
        </w:rPr>
        <w:t>2.3 Сведения о материально-техническом обеспечении ОПОП</w:t>
      </w:r>
    </w:p>
    <w:p w:rsidR="00D3422A" w:rsidRPr="0012366E" w:rsidRDefault="005D7E65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Требования к материально-техническому обеспечению ОПОП </w:t>
      </w:r>
      <w:r w:rsidRPr="0012366E">
        <w:rPr>
          <w:sz w:val="28"/>
          <w:szCs w:val="28"/>
        </w:rPr>
        <w:br/>
        <w:t xml:space="preserve">по направлению подготовки </w:t>
      </w:r>
      <w:r w:rsidR="00D3422A" w:rsidRPr="0012366E">
        <w:rPr>
          <w:sz w:val="28"/>
          <w:szCs w:val="28"/>
        </w:rPr>
        <w:t>43.03.03</w:t>
      </w:r>
      <w:r w:rsidR="00D3422A" w:rsidRPr="0012366E">
        <w:rPr>
          <w:i/>
          <w:sz w:val="28"/>
          <w:szCs w:val="28"/>
        </w:rPr>
        <w:t xml:space="preserve"> </w:t>
      </w:r>
      <w:r w:rsidR="00D3422A" w:rsidRPr="0012366E">
        <w:rPr>
          <w:sz w:val="28"/>
          <w:szCs w:val="28"/>
        </w:rPr>
        <w:t>Гостиничное дело, профиля Гостиничная деятельность</w:t>
      </w:r>
      <w:r w:rsidR="00D3422A" w:rsidRPr="0012366E">
        <w:rPr>
          <w:bCs/>
          <w:sz w:val="28"/>
          <w:szCs w:val="28"/>
        </w:rPr>
        <w:t>, ОП</w:t>
      </w:r>
      <w:r w:rsidR="00D3422A" w:rsidRPr="0012366E">
        <w:rPr>
          <w:i/>
          <w:sz w:val="28"/>
          <w:szCs w:val="28"/>
        </w:rPr>
        <w:t xml:space="preserve"> </w:t>
      </w:r>
      <w:r w:rsidR="00D3422A" w:rsidRPr="0012366E">
        <w:rPr>
          <w:sz w:val="28"/>
          <w:szCs w:val="28"/>
        </w:rPr>
        <w:t xml:space="preserve">Гостиничное дело </w:t>
      </w:r>
      <w:r w:rsidRPr="0012366E">
        <w:rPr>
          <w:sz w:val="28"/>
          <w:szCs w:val="28"/>
        </w:rPr>
        <w:t xml:space="preserve">определены в соответствии </w:t>
      </w:r>
      <w:r w:rsidRPr="0012366E">
        <w:rPr>
          <w:sz w:val="28"/>
          <w:szCs w:val="28"/>
        </w:rPr>
        <w:br/>
        <w:t xml:space="preserve">с </w:t>
      </w:r>
      <w:r w:rsidR="00D3422A" w:rsidRPr="0012366E">
        <w:rPr>
          <w:rFonts w:eastAsia="Calibri"/>
          <w:sz w:val="28"/>
          <w:szCs w:val="28"/>
        </w:rPr>
        <w:t>требованиями образовательного стандарта, самостоятельно устанавливаемого ДВФУ, утвержденного приказом ректора от 18.02.2016 г.                 № 12-13-235.</w:t>
      </w:r>
    </w:p>
    <w:p w:rsidR="00D3422A" w:rsidRPr="00D3422A" w:rsidRDefault="00D3422A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>ДВФУ располагает достаточной материально-технической базой, обеспечивающей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средствами обучения.</w:t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>Аудитории для проведения занятий лекционного типа оснащены мультимедийным оборудованием.</w:t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 xml:space="preserve">Перечень материально-технического обеспечения, необходимого для реализации </w:t>
      </w:r>
      <w:r w:rsidRPr="0012366E">
        <w:rPr>
          <w:bCs/>
          <w:sz w:val="28"/>
          <w:szCs w:val="28"/>
        </w:rPr>
        <w:t>ОП</w:t>
      </w:r>
      <w:r w:rsidRPr="0012366E">
        <w:rPr>
          <w:i/>
          <w:sz w:val="28"/>
          <w:szCs w:val="28"/>
        </w:rPr>
        <w:t xml:space="preserve"> </w:t>
      </w:r>
      <w:r w:rsidRPr="0012366E">
        <w:rPr>
          <w:sz w:val="28"/>
          <w:szCs w:val="28"/>
        </w:rPr>
        <w:t>Гостиничное дело</w:t>
      </w:r>
      <w:r w:rsidRPr="00D3422A">
        <w:rPr>
          <w:sz w:val="28"/>
          <w:szCs w:val="28"/>
        </w:rPr>
        <w:t xml:space="preserve">, включает в себя </w:t>
      </w:r>
      <w:r w:rsidRPr="0012366E">
        <w:rPr>
          <w:sz w:val="28"/>
          <w:szCs w:val="28"/>
        </w:rPr>
        <w:t>п</w:t>
      </w:r>
      <w:r w:rsidRPr="00D3422A">
        <w:rPr>
          <w:sz w:val="28"/>
          <w:szCs w:val="28"/>
        </w:rPr>
        <w:t xml:space="preserve">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Обучающимся и научно-педагогическим работникам обеспечен доступ </w:t>
      </w:r>
      <w:r w:rsidRPr="00D3422A">
        <w:rPr>
          <w:sz w:val="28"/>
          <w:szCs w:val="28"/>
        </w:rPr>
        <w:lastRenderedPageBreak/>
        <w:t>(удаленный доступ)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системам.</w:t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>Университет обеспечен необходимым комплектом лицензионного программного обеспечения (перечень определен в рабочих программах дисциплин)</w:t>
      </w:r>
      <w:r w:rsidRPr="00D3422A">
        <w:rPr>
          <w:noProof/>
          <w:sz w:val="28"/>
          <w:szCs w:val="28"/>
        </w:rPr>
        <w:drawing>
          <wp:inline distT="0" distB="0" distL="0" distR="0" wp14:anchorId="4F31745F" wp14:editId="374A3CE6">
            <wp:extent cx="12192" cy="15244"/>
            <wp:effectExtent l="0" t="0" r="0" b="0"/>
            <wp:docPr id="28" name="Picture 56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8" name="Picture 569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>Все помещения соответствуют действующим санитарным и противопожарным правилам и нормам.</w:t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 xml:space="preserve">В читальных залах Научной библиотеки ДВФУ предусмотрены рабочие места для людей с ограниченными возможностями здоровья, оснащены дисплеями и принтерами Брайля; оборудованные портативными устройствами для чтения плоскопечатных текстов, сканирующими и читающими машинами, </w:t>
      </w:r>
      <w:proofErr w:type="spellStart"/>
      <w:r w:rsidRPr="00D3422A">
        <w:rPr>
          <w:sz w:val="28"/>
          <w:szCs w:val="28"/>
        </w:rPr>
        <w:t>видеоувелечителем</w:t>
      </w:r>
      <w:proofErr w:type="spellEnd"/>
      <w:r w:rsidRPr="00D3422A">
        <w:rPr>
          <w:sz w:val="28"/>
          <w:szCs w:val="28"/>
        </w:rPr>
        <w:t xml:space="preserve"> с возможностью регуляции цветовых спектров; увеличивающими электронными лупами и ультразвуковыми маркировщиками.</w:t>
      </w:r>
    </w:p>
    <w:p w:rsidR="00D3422A" w:rsidRPr="00D3422A" w:rsidRDefault="00D3422A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D3422A">
        <w:rPr>
          <w:sz w:val="28"/>
          <w:szCs w:val="28"/>
        </w:rPr>
        <w:t xml:space="preserve">В целях обеспечения специальных условий обучения инвалидов и лиц с ограниченными возможностями здоровья ДВФУ все здания оборудованы пандусами </w:t>
      </w:r>
      <w:r w:rsidRPr="00D3422A">
        <w:rPr>
          <w:noProof/>
          <w:sz w:val="28"/>
          <w:szCs w:val="28"/>
        </w:rPr>
        <w:drawing>
          <wp:inline distT="0" distB="0" distL="0" distR="0" wp14:anchorId="360F1BF9" wp14:editId="7CB0DFD1">
            <wp:extent cx="21337" cy="39635"/>
            <wp:effectExtent l="0" t="0" r="0" b="0"/>
            <wp:docPr id="29" name="Picture 5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9" name="Picture 569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22A">
        <w:rPr>
          <w:sz w:val="28"/>
          <w:szCs w:val="28"/>
        </w:rPr>
        <w:t>лифтами, подъемниками, специализированными местами, оснащенными туалетными комнатами, табличками информационно-навигационной системы.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>Образовательная программа обеспечена необходимым комплектом лицензионного и свободно распространяемого программного обеспечения. Обучающимся обеспечен доступ к современным профессиональным базам данных и информационным справочным системам.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и самостоятельной работы обучающихся </w:t>
      </w:r>
      <w:r w:rsidRPr="0012366E">
        <w:rPr>
          <w:sz w:val="28"/>
          <w:szCs w:val="28"/>
        </w:rPr>
        <w:br/>
        <w:t xml:space="preserve">с перечнем основного оборудования, объектов физической культуры </w:t>
      </w:r>
      <w:r w:rsidRPr="0012366E">
        <w:rPr>
          <w:sz w:val="28"/>
          <w:szCs w:val="28"/>
        </w:rPr>
        <w:br/>
        <w:t xml:space="preserve">и спорта, программного обеспечения представлены в виде таблицы </w:t>
      </w:r>
      <w:r w:rsidRPr="0012366E">
        <w:rPr>
          <w:sz w:val="28"/>
          <w:szCs w:val="28"/>
        </w:rPr>
        <w:br/>
        <w:t>в Приложении 9.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b/>
          <w:sz w:val="28"/>
          <w:szCs w:val="28"/>
        </w:rPr>
        <w:t>2.4 Сведения о результатах научной деятельности преподавателей</w:t>
      </w:r>
    </w:p>
    <w:p w:rsidR="00891378" w:rsidRPr="0012366E" w:rsidRDefault="005D7E65" w:rsidP="0012366E">
      <w:pPr>
        <w:spacing w:line="276" w:lineRule="auto"/>
        <w:ind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Требования к организации и проведению научных исследований </w:t>
      </w:r>
      <w:r w:rsidRPr="0012366E">
        <w:rPr>
          <w:sz w:val="28"/>
          <w:szCs w:val="28"/>
        </w:rPr>
        <w:br/>
        <w:t xml:space="preserve">в рамках реализуемой ОПОП по направлению подготовки </w:t>
      </w:r>
      <w:r w:rsidR="00891378" w:rsidRPr="0012366E">
        <w:rPr>
          <w:sz w:val="28"/>
          <w:szCs w:val="28"/>
        </w:rPr>
        <w:t>43.03.03</w:t>
      </w:r>
      <w:r w:rsidR="00891378" w:rsidRPr="0012366E">
        <w:rPr>
          <w:i/>
          <w:sz w:val="28"/>
          <w:szCs w:val="28"/>
        </w:rPr>
        <w:t xml:space="preserve"> </w:t>
      </w:r>
      <w:r w:rsidR="00891378" w:rsidRPr="0012366E">
        <w:rPr>
          <w:sz w:val="28"/>
          <w:szCs w:val="28"/>
        </w:rPr>
        <w:t>Гостиничное дело, профиля Гостиничная деятельность</w:t>
      </w:r>
      <w:r w:rsidR="00891378" w:rsidRPr="0012366E">
        <w:rPr>
          <w:bCs/>
          <w:sz w:val="28"/>
          <w:szCs w:val="28"/>
        </w:rPr>
        <w:t>, ОП</w:t>
      </w:r>
      <w:r w:rsidR="00891378" w:rsidRPr="0012366E">
        <w:rPr>
          <w:i/>
          <w:sz w:val="28"/>
          <w:szCs w:val="28"/>
        </w:rPr>
        <w:t xml:space="preserve"> </w:t>
      </w:r>
      <w:r w:rsidR="00891378" w:rsidRPr="0012366E">
        <w:rPr>
          <w:sz w:val="28"/>
          <w:szCs w:val="28"/>
        </w:rPr>
        <w:t xml:space="preserve">Гостиничное дело определены в соответствии с </w:t>
      </w:r>
      <w:r w:rsidR="00891378" w:rsidRPr="0012366E">
        <w:rPr>
          <w:rFonts w:eastAsia="Calibri"/>
          <w:sz w:val="28"/>
          <w:szCs w:val="28"/>
        </w:rPr>
        <w:t>требованиями образовательного стандарта, самостоятельно устанавливаемого ДВФУ, утвержденного приказом ректора от 18.02.2016 г.  № 12-13-235.</w:t>
      </w:r>
    </w:p>
    <w:p w:rsidR="00891378" w:rsidRPr="0012366E" w:rsidRDefault="00891378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lastRenderedPageBreak/>
        <w:t xml:space="preserve">Среднегодовое число публикаций научно-педагогических работников ДВФУ за период реализации программы </w:t>
      </w:r>
      <w:proofErr w:type="spellStart"/>
      <w:r w:rsidRPr="0012366E">
        <w:rPr>
          <w:sz w:val="28"/>
          <w:szCs w:val="28"/>
        </w:rPr>
        <w:t>бакалавриата</w:t>
      </w:r>
      <w:proofErr w:type="spellEnd"/>
      <w:r w:rsidRPr="0012366E">
        <w:rPr>
          <w:sz w:val="28"/>
          <w:szCs w:val="28"/>
        </w:rPr>
        <w:t xml:space="preserve"> в расчете на 100 научно-педагогических работников (в приведенных к целочисленным значениям ставок) составляет 88.87 единиц в журналах, индексируемых в базах данных </w:t>
      </w:r>
      <w:proofErr w:type="spellStart"/>
      <w:r w:rsidRPr="0012366E">
        <w:rPr>
          <w:sz w:val="28"/>
          <w:szCs w:val="28"/>
        </w:rPr>
        <w:t>Web</w:t>
      </w:r>
      <w:proofErr w:type="spellEnd"/>
      <w:r w:rsidRPr="0012366E">
        <w:rPr>
          <w:sz w:val="28"/>
          <w:szCs w:val="28"/>
        </w:rPr>
        <w:t xml:space="preserve"> </w:t>
      </w:r>
      <w:proofErr w:type="spellStart"/>
      <w:r w:rsidRPr="0012366E">
        <w:rPr>
          <w:sz w:val="28"/>
          <w:szCs w:val="28"/>
        </w:rPr>
        <w:t>of</w:t>
      </w:r>
      <w:proofErr w:type="spellEnd"/>
      <w:r w:rsidRPr="0012366E">
        <w:rPr>
          <w:sz w:val="28"/>
          <w:szCs w:val="28"/>
        </w:rPr>
        <w:t xml:space="preserve"> </w:t>
      </w:r>
      <w:proofErr w:type="spellStart"/>
      <w:r w:rsidRPr="0012366E">
        <w:rPr>
          <w:sz w:val="28"/>
          <w:szCs w:val="28"/>
        </w:rPr>
        <w:t>Science</w:t>
      </w:r>
      <w:proofErr w:type="spellEnd"/>
      <w:r w:rsidRPr="0012366E">
        <w:rPr>
          <w:sz w:val="28"/>
          <w:szCs w:val="28"/>
        </w:rPr>
        <w:t xml:space="preserve"> или </w:t>
      </w:r>
      <w:proofErr w:type="spellStart"/>
      <w:r w:rsidRPr="0012366E">
        <w:rPr>
          <w:sz w:val="28"/>
          <w:szCs w:val="28"/>
        </w:rPr>
        <w:t>Scopus</w:t>
      </w:r>
      <w:proofErr w:type="spellEnd"/>
      <w:r w:rsidRPr="0012366E">
        <w:rPr>
          <w:sz w:val="28"/>
          <w:szCs w:val="28"/>
        </w:rPr>
        <w:t xml:space="preserve">, и 109,07 единиц в журналах, индексируемых в Российском индексе научного цитирования.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288.97тысяч рублей. 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>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10.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b/>
          <w:sz w:val="28"/>
          <w:szCs w:val="28"/>
        </w:rPr>
        <w:t>2.5 Финансовые условия реализации образовательной программы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Финансовое обеспечение реализации образовательной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и значений корректирующих коэффициентов </w:t>
      </w:r>
      <w:r w:rsidRPr="0012366E">
        <w:rPr>
          <w:sz w:val="28"/>
          <w:szCs w:val="28"/>
        </w:rPr>
        <w:br/>
        <w:t xml:space="preserve">к базовым нормативам затрат, определяемых Министерством образования </w:t>
      </w:r>
      <w:r w:rsidRPr="0012366E">
        <w:rPr>
          <w:sz w:val="28"/>
          <w:szCs w:val="28"/>
        </w:rPr>
        <w:br/>
        <w:t>и науки Российской Федерации.</w:t>
      </w:r>
    </w:p>
    <w:p w:rsidR="005D7E65" w:rsidRPr="0012366E" w:rsidRDefault="005D7E65" w:rsidP="0012366E">
      <w:pPr>
        <w:tabs>
          <w:tab w:val="left" w:pos="284"/>
          <w:tab w:val="left" w:pos="1276"/>
          <w:tab w:val="left" w:pos="1560"/>
        </w:tabs>
        <w:spacing w:line="276" w:lineRule="auto"/>
        <w:ind w:firstLine="680"/>
        <w:jc w:val="both"/>
        <w:rPr>
          <w:sz w:val="28"/>
          <w:szCs w:val="28"/>
          <w:lang w:eastAsia="ar-SA"/>
        </w:rPr>
      </w:pP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b/>
          <w:sz w:val="28"/>
          <w:szCs w:val="28"/>
        </w:rPr>
        <w:t>2.6.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Качество образовательной деятельности и подготовки обучающихся по данной программе определяется в рамках системы внутренней и внешней оценки. 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>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объединений. Также 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процесса.</w:t>
      </w:r>
    </w:p>
    <w:p w:rsidR="005D7E65" w:rsidRPr="0012366E" w:rsidRDefault="005D7E65" w:rsidP="0012366E">
      <w:pPr>
        <w:pStyle w:val="a5"/>
        <w:tabs>
          <w:tab w:val="left" w:pos="284"/>
          <w:tab w:val="left" w:pos="1276"/>
          <w:tab w:val="left" w:pos="1560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12366E">
        <w:rPr>
          <w:sz w:val="28"/>
          <w:szCs w:val="28"/>
        </w:rPr>
        <w:t xml:space="preserve">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</w:t>
      </w:r>
      <w:r w:rsidR="0012366E" w:rsidRPr="0012366E">
        <w:rPr>
          <w:rFonts w:eastAsia="Calibri"/>
          <w:sz w:val="28"/>
          <w:szCs w:val="28"/>
        </w:rPr>
        <w:t xml:space="preserve">образовательного </w:t>
      </w:r>
      <w:r w:rsidR="0012366E" w:rsidRPr="0012366E">
        <w:rPr>
          <w:rFonts w:eastAsia="Calibri"/>
          <w:sz w:val="28"/>
          <w:szCs w:val="28"/>
        </w:rPr>
        <w:lastRenderedPageBreak/>
        <w:t>стандарта, самостоятельно устанавливаемого ДВФУ, утвержденного приказом ректора</w:t>
      </w:r>
      <w:r w:rsidRPr="0012366E">
        <w:rPr>
          <w:sz w:val="28"/>
          <w:szCs w:val="28"/>
        </w:rPr>
        <w:t xml:space="preserve"> с учетом соответствующей ПООП. Внешняя оценка осуществляется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 с целью признания качества и уровня подготовки выпускников, соответствия требованиям профессиональных стандартов (при наличии), требованиям рынка труда к специалистам соответствующего профиля.</w:t>
      </w:r>
    </w:p>
    <w:p w:rsidR="005D7E65" w:rsidRDefault="005D7E65" w:rsidP="005D7E65">
      <w:pPr>
        <w:tabs>
          <w:tab w:val="left" w:pos="284"/>
          <w:tab w:val="left" w:pos="993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</w:p>
    <w:p w:rsidR="0012366E" w:rsidRPr="001B2F7B" w:rsidRDefault="0012366E" w:rsidP="005D7E65">
      <w:pPr>
        <w:tabs>
          <w:tab w:val="left" w:pos="284"/>
          <w:tab w:val="left" w:pos="993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</w:p>
    <w:p w:rsidR="00A20A6D" w:rsidRPr="003361DB" w:rsidRDefault="00A20A6D" w:rsidP="00A20A6D">
      <w:pPr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3361DB">
        <w:rPr>
          <w:sz w:val="28"/>
          <w:szCs w:val="28"/>
        </w:rPr>
        <w:t xml:space="preserve">Руководитель ОП </w:t>
      </w:r>
    </w:p>
    <w:p w:rsidR="00A20A6D" w:rsidRPr="003361DB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3361DB">
        <w:rPr>
          <w:sz w:val="28"/>
          <w:szCs w:val="28"/>
        </w:rPr>
        <w:t>канд. ист. наук, доцент</w:t>
      </w:r>
      <w:r>
        <w:rPr>
          <w:sz w:val="28"/>
          <w:szCs w:val="28"/>
        </w:rPr>
        <w:t xml:space="preserve">                     </w:t>
      </w:r>
      <w:r w:rsidRPr="003361DB">
        <w:rPr>
          <w:sz w:val="28"/>
          <w:szCs w:val="28"/>
        </w:rPr>
        <w:t xml:space="preserve"> ________________   </w:t>
      </w:r>
      <w:r>
        <w:rPr>
          <w:sz w:val="28"/>
          <w:szCs w:val="28"/>
        </w:rPr>
        <w:t xml:space="preserve">  </w:t>
      </w:r>
      <w:r w:rsidRPr="003361DB">
        <w:rPr>
          <w:sz w:val="28"/>
          <w:szCs w:val="28"/>
        </w:rPr>
        <w:t xml:space="preserve"> Е.В. Галенко </w:t>
      </w:r>
    </w:p>
    <w:p w:rsidR="00A20A6D" w:rsidRPr="003361DB" w:rsidRDefault="00A20A6D" w:rsidP="00A20A6D">
      <w:pPr>
        <w:tabs>
          <w:tab w:val="left" w:pos="1134"/>
        </w:tabs>
        <w:suppressAutoHyphens/>
        <w:spacing w:line="276" w:lineRule="auto"/>
        <w:ind w:firstLine="8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п</w:t>
      </w:r>
      <w:r w:rsidRPr="003361DB">
        <w:rPr>
          <w:sz w:val="18"/>
          <w:szCs w:val="18"/>
        </w:rPr>
        <w:t>одпись</w:t>
      </w:r>
    </w:p>
    <w:p w:rsidR="0012366E" w:rsidRDefault="0012366E" w:rsidP="00A20A6D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:rsidR="0012366E" w:rsidRDefault="0012366E" w:rsidP="00A20A6D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</w:p>
    <w:p w:rsidR="00A20A6D" w:rsidRPr="001B2F7B" w:rsidRDefault="00A20A6D" w:rsidP="00A20A6D">
      <w:pPr>
        <w:tabs>
          <w:tab w:val="left" w:pos="0"/>
        </w:tabs>
        <w:suppressAutoHyphens/>
        <w:spacing w:line="276" w:lineRule="auto"/>
        <w:ind w:firstLine="850"/>
        <w:rPr>
          <w:b/>
          <w:sz w:val="28"/>
          <w:szCs w:val="28"/>
        </w:rPr>
      </w:pPr>
      <w:r w:rsidRPr="001B2F7B">
        <w:rPr>
          <w:b/>
          <w:sz w:val="28"/>
          <w:szCs w:val="28"/>
        </w:rPr>
        <w:t>ОПОП ВО СОГЛАСОВАНА:</w:t>
      </w:r>
    </w:p>
    <w:p w:rsidR="00A20A6D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</w:p>
    <w:p w:rsidR="00A20A6D" w:rsidRPr="00A20A6D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A20A6D">
        <w:rPr>
          <w:sz w:val="28"/>
          <w:szCs w:val="28"/>
        </w:rPr>
        <w:t xml:space="preserve">Заместитель директора ШЭМ ДВФУ  </w:t>
      </w:r>
    </w:p>
    <w:p w:rsidR="00A20A6D" w:rsidRPr="001B2F7B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 w:rsidRPr="001B2F7B">
        <w:rPr>
          <w:sz w:val="28"/>
          <w:szCs w:val="28"/>
        </w:rPr>
        <w:t xml:space="preserve">по учебной и воспитательной работе  </w:t>
      </w:r>
    </w:p>
    <w:p w:rsidR="00A20A6D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361DB">
        <w:rPr>
          <w:sz w:val="28"/>
          <w:szCs w:val="28"/>
        </w:rPr>
        <w:t xml:space="preserve">________________   </w:t>
      </w:r>
      <w:r>
        <w:rPr>
          <w:sz w:val="28"/>
          <w:szCs w:val="28"/>
        </w:rPr>
        <w:t>И</w:t>
      </w:r>
      <w:r w:rsidRPr="003361D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61D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Мохирева</w:t>
      </w:r>
      <w:proofErr w:type="spellEnd"/>
      <w:r w:rsidRPr="003361DB">
        <w:rPr>
          <w:sz w:val="28"/>
          <w:szCs w:val="28"/>
        </w:rPr>
        <w:t xml:space="preserve"> </w:t>
      </w:r>
    </w:p>
    <w:p w:rsidR="00A20A6D" w:rsidRDefault="00A20A6D" w:rsidP="00A20A6D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18"/>
          <w:szCs w:val="18"/>
        </w:rPr>
        <w:t>п</w:t>
      </w:r>
      <w:r w:rsidRPr="003361DB">
        <w:rPr>
          <w:sz w:val="18"/>
          <w:szCs w:val="18"/>
        </w:rPr>
        <w:t>одпись</w:t>
      </w:r>
    </w:p>
    <w:p w:rsidR="0012366E" w:rsidRDefault="0012366E" w:rsidP="005D7E65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</w:p>
    <w:p w:rsidR="005D7E65" w:rsidRPr="001B2F7B" w:rsidRDefault="005D7E65" w:rsidP="005D7E65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 w:rsidRPr="001B2F7B">
        <w:rPr>
          <w:sz w:val="28"/>
          <w:szCs w:val="28"/>
        </w:rPr>
        <w:t xml:space="preserve">Директор департамента </w:t>
      </w:r>
    </w:p>
    <w:p w:rsidR="00FC5A34" w:rsidRDefault="005D7E65" w:rsidP="005D7E65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</w:rPr>
      </w:pPr>
      <w:r w:rsidRPr="001B2F7B">
        <w:rPr>
          <w:sz w:val="28"/>
          <w:szCs w:val="28"/>
        </w:rPr>
        <w:t xml:space="preserve">организации образовательной </w:t>
      </w:r>
    </w:p>
    <w:p w:rsidR="00FC5A34" w:rsidRDefault="005D7E65" w:rsidP="00FC5A34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8"/>
          <w:szCs w:val="28"/>
        </w:rPr>
      </w:pPr>
      <w:proofErr w:type="gramStart"/>
      <w:r w:rsidRPr="001B2F7B">
        <w:rPr>
          <w:sz w:val="28"/>
          <w:szCs w:val="28"/>
        </w:rPr>
        <w:t xml:space="preserve">деятельности  </w:t>
      </w:r>
      <w:r w:rsidR="00FC5A34">
        <w:rPr>
          <w:sz w:val="28"/>
          <w:szCs w:val="28"/>
        </w:rPr>
        <w:t>ДВФУ</w:t>
      </w:r>
      <w:proofErr w:type="gramEnd"/>
      <w:r w:rsidR="00FC5A34">
        <w:rPr>
          <w:sz w:val="28"/>
          <w:szCs w:val="28"/>
        </w:rPr>
        <w:t xml:space="preserve">             </w:t>
      </w:r>
      <w:r w:rsidRPr="001B2F7B">
        <w:rPr>
          <w:sz w:val="28"/>
          <w:szCs w:val="28"/>
        </w:rPr>
        <w:t xml:space="preserve">        </w:t>
      </w:r>
      <w:r w:rsidR="00FC5A34">
        <w:rPr>
          <w:sz w:val="28"/>
          <w:szCs w:val="28"/>
        </w:rPr>
        <w:t xml:space="preserve">    </w:t>
      </w:r>
      <w:r w:rsidR="00FC5A34" w:rsidRPr="003361DB">
        <w:rPr>
          <w:sz w:val="28"/>
          <w:szCs w:val="28"/>
        </w:rPr>
        <w:t xml:space="preserve">________________   </w:t>
      </w:r>
      <w:r w:rsidR="00FC5A34" w:rsidRPr="00FC5A34">
        <w:rPr>
          <w:sz w:val="28"/>
          <w:szCs w:val="28"/>
        </w:rPr>
        <w:t>П.В.  . Кузьмин</w:t>
      </w:r>
    </w:p>
    <w:p w:rsidR="00FC5A34" w:rsidRDefault="00FC5A34" w:rsidP="00FC5A34">
      <w:pPr>
        <w:tabs>
          <w:tab w:val="left" w:pos="1134"/>
        </w:tabs>
        <w:suppressAutoHyphens/>
        <w:spacing w:line="276" w:lineRule="auto"/>
        <w:ind w:firstLine="85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18"/>
          <w:szCs w:val="18"/>
        </w:rPr>
        <w:t>п</w:t>
      </w:r>
      <w:r w:rsidRPr="003361DB">
        <w:rPr>
          <w:sz w:val="18"/>
          <w:szCs w:val="18"/>
        </w:rPr>
        <w:t>одпись</w:t>
      </w:r>
    </w:p>
    <w:p w:rsidR="005D7E65" w:rsidRPr="001B2F7B" w:rsidRDefault="005D7E65" w:rsidP="005D7E65">
      <w:pPr>
        <w:tabs>
          <w:tab w:val="left" w:pos="0"/>
        </w:tabs>
        <w:suppressAutoHyphens/>
        <w:spacing w:line="276" w:lineRule="auto"/>
        <w:ind w:firstLine="850"/>
        <w:rPr>
          <w:sz w:val="28"/>
          <w:szCs w:val="28"/>
          <w:vertAlign w:val="superscript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p w:rsidR="0012366E" w:rsidRDefault="0012366E" w:rsidP="00AD4AF9">
      <w:pPr>
        <w:tabs>
          <w:tab w:val="left" w:pos="3540"/>
        </w:tabs>
        <w:ind w:firstLine="709"/>
        <w:jc w:val="both"/>
        <w:rPr>
          <w:sz w:val="28"/>
          <w:szCs w:val="28"/>
        </w:rPr>
      </w:pPr>
    </w:p>
    <w:sectPr w:rsidR="001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16B1B"/>
    <w:multiLevelType w:val="hybridMultilevel"/>
    <w:tmpl w:val="9868425E"/>
    <w:lvl w:ilvl="0" w:tplc="74FA2190">
      <w:start w:val="4"/>
      <w:numFmt w:val="decimal"/>
      <w:lvlText w:val="%1.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F604">
      <w:start w:val="1"/>
      <w:numFmt w:val="lowerLetter"/>
      <w:lvlText w:val="%2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244B2">
      <w:start w:val="1"/>
      <w:numFmt w:val="lowerRoman"/>
      <w:lvlText w:val="%3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EF7C">
      <w:start w:val="1"/>
      <w:numFmt w:val="decimal"/>
      <w:lvlText w:val="%4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EE824">
      <w:start w:val="1"/>
      <w:numFmt w:val="lowerLetter"/>
      <w:lvlText w:val="%5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0F83C">
      <w:start w:val="1"/>
      <w:numFmt w:val="lowerRoman"/>
      <w:lvlText w:val="%6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25F5A">
      <w:start w:val="1"/>
      <w:numFmt w:val="decimal"/>
      <w:lvlText w:val="%7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6BD66">
      <w:start w:val="1"/>
      <w:numFmt w:val="lowerLetter"/>
      <w:lvlText w:val="%8"/>
      <w:lvlJc w:val="left"/>
      <w:pPr>
        <w:ind w:left="7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76D2">
      <w:start w:val="1"/>
      <w:numFmt w:val="lowerRoman"/>
      <w:lvlText w:val="%9"/>
      <w:lvlJc w:val="left"/>
      <w:pPr>
        <w:ind w:left="8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A4BDA"/>
    <w:multiLevelType w:val="hybridMultilevel"/>
    <w:tmpl w:val="847CFFAE"/>
    <w:lvl w:ilvl="0" w:tplc="E32CBBD2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46903"/>
    <w:multiLevelType w:val="hybridMultilevel"/>
    <w:tmpl w:val="C928B26A"/>
    <w:lvl w:ilvl="0" w:tplc="B4DAAE0A">
      <w:start w:val="1"/>
      <w:numFmt w:val="bullet"/>
      <w:lvlText w:val=""/>
      <w:lvlJc w:val="left"/>
      <w:pPr>
        <w:ind w:left="212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A86995"/>
    <w:multiLevelType w:val="hybridMultilevel"/>
    <w:tmpl w:val="AE489CB6"/>
    <w:lvl w:ilvl="0" w:tplc="B4DA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563617"/>
    <w:multiLevelType w:val="hybridMultilevel"/>
    <w:tmpl w:val="9744B35C"/>
    <w:lvl w:ilvl="0" w:tplc="B4DA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5F5B29"/>
    <w:multiLevelType w:val="hybridMultilevel"/>
    <w:tmpl w:val="1B803EDA"/>
    <w:lvl w:ilvl="0" w:tplc="B4D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42C4"/>
    <w:multiLevelType w:val="hybridMultilevel"/>
    <w:tmpl w:val="0812F9CA"/>
    <w:lvl w:ilvl="0" w:tplc="E32CBBD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B46C6B"/>
    <w:multiLevelType w:val="hybridMultilevel"/>
    <w:tmpl w:val="12CC8C5A"/>
    <w:lvl w:ilvl="0" w:tplc="B4D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3C23A8"/>
    <w:multiLevelType w:val="hybridMultilevel"/>
    <w:tmpl w:val="471C7B56"/>
    <w:lvl w:ilvl="0" w:tplc="B4DA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3A"/>
    <w:rsid w:val="0001204F"/>
    <w:rsid w:val="00013D60"/>
    <w:rsid w:val="00036CA5"/>
    <w:rsid w:val="000B471A"/>
    <w:rsid w:val="000D2E3E"/>
    <w:rsid w:val="000F3209"/>
    <w:rsid w:val="000F3D3C"/>
    <w:rsid w:val="00105DFB"/>
    <w:rsid w:val="00115995"/>
    <w:rsid w:val="0012366E"/>
    <w:rsid w:val="00143B51"/>
    <w:rsid w:val="00152B89"/>
    <w:rsid w:val="00182876"/>
    <w:rsid w:val="001B354E"/>
    <w:rsid w:val="001E3248"/>
    <w:rsid w:val="001F6E9D"/>
    <w:rsid w:val="00202348"/>
    <w:rsid w:val="00204C34"/>
    <w:rsid w:val="002D073A"/>
    <w:rsid w:val="002D3930"/>
    <w:rsid w:val="002E6043"/>
    <w:rsid w:val="002F2A61"/>
    <w:rsid w:val="00326E3B"/>
    <w:rsid w:val="003361DB"/>
    <w:rsid w:val="003630F9"/>
    <w:rsid w:val="00364E65"/>
    <w:rsid w:val="003760B4"/>
    <w:rsid w:val="00401FD8"/>
    <w:rsid w:val="00405D14"/>
    <w:rsid w:val="00463296"/>
    <w:rsid w:val="00474AB3"/>
    <w:rsid w:val="004842C9"/>
    <w:rsid w:val="00496D89"/>
    <w:rsid w:val="004E60EF"/>
    <w:rsid w:val="00524A47"/>
    <w:rsid w:val="00531452"/>
    <w:rsid w:val="00551633"/>
    <w:rsid w:val="005D7E65"/>
    <w:rsid w:val="005F0353"/>
    <w:rsid w:val="00685FF8"/>
    <w:rsid w:val="006E077D"/>
    <w:rsid w:val="00753AD9"/>
    <w:rsid w:val="00767420"/>
    <w:rsid w:val="007724C8"/>
    <w:rsid w:val="007B6936"/>
    <w:rsid w:val="00812A8C"/>
    <w:rsid w:val="008440A9"/>
    <w:rsid w:val="00891378"/>
    <w:rsid w:val="008C4BC3"/>
    <w:rsid w:val="00916DEF"/>
    <w:rsid w:val="009C0C1F"/>
    <w:rsid w:val="009F2D50"/>
    <w:rsid w:val="00A10AA9"/>
    <w:rsid w:val="00A20A6D"/>
    <w:rsid w:val="00A31D98"/>
    <w:rsid w:val="00A71611"/>
    <w:rsid w:val="00A8439B"/>
    <w:rsid w:val="00AD4381"/>
    <w:rsid w:val="00AD4AF9"/>
    <w:rsid w:val="00B03C9D"/>
    <w:rsid w:val="00B54121"/>
    <w:rsid w:val="00B7190A"/>
    <w:rsid w:val="00BB4971"/>
    <w:rsid w:val="00BC4D5F"/>
    <w:rsid w:val="00BF1D5D"/>
    <w:rsid w:val="00C328DB"/>
    <w:rsid w:val="00CD7166"/>
    <w:rsid w:val="00CE088B"/>
    <w:rsid w:val="00D139EA"/>
    <w:rsid w:val="00D21D24"/>
    <w:rsid w:val="00D241D1"/>
    <w:rsid w:val="00D3422A"/>
    <w:rsid w:val="00D35338"/>
    <w:rsid w:val="00D67860"/>
    <w:rsid w:val="00D7195F"/>
    <w:rsid w:val="00D852A5"/>
    <w:rsid w:val="00D96112"/>
    <w:rsid w:val="00DA7684"/>
    <w:rsid w:val="00DB6571"/>
    <w:rsid w:val="00E21E64"/>
    <w:rsid w:val="00E26A18"/>
    <w:rsid w:val="00EB429F"/>
    <w:rsid w:val="00EB7E13"/>
    <w:rsid w:val="00EC6F21"/>
    <w:rsid w:val="00ED2369"/>
    <w:rsid w:val="00EF4D7C"/>
    <w:rsid w:val="00F10BAE"/>
    <w:rsid w:val="00F13DD4"/>
    <w:rsid w:val="00F42C8D"/>
    <w:rsid w:val="00F43551"/>
    <w:rsid w:val="00FA0C72"/>
    <w:rsid w:val="00FB61EE"/>
    <w:rsid w:val="00FC5A34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4E3D"/>
  <w15:chartTrackingRefBased/>
  <w15:docId w15:val="{7729457F-619C-443C-B243-647B020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3"/>
    <w:autoRedefine/>
    <w:rsid w:val="002D073A"/>
    <w:pPr>
      <w:jc w:val="center"/>
    </w:pPr>
    <w:rPr>
      <w:rFonts w:ascii="Courier New" w:eastAsia="MS Mincho" w:hAnsi="Courier New" w:cs="Courier New"/>
      <w:spacing w:val="-20"/>
      <w:w w:val="90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D073A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D073A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List Paragraph"/>
    <w:basedOn w:val="a"/>
    <w:link w:val="a6"/>
    <w:uiPriority w:val="34"/>
    <w:qFormat/>
    <w:rsid w:val="00405D14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AD4A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366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2366E"/>
    <w:rPr>
      <w:color w:val="800080"/>
      <w:u w:val="single"/>
    </w:rPr>
  </w:style>
  <w:style w:type="paragraph" w:customStyle="1" w:styleId="msonormal0">
    <w:name w:val="msonormal"/>
    <w:basedOn w:val="a"/>
    <w:rsid w:val="0012366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366E"/>
    <w:pPr>
      <w:pBdr>
        <w:top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236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2366E"/>
    <w:pP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4">
    <w:name w:val="xl74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5">
    <w:name w:val="xl75"/>
    <w:basedOn w:val="a"/>
    <w:rsid w:val="0012366E"/>
    <w:pP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12366E"/>
    <w:pPr>
      <w:shd w:val="clear" w:color="800000" w:fill="FFFFFF"/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  <w:u w:val="single"/>
    </w:rPr>
  </w:style>
  <w:style w:type="paragraph" w:customStyle="1" w:styleId="xl77">
    <w:name w:val="xl77"/>
    <w:basedOn w:val="a"/>
    <w:rsid w:val="00123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CC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12366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82">
    <w:name w:val="xl82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3">
    <w:name w:val="xl83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85">
    <w:name w:val="xl85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</w:rPr>
  </w:style>
  <w:style w:type="paragraph" w:customStyle="1" w:styleId="xl86">
    <w:name w:val="xl86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</w:rPr>
  </w:style>
  <w:style w:type="paragraph" w:customStyle="1" w:styleId="xl87">
    <w:name w:val="xl87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1236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CC99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ECFA-1A8E-4DDE-99C9-DF1B4012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8015</Words>
  <Characters>45688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Галенко Елена Васильевна</dc:creator>
  <cp:keywords/>
  <dc:description/>
  <cp:lastModifiedBy>Галенко Елена Васильевна</cp:lastModifiedBy>
  <cp:revision>4</cp:revision>
  <dcterms:created xsi:type="dcterms:W3CDTF">2021-02-24T05:00:00Z</dcterms:created>
  <dcterms:modified xsi:type="dcterms:W3CDTF">2021-02-24T05:47:00Z</dcterms:modified>
</cp:coreProperties>
</file>