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62" w:rsidRPr="005428C4" w:rsidRDefault="00DE2D62" w:rsidP="00DE2D62">
      <w:pPr>
        <w:shd w:val="clear" w:color="auto" w:fill="FFFFFF"/>
        <w:rPr>
          <w:rFonts w:ascii="Times New Roman" w:hAnsi="Times New Roman"/>
          <w:sz w:val="28"/>
          <w:szCs w:val="28"/>
          <w:lang w:val="en-US"/>
        </w:rPr>
      </w:pPr>
      <w:r w:rsidRPr="005428C4">
        <w:rPr>
          <w:rFonts w:ascii="Times New Roman" w:hAnsi="Times New Roman"/>
          <w:noProof/>
        </w:rPr>
        <w:drawing>
          <wp:anchor distT="0" distB="0" distL="114300" distR="114300" simplePos="0" relativeHeight="251659264" behindDoc="0" locked="0" layoutInCell="1" allowOverlap="1" wp14:anchorId="5D7C2972" wp14:editId="7F4EEBA1">
            <wp:simplePos x="0" y="0"/>
            <wp:positionH relativeFrom="column">
              <wp:posOffset>2732405</wp:posOffset>
            </wp:positionH>
            <wp:positionV relativeFrom="paragraph">
              <wp:posOffset>-52705</wp:posOffset>
            </wp:positionV>
            <wp:extent cx="349885" cy="579755"/>
            <wp:effectExtent l="0" t="0" r="5715" b="4445"/>
            <wp:wrapSquare wrapText="bothSides"/>
            <wp:docPr id="3" name="Рисунок 407"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pic:cNvPicPr>
                  </pic:nvPicPr>
                  <pic:blipFill>
                    <a:blip r:embed="rId5">
                      <a:extLst>
                        <a:ext uri="{28A0092B-C50C-407E-A947-70E740481C1C}">
                          <a14:useLocalDpi xmlns:a14="http://schemas.microsoft.com/office/drawing/2010/main" val="0"/>
                        </a:ext>
                      </a:extLst>
                    </a:blip>
                    <a:srcRect r="80949"/>
                    <a:stretch>
                      <a:fillRect/>
                    </a:stretch>
                  </pic:blipFill>
                  <pic:spPr bwMode="auto">
                    <a:xfrm>
                      <a:off x="0" y="0"/>
                      <a:ext cx="349885" cy="579755"/>
                    </a:xfrm>
                    <a:prstGeom prst="rect">
                      <a:avLst/>
                    </a:prstGeom>
                    <a:noFill/>
                  </pic:spPr>
                </pic:pic>
              </a:graphicData>
            </a:graphic>
            <wp14:sizeRelH relativeFrom="page">
              <wp14:pctWidth>0</wp14:pctWidth>
            </wp14:sizeRelH>
            <wp14:sizeRelV relativeFrom="page">
              <wp14:pctHeight>0</wp14:pctHeight>
            </wp14:sizeRelV>
          </wp:anchor>
        </w:drawing>
      </w:r>
    </w:p>
    <w:p w:rsidR="00DE2D62" w:rsidRPr="005428C4" w:rsidRDefault="00DE2D62" w:rsidP="00DE2D62">
      <w:pPr>
        <w:shd w:val="clear" w:color="auto" w:fill="FFFFFF"/>
        <w:rPr>
          <w:rFonts w:ascii="Times New Roman" w:hAnsi="Times New Roman"/>
          <w:sz w:val="28"/>
          <w:szCs w:val="28"/>
          <w:lang w:val="en-US"/>
        </w:rPr>
      </w:pPr>
    </w:p>
    <w:p w:rsidR="00DE2D62" w:rsidRPr="005428C4" w:rsidRDefault="00DE2D62" w:rsidP="00DE2D62">
      <w:pPr>
        <w:shd w:val="clear" w:color="auto" w:fill="FFFFFF"/>
        <w:rPr>
          <w:rFonts w:ascii="Times New Roman" w:hAnsi="Times New Roman"/>
          <w:sz w:val="28"/>
          <w:szCs w:val="28"/>
          <w:lang w:val="en-US"/>
        </w:rPr>
      </w:pPr>
    </w:p>
    <w:p w:rsidR="00DE2D62" w:rsidRPr="005428C4" w:rsidRDefault="00DE2D62" w:rsidP="00DE2D62">
      <w:pPr>
        <w:shd w:val="clear" w:color="auto" w:fill="FFFFFF"/>
        <w:jc w:val="center"/>
        <w:rPr>
          <w:rFonts w:ascii="Times New Roman" w:hAnsi="Times New Roman"/>
          <w:caps/>
        </w:rPr>
      </w:pPr>
      <w:r w:rsidRPr="005428C4">
        <w:rPr>
          <w:rFonts w:ascii="Times New Roman" w:hAnsi="Times New Roman"/>
        </w:rPr>
        <w:t>МИНИСТЕРСТВО НАУКИ И ВЫСШЕГО ОБРАЗОВАНИЯ РОССИЙСКОЙ ФЕДЕРАЦИИ</w:t>
      </w:r>
    </w:p>
    <w:p w:rsidR="00DE2D62" w:rsidRPr="005428C4" w:rsidRDefault="00DE2D62" w:rsidP="00DE2D62">
      <w:pPr>
        <w:jc w:val="center"/>
        <w:rPr>
          <w:rFonts w:ascii="Times New Roman" w:hAnsi="Times New Roman"/>
          <w:sz w:val="28"/>
          <w:szCs w:val="28"/>
        </w:rPr>
      </w:pPr>
      <w:r w:rsidRPr="005428C4">
        <w:rPr>
          <w:rFonts w:ascii="Times New Roman" w:hAnsi="Times New Roman"/>
          <w:sz w:val="28"/>
          <w:szCs w:val="28"/>
        </w:rPr>
        <w:t>Федеральное государственное автономное образовательное учреждение</w:t>
      </w:r>
    </w:p>
    <w:p w:rsidR="00DE2D62" w:rsidRPr="005428C4" w:rsidRDefault="00DE2D62" w:rsidP="00DE2D62">
      <w:pPr>
        <w:shd w:val="clear" w:color="auto" w:fill="FFFFFF"/>
        <w:jc w:val="center"/>
        <w:rPr>
          <w:rFonts w:ascii="Times New Roman" w:hAnsi="Times New Roman"/>
          <w:sz w:val="28"/>
          <w:szCs w:val="28"/>
        </w:rPr>
      </w:pPr>
      <w:r w:rsidRPr="005428C4">
        <w:rPr>
          <w:rFonts w:ascii="Times New Roman" w:hAnsi="Times New Roman"/>
          <w:sz w:val="28"/>
          <w:szCs w:val="28"/>
        </w:rPr>
        <w:t>высшего образования</w:t>
      </w:r>
    </w:p>
    <w:p w:rsidR="00DE2D62" w:rsidRPr="005428C4" w:rsidRDefault="00DE2D62" w:rsidP="00DE2D62">
      <w:pPr>
        <w:shd w:val="clear" w:color="auto" w:fill="FFFFFF"/>
        <w:jc w:val="center"/>
        <w:rPr>
          <w:rFonts w:ascii="Times New Roman" w:hAnsi="Times New Roman"/>
          <w:b/>
          <w:bCs/>
          <w:sz w:val="28"/>
          <w:szCs w:val="28"/>
        </w:rPr>
      </w:pPr>
      <w:r w:rsidRPr="005428C4">
        <w:rPr>
          <w:rFonts w:ascii="Times New Roman" w:hAnsi="Times New Roman"/>
          <w:b/>
          <w:bCs/>
          <w:sz w:val="28"/>
          <w:szCs w:val="28"/>
        </w:rPr>
        <w:t>«Дальневосточный федеральный университет»</w:t>
      </w:r>
    </w:p>
    <w:p w:rsidR="00DE2D62" w:rsidRPr="005428C4" w:rsidRDefault="00DE2D62" w:rsidP="00DE2D62">
      <w:pPr>
        <w:shd w:val="clear" w:color="auto" w:fill="FFFFFF"/>
        <w:jc w:val="center"/>
        <w:rPr>
          <w:rFonts w:ascii="Times New Roman" w:hAnsi="Times New Roman"/>
          <w:bCs/>
          <w:sz w:val="28"/>
          <w:szCs w:val="28"/>
        </w:rPr>
      </w:pPr>
      <w:r w:rsidRPr="005428C4">
        <w:rPr>
          <w:rFonts w:ascii="Times New Roman" w:hAnsi="Times New Roman"/>
          <w:bCs/>
          <w:sz w:val="28"/>
          <w:szCs w:val="28"/>
        </w:rPr>
        <w:t>(ДВФУ)</w:t>
      </w:r>
    </w:p>
    <w:p w:rsidR="00DE2D62" w:rsidRPr="005428C4" w:rsidRDefault="00DE2D62" w:rsidP="00DE2D62">
      <w:pPr>
        <w:jc w:val="center"/>
        <w:rPr>
          <w:rFonts w:ascii="Times New Roman" w:hAnsi="Times New Roman"/>
          <w:spacing w:val="-10"/>
        </w:rPr>
      </w:pPr>
    </w:p>
    <w:p w:rsidR="00DE2D62" w:rsidRPr="005428C4" w:rsidRDefault="00DE2D62" w:rsidP="00DE2D62">
      <w:pPr>
        <w:jc w:val="center"/>
        <w:rPr>
          <w:rFonts w:ascii="Times New Roman" w:hAnsi="Times New Roman"/>
          <w:b/>
          <w:spacing w:val="-10"/>
        </w:rPr>
      </w:pPr>
      <w:r w:rsidRPr="005428C4">
        <w:rPr>
          <w:rFonts w:ascii="Times New Roman" w:hAnsi="Times New Roman"/>
          <w:b/>
          <w:spacing w:val="-10"/>
        </w:rPr>
        <w:t xml:space="preserve">ШКОЛА ЦИФРОВОЙ ЭКОНОМИКИ </w:t>
      </w:r>
    </w:p>
    <w:tbl>
      <w:tblPr>
        <w:tblW w:w="0" w:type="auto"/>
        <w:tblLook w:val="04A0" w:firstRow="1" w:lastRow="0" w:firstColumn="1" w:lastColumn="0" w:noHBand="0" w:noVBand="1"/>
      </w:tblPr>
      <w:tblGrid>
        <w:gridCol w:w="4785"/>
        <w:gridCol w:w="4785"/>
      </w:tblGrid>
      <w:tr w:rsidR="00DE2D62" w:rsidRPr="00224073" w:rsidTr="00EC7BDB">
        <w:tc>
          <w:tcPr>
            <w:tcW w:w="4785" w:type="dxa"/>
            <w:shd w:val="clear" w:color="auto" w:fill="auto"/>
          </w:tcPr>
          <w:p w:rsidR="00DE2D62" w:rsidRDefault="00DE2D62" w:rsidP="00EC7BDB">
            <w:pPr>
              <w:rPr>
                <w:rFonts w:ascii="Times New Roman" w:eastAsia="Times New Roman" w:hAnsi="Times New Roman"/>
              </w:rPr>
            </w:pPr>
          </w:p>
          <w:p w:rsidR="00DE2D62" w:rsidRDefault="00DE2D62" w:rsidP="00EC7BDB">
            <w:pPr>
              <w:rPr>
                <w:rFonts w:ascii="Times New Roman" w:eastAsia="Times New Roman" w:hAnsi="Times New Roman"/>
                <w:sz w:val="24"/>
                <w:szCs w:val="24"/>
              </w:rPr>
            </w:pPr>
          </w:p>
          <w:p w:rsidR="00DE2D62" w:rsidRPr="00097BE6" w:rsidRDefault="00DE2D62" w:rsidP="00EC7BDB">
            <w:pPr>
              <w:rPr>
                <w:rFonts w:ascii="Times New Roman" w:eastAsia="Times New Roman" w:hAnsi="Times New Roman"/>
                <w:sz w:val="24"/>
                <w:szCs w:val="24"/>
              </w:rPr>
            </w:pPr>
            <w:r w:rsidRPr="008607F0">
              <w:rPr>
                <w:rFonts w:ascii="Times New Roman" w:eastAsia="Times New Roman" w:hAnsi="Times New Roman"/>
                <w:sz w:val="24"/>
                <w:szCs w:val="24"/>
              </w:rPr>
              <w:t>СОГЛАСОВАНО</w:t>
            </w:r>
          </w:p>
          <w:p w:rsidR="00DE2D62" w:rsidRPr="00A40425" w:rsidRDefault="00DE2D62" w:rsidP="00EC7BDB">
            <w:pPr>
              <w:rPr>
                <w:rFonts w:ascii="Times New Roman" w:eastAsia="Times New Roman" w:hAnsi="Times New Roman"/>
                <w:sz w:val="28"/>
                <w:szCs w:val="28"/>
              </w:rPr>
            </w:pPr>
            <w:r w:rsidRPr="00A40425">
              <w:rPr>
                <w:rFonts w:ascii="Times New Roman" w:eastAsia="Times New Roman" w:hAnsi="Times New Roman"/>
                <w:sz w:val="28"/>
                <w:szCs w:val="28"/>
              </w:rPr>
              <w:t>Руководитель ОП</w:t>
            </w:r>
          </w:p>
          <w:p w:rsidR="00DE2D62" w:rsidRDefault="00DE2D62" w:rsidP="00EC7BDB">
            <w:r w:rsidRPr="00AD50EF">
              <w:rPr>
                <w:noProof/>
              </w:rPr>
              <w:drawing>
                <wp:anchor distT="0" distB="0" distL="114300" distR="114300" simplePos="0" relativeHeight="251660288" behindDoc="1" locked="0" layoutInCell="1" allowOverlap="1" wp14:anchorId="11B26AF0" wp14:editId="04BD3EF3">
                  <wp:simplePos x="0" y="0"/>
                  <wp:positionH relativeFrom="column">
                    <wp:posOffset>70485</wp:posOffset>
                  </wp:positionH>
                  <wp:positionV relativeFrom="paragraph">
                    <wp:posOffset>98425</wp:posOffset>
                  </wp:positionV>
                  <wp:extent cx="707055" cy="487017"/>
                  <wp:effectExtent l="0" t="0" r="0" b="8890"/>
                  <wp:wrapTight wrapText="bothSides">
                    <wp:wrapPolygon edited="0">
                      <wp:start x="0" y="0"/>
                      <wp:lineTo x="0" y="21149"/>
                      <wp:lineTo x="20960" y="21149"/>
                      <wp:lineTo x="20960"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055" cy="487017"/>
                          </a:xfrm>
                          <a:prstGeom prst="rect">
                            <a:avLst/>
                          </a:prstGeom>
                          <a:noFill/>
                          <a:ln>
                            <a:noFill/>
                          </a:ln>
                        </pic:spPr>
                      </pic:pic>
                    </a:graphicData>
                  </a:graphic>
                </wp:anchor>
              </w:drawing>
            </w:r>
          </w:p>
          <w:p w:rsidR="00DE2D62" w:rsidRDefault="00DE2D62" w:rsidP="00EC7BDB">
            <w:pPr>
              <w:rPr>
                <w:rFonts w:ascii="Times New Roman" w:eastAsia="Times New Roman" w:hAnsi="Times New Roman"/>
                <w:sz w:val="24"/>
                <w:szCs w:val="24"/>
              </w:rPr>
            </w:pPr>
            <w:r>
              <w:fldChar w:fldCharType="begin"/>
            </w:r>
            <w:r>
              <w:instrText xml:space="preserve"> INCLUDEPICTURE "/var/folders/s0/7tdrttb51rx9vgkwqvwdhs_m0000gn/T/com.microsoft.Word/WebArchiveCopyPasteTempFiles/page2image3803552" \* MERGEFORMATINET </w:instrText>
            </w:r>
            <w:r>
              <w:fldChar w:fldCharType="end"/>
            </w:r>
          </w:p>
          <w:p w:rsidR="00DE2D62" w:rsidRDefault="00DE2D62" w:rsidP="00EC7BDB">
            <w:pPr>
              <w:rPr>
                <w:rFonts w:ascii="Times New Roman" w:eastAsia="Times New Roman" w:hAnsi="Times New Roman"/>
                <w:sz w:val="24"/>
                <w:szCs w:val="24"/>
              </w:rPr>
            </w:pPr>
            <w:r>
              <w:rPr>
                <w:rFonts w:ascii="Times New Roman" w:eastAsia="Times New Roman" w:hAnsi="Times New Roman"/>
                <w:sz w:val="24"/>
                <w:szCs w:val="24"/>
              </w:rPr>
              <w:t>А.Н. Жирабок</w:t>
            </w:r>
          </w:p>
          <w:p w:rsidR="00DE2D62" w:rsidRDefault="00DE2D62" w:rsidP="00EC7BDB">
            <w:pPr>
              <w:rPr>
                <w:rFonts w:ascii="Times New Roman" w:eastAsia="Times New Roman" w:hAnsi="Times New Roman"/>
                <w:sz w:val="24"/>
                <w:szCs w:val="24"/>
              </w:rPr>
            </w:pPr>
          </w:p>
          <w:p w:rsidR="00DE2D62" w:rsidRDefault="00DE2D62" w:rsidP="00EC7BDB">
            <w:pPr>
              <w:rPr>
                <w:rFonts w:ascii="Times New Roman" w:eastAsia="Times New Roman" w:hAnsi="Times New Roman"/>
                <w:sz w:val="24"/>
                <w:szCs w:val="24"/>
              </w:rPr>
            </w:pPr>
            <w:r>
              <w:rPr>
                <w:rFonts w:ascii="Times New Roman" w:eastAsia="Times New Roman" w:hAnsi="Times New Roman"/>
                <w:sz w:val="24"/>
                <w:szCs w:val="24"/>
              </w:rPr>
              <w:t>«</w:t>
            </w:r>
            <w:r w:rsidRPr="00654D82">
              <w:rPr>
                <w:rFonts w:ascii="Times New Roman" w:eastAsia="Times New Roman" w:hAnsi="Times New Roman"/>
                <w:sz w:val="24"/>
                <w:szCs w:val="24"/>
                <w:u w:val="single"/>
              </w:rPr>
              <w:t>17</w:t>
            </w:r>
            <w:r>
              <w:rPr>
                <w:rFonts w:ascii="Times New Roman" w:eastAsia="Times New Roman" w:hAnsi="Times New Roman"/>
                <w:sz w:val="24"/>
                <w:szCs w:val="24"/>
              </w:rPr>
              <w:t xml:space="preserve">» </w:t>
            </w:r>
            <w:r w:rsidRPr="00654D82">
              <w:rPr>
                <w:rFonts w:ascii="Times New Roman" w:eastAsia="Times New Roman" w:hAnsi="Times New Roman"/>
                <w:sz w:val="24"/>
                <w:szCs w:val="24"/>
                <w:u w:val="single"/>
              </w:rPr>
              <w:t>июня .</w:t>
            </w:r>
            <w:r>
              <w:rPr>
                <w:rFonts w:ascii="Times New Roman" w:eastAsia="Times New Roman" w:hAnsi="Times New Roman"/>
                <w:sz w:val="24"/>
                <w:szCs w:val="24"/>
              </w:rPr>
              <w:t>2019 г.</w:t>
            </w:r>
          </w:p>
          <w:p w:rsidR="00DE2D62" w:rsidRPr="00224073" w:rsidRDefault="00DE2D62" w:rsidP="00EC7BDB">
            <w:pPr>
              <w:rPr>
                <w:rFonts w:ascii="Times New Roman" w:eastAsia="Times New Roman" w:hAnsi="Times New Roman"/>
                <w:sz w:val="24"/>
                <w:szCs w:val="24"/>
              </w:rPr>
            </w:pPr>
          </w:p>
        </w:tc>
        <w:tc>
          <w:tcPr>
            <w:tcW w:w="4785" w:type="dxa"/>
            <w:shd w:val="clear" w:color="auto" w:fill="auto"/>
          </w:tcPr>
          <w:p w:rsidR="00DE2D62" w:rsidRDefault="00DE2D62" w:rsidP="00EC7BDB">
            <w:pPr>
              <w:snapToGrid w:val="0"/>
              <w:rPr>
                <w:rFonts w:ascii="Times New Roman" w:eastAsia="Times New Roman" w:hAnsi="Times New Roman"/>
              </w:rPr>
            </w:pPr>
          </w:p>
          <w:p w:rsidR="00DE2D62" w:rsidRPr="00224073" w:rsidRDefault="00DE2D62" w:rsidP="00EC7BDB">
            <w:pPr>
              <w:snapToGrid w:val="0"/>
              <w:rPr>
                <w:rFonts w:ascii="Times New Roman" w:eastAsia="Times New Roman" w:hAnsi="Times New Roman"/>
              </w:rPr>
            </w:pPr>
            <w:r w:rsidRPr="00A349D4">
              <w:rPr>
                <w:noProof/>
                <w:sz w:val="28"/>
                <w:szCs w:val="28"/>
              </w:rPr>
              <w:drawing>
                <wp:inline distT="0" distB="0" distL="0" distR="0" wp14:anchorId="6B24A7DF" wp14:editId="78490DAB">
                  <wp:extent cx="2743200" cy="1867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1046" cy="1900078"/>
                          </a:xfrm>
                          <a:prstGeom prst="rect">
                            <a:avLst/>
                          </a:prstGeom>
                          <a:noFill/>
                          <a:ln>
                            <a:noFill/>
                          </a:ln>
                        </pic:spPr>
                      </pic:pic>
                    </a:graphicData>
                  </a:graphic>
                </wp:inline>
              </w:drawing>
            </w:r>
          </w:p>
        </w:tc>
      </w:tr>
    </w:tbl>
    <w:p w:rsidR="00552C77" w:rsidRDefault="00552C77" w:rsidP="00552C77">
      <w:pPr>
        <w:shd w:val="clear" w:color="auto" w:fill="FFFFFF"/>
        <w:ind w:right="-284"/>
        <w:rPr>
          <w:rFonts w:ascii="Times New Roman" w:hAnsi="Times New Roman"/>
          <w:spacing w:val="-10"/>
          <w:sz w:val="24"/>
          <w:szCs w:val="24"/>
        </w:rPr>
      </w:pPr>
    </w:p>
    <w:p w:rsidR="00552C77" w:rsidRDefault="00552C77" w:rsidP="00552C77">
      <w:pPr>
        <w:shd w:val="clear" w:color="auto" w:fill="FFFFFF"/>
        <w:ind w:right="-284"/>
        <w:rPr>
          <w:rFonts w:ascii="Times New Roman" w:hAnsi="Times New Roman"/>
          <w:spacing w:val="-10"/>
          <w:sz w:val="24"/>
          <w:szCs w:val="24"/>
        </w:rPr>
      </w:pPr>
    </w:p>
    <w:p w:rsidR="00552C77" w:rsidRPr="004D0CDF" w:rsidRDefault="00552C77" w:rsidP="00552C77">
      <w:pPr>
        <w:pStyle w:val="1"/>
        <w:rPr>
          <w:spacing w:val="-10"/>
          <w:sz w:val="24"/>
          <w:szCs w:val="24"/>
        </w:rPr>
      </w:pPr>
      <w:r w:rsidRPr="007D19E8">
        <w:rPr>
          <w:spacing w:val="-10"/>
          <w:sz w:val="24"/>
          <w:szCs w:val="24"/>
        </w:rPr>
        <w:t>РАБОЧАЯ ПРОГРАММА УЧЕБНОЙ ДИСЦИПЛИНЫ</w:t>
      </w:r>
      <w:r w:rsidRPr="007D19E8">
        <w:rPr>
          <w:b w:val="0"/>
          <w:spacing w:val="-10"/>
          <w:sz w:val="24"/>
          <w:szCs w:val="24"/>
        </w:rPr>
        <w:t xml:space="preserve"> </w:t>
      </w:r>
      <w:r>
        <w:rPr>
          <w:b w:val="0"/>
          <w:spacing w:val="-10"/>
          <w:sz w:val="24"/>
          <w:szCs w:val="24"/>
        </w:rPr>
        <w:t>(</w:t>
      </w:r>
      <w:r w:rsidRPr="004D0CDF">
        <w:rPr>
          <w:spacing w:val="-10"/>
          <w:sz w:val="24"/>
          <w:szCs w:val="24"/>
        </w:rPr>
        <w:t>МОДУЛЯ)</w:t>
      </w:r>
    </w:p>
    <w:p w:rsidR="00552C77" w:rsidRPr="007D19E8" w:rsidRDefault="00552C77" w:rsidP="00552C77">
      <w:pPr>
        <w:pStyle w:val="af"/>
        <w:spacing w:line="276" w:lineRule="auto"/>
        <w:ind w:right="-143"/>
        <w:jc w:val="center"/>
        <w:rPr>
          <w:rFonts w:ascii="Times New Roman" w:hAnsi="Times New Roman" w:cs="Times New Roman"/>
          <w:b/>
          <w:bCs/>
          <w:sz w:val="24"/>
          <w:szCs w:val="24"/>
          <w:lang w:eastAsia="en-US"/>
        </w:rPr>
      </w:pPr>
      <w:r w:rsidRPr="007D19E8">
        <w:rPr>
          <w:rFonts w:ascii="Times New Roman" w:hAnsi="Times New Roman" w:cs="Times New Roman"/>
          <w:b/>
          <w:bCs/>
          <w:sz w:val="24"/>
          <w:szCs w:val="24"/>
          <w:lang w:eastAsia="en-US"/>
        </w:rPr>
        <w:t>«</w:t>
      </w:r>
      <w:r>
        <w:rPr>
          <w:rFonts w:ascii="Times New Roman" w:hAnsi="Times New Roman"/>
          <w:b/>
          <w:sz w:val="24"/>
          <w:szCs w:val="24"/>
        </w:rPr>
        <w:t>ДВИЖЕНИЕ СТУПНИКА ОТНОСИТЕЛЬНО ЦЕНТРА МАСС В ПОЛЕ ТЯГОТЕНИЯ ЗЕМЛИ</w:t>
      </w:r>
      <w:r w:rsidRPr="007D19E8">
        <w:rPr>
          <w:rFonts w:ascii="Times New Roman" w:hAnsi="Times New Roman" w:cs="Times New Roman"/>
          <w:b/>
          <w:bCs/>
          <w:sz w:val="24"/>
          <w:szCs w:val="24"/>
          <w:lang w:eastAsia="en-US"/>
        </w:rPr>
        <w:t>»</w:t>
      </w:r>
    </w:p>
    <w:p w:rsidR="00D70509" w:rsidRDefault="00D70509" w:rsidP="00D70509">
      <w:pPr>
        <w:pStyle w:val="af"/>
        <w:jc w:val="center"/>
        <w:rPr>
          <w:rFonts w:ascii="Times New Roman" w:hAnsi="Times New Roman" w:cs="Times New Roman"/>
          <w:b/>
          <w:sz w:val="24"/>
          <w:szCs w:val="24"/>
        </w:rPr>
      </w:pPr>
      <w:r>
        <w:rPr>
          <w:rFonts w:ascii="Times New Roman" w:hAnsi="Times New Roman" w:cs="Times New Roman"/>
          <w:b/>
          <w:sz w:val="24"/>
          <w:szCs w:val="24"/>
        </w:rPr>
        <w:t>11.04.03 Конструирование и технология электронных средств</w:t>
      </w:r>
    </w:p>
    <w:p w:rsidR="00D70509" w:rsidRDefault="00D70509" w:rsidP="00D70509">
      <w:pPr>
        <w:pStyle w:val="af"/>
        <w:jc w:val="center"/>
        <w:rPr>
          <w:rFonts w:ascii="Times New Roman" w:hAnsi="Times New Roman" w:cs="Times New Roman"/>
          <w:b/>
          <w:sz w:val="24"/>
          <w:szCs w:val="24"/>
        </w:rPr>
      </w:pPr>
      <w:r>
        <w:rPr>
          <w:rFonts w:ascii="Times New Roman" w:hAnsi="Times New Roman" w:cs="Times New Roman"/>
          <w:b/>
          <w:sz w:val="24"/>
          <w:szCs w:val="24"/>
        </w:rPr>
        <w:t>Магистерская программа «Технологии дистанционного зондирования Земли»</w:t>
      </w:r>
    </w:p>
    <w:p w:rsidR="00552C77" w:rsidRPr="008B5098" w:rsidRDefault="00552C77" w:rsidP="00552C77">
      <w:pPr>
        <w:pStyle w:val="6"/>
        <w:spacing w:before="0" w:after="0"/>
        <w:ind w:left="1416" w:hanging="1416"/>
        <w:jc w:val="center"/>
        <w:rPr>
          <w:spacing w:val="-10"/>
        </w:rPr>
      </w:pPr>
      <w:r w:rsidRPr="008B5098">
        <w:rPr>
          <w:spacing w:val="-10"/>
        </w:rPr>
        <w:t>Форма подготовки очная</w:t>
      </w:r>
    </w:p>
    <w:p w:rsidR="00552C77" w:rsidRPr="00F1699C" w:rsidRDefault="00552C77" w:rsidP="00552C77">
      <w:pPr>
        <w:suppressAutoHyphens/>
        <w:rPr>
          <w:rFonts w:ascii="Times New Roman" w:hAnsi="Times New Roman"/>
          <w:b/>
          <w:spacing w:val="-10"/>
        </w:rPr>
      </w:pPr>
    </w:p>
    <w:p w:rsidR="00552C77" w:rsidRPr="007D19E8" w:rsidRDefault="00552C77" w:rsidP="00552C77">
      <w:pPr>
        <w:suppressAutoHyphens/>
        <w:rPr>
          <w:rFonts w:ascii="Times New Roman" w:hAnsi="Times New Roman"/>
          <w:b/>
          <w:spacing w:val="-10"/>
        </w:rPr>
      </w:pPr>
      <w:r>
        <w:rPr>
          <w:rFonts w:ascii="Times New Roman" w:hAnsi="Times New Roman"/>
          <w:b/>
          <w:spacing w:val="-10"/>
        </w:rPr>
        <w:t>Школа цифровой экономики</w:t>
      </w:r>
    </w:p>
    <w:p w:rsidR="00552C77" w:rsidRPr="007D19E8" w:rsidRDefault="00552C77" w:rsidP="00552C77">
      <w:pPr>
        <w:suppressAutoHyphens/>
        <w:rPr>
          <w:rFonts w:ascii="Times New Roman" w:hAnsi="Times New Roman"/>
          <w:spacing w:val="-10"/>
        </w:rPr>
      </w:pPr>
      <w:r w:rsidRPr="007D19E8">
        <w:rPr>
          <w:rFonts w:ascii="Times New Roman" w:hAnsi="Times New Roman"/>
          <w:spacing w:val="-10"/>
        </w:rPr>
        <w:t xml:space="preserve">курс </w:t>
      </w:r>
      <w:proofErr w:type="gramStart"/>
      <w:r>
        <w:rPr>
          <w:rFonts w:ascii="Times New Roman" w:hAnsi="Times New Roman"/>
          <w:spacing w:val="-10"/>
        </w:rPr>
        <w:t xml:space="preserve">2  </w:t>
      </w:r>
      <w:r w:rsidRPr="007D19E8">
        <w:rPr>
          <w:rFonts w:ascii="Times New Roman" w:hAnsi="Times New Roman"/>
          <w:spacing w:val="-10"/>
        </w:rPr>
        <w:t>семестр</w:t>
      </w:r>
      <w:proofErr w:type="gramEnd"/>
      <w:r w:rsidRPr="007D19E8">
        <w:rPr>
          <w:rFonts w:ascii="Times New Roman" w:hAnsi="Times New Roman"/>
          <w:spacing w:val="-10"/>
        </w:rPr>
        <w:t xml:space="preserve"> </w:t>
      </w:r>
      <w:r>
        <w:rPr>
          <w:rFonts w:ascii="Times New Roman" w:hAnsi="Times New Roman"/>
          <w:spacing w:val="-10"/>
        </w:rPr>
        <w:t>4</w:t>
      </w:r>
    </w:p>
    <w:p w:rsidR="00552C77" w:rsidRPr="007D19E8" w:rsidRDefault="00552C77" w:rsidP="00552C77">
      <w:pPr>
        <w:suppressAutoHyphens/>
        <w:rPr>
          <w:rFonts w:ascii="Times New Roman" w:hAnsi="Times New Roman"/>
          <w:spacing w:val="-10"/>
        </w:rPr>
      </w:pPr>
      <w:r w:rsidRPr="007D19E8">
        <w:rPr>
          <w:rFonts w:ascii="Times New Roman" w:hAnsi="Times New Roman"/>
          <w:spacing w:val="-10"/>
        </w:rPr>
        <w:t xml:space="preserve">лекции </w:t>
      </w:r>
      <w:proofErr w:type="gramStart"/>
      <w:r>
        <w:rPr>
          <w:rFonts w:ascii="Times New Roman" w:hAnsi="Times New Roman"/>
          <w:spacing w:val="-10"/>
        </w:rPr>
        <w:t xml:space="preserve">10  </w:t>
      </w:r>
      <w:r w:rsidRPr="007D19E8">
        <w:rPr>
          <w:rFonts w:ascii="Times New Roman" w:hAnsi="Times New Roman"/>
          <w:spacing w:val="-10"/>
        </w:rPr>
        <w:t>час</w:t>
      </w:r>
      <w:proofErr w:type="gramEnd"/>
      <w:r w:rsidRPr="007D19E8">
        <w:rPr>
          <w:rFonts w:ascii="Times New Roman" w:hAnsi="Times New Roman"/>
          <w:spacing w:val="-10"/>
        </w:rPr>
        <w:t xml:space="preserve">. </w:t>
      </w:r>
    </w:p>
    <w:p w:rsidR="00552C77" w:rsidRPr="007D19E8" w:rsidRDefault="00552C77" w:rsidP="00552C77">
      <w:pPr>
        <w:suppressAutoHyphens/>
        <w:rPr>
          <w:rFonts w:ascii="Times New Roman" w:hAnsi="Times New Roman"/>
          <w:spacing w:val="-10"/>
        </w:rPr>
      </w:pPr>
      <w:r w:rsidRPr="007D19E8">
        <w:rPr>
          <w:rFonts w:ascii="Times New Roman" w:hAnsi="Times New Roman"/>
          <w:spacing w:val="-10"/>
        </w:rPr>
        <w:t xml:space="preserve">практические </w:t>
      </w:r>
      <w:proofErr w:type="gramStart"/>
      <w:r w:rsidRPr="007D19E8">
        <w:rPr>
          <w:rFonts w:ascii="Times New Roman" w:hAnsi="Times New Roman"/>
          <w:spacing w:val="-10"/>
        </w:rPr>
        <w:t>занятия</w:t>
      </w:r>
      <w:r>
        <w:rPr>
          <w:rFonts w:ascii="Times New Roman" w:hAnsi="Times New Roman"/>
          <w:spacing w:val="-10"/>
        </w:rPr>
        <w:t xml:space="preserve">  26</w:t>
      </w:r>
      <w:proofErr w:type="gramEnd"/>
      <w:r>
        <w:rPr>
          <w:rFonts w:ascii="Times New Roman" w:hAnsi="Times New Roman"/>
          <w:spacing w:val="-10"/>
        </w:rPr>
        <w:t xml:space="preserve"> </w:t>
      </w:r>
      <w:r w:rsidRPr="007D19E8">
        <w:rPr>
          <w:rFonts w:ascii="Times New Roman" w:hAnsi="Times New Roman"/>
          <w:spacing w:val="-10"/>
        </w:rPr>
        <w:t xml:space="preserve">час.  </w:t>
      </w:r>
    </w:p>
    <w:p w:rsidR="00552C77" w:rsidRPr="007D19E8" w:rsidRDefault="00552C77" w:rsidP="00552C77">
      <w:pPr>
        <w:suppressAutoHyphens/>
        <w:rPr>
          <w:rFonts w:ascii="Times New Roman" w:hAnsi="Times New Roman"/>
          <w:spacing w:val="-10"/>
        </w:rPr>
      </w:pPr>
      <w:r w:rsidRPr="007D19E8">
        <w:rPr>
          <w:rFonts w:ascii="Times New Roman" w:hAnsi="Times New Roman"/>
          <w:spacing w:val="-10"/>
        </w:rPr>
        <w:t xml:space="preserve">лабораторные работы </w:t>
      </w:r>
      <w:r>
        <w:rPr>
          <w:rFonts w:ascii="Times New Roman" w:hAnsi="Times New Roman"/>
          <w:spacing w:val="-10"/>
        </w:rPr>
        <w:t>0</w:t>
      </w:r>
      <w:r w:rsidRPr="007D19E8">
        <w:rPr>
          <w:rFonts w:ascii="Times New Roman" w:hAnsi="Times New Roman"/>
          <w:spacing w:val="-10"/>
        </w:rPr>
        <w:t xml:space="preserve"> час.  </w:t>
      </w:r>
    </w:p>
    <w:p w:rsidR="00552C77" w:rsidRPr="007D19E8" w:rsidRDefault="00552C77" w:rsidP="00552C77">
      <w:pPr>
        <w:suppressAutoHyphens/>
        <w:rPr>
          <w:rFonts w:ascii="Times New Roman" w:hAnsi="Times New Roman"/>
          <w:spacing w:val="-10"/>
        </w:rPr>
      </w:pPr>
      <w:r w:rsidRPr="007D19E8">
        <w:rPr>
          <w:rFonts w:ascii="Times New Roman" w:hAnsi="Times New Roman"/>
          <w:spacing w:val="-10"/>
        </w:rPr>
        <w:t xml:space="preserve">всего часов аудиторной нагрузки </w:t>
      </w:r>
      <w:r>
        <w:rPr>
          <w:rFonts w:ascii="Times New Roman" w:hAnsi="Times New Roman"/>
          <w:spacing w:val="-10"/>
        </w:rPr>
        <w:t xml:space="preserve">36 </w:t>
      </w:r>
      <w:r w:rsidRPr="007D19E8">
        <w:rPr>
          <w:rFonts w:ascii="Times New Roman" w:hAnsi="Times New Roman"/>
          <w:spacing w:val="-10"/>
        </w:rPr>
        <w:t>час.</w:t>
      </w:r>
    </w:p>
    <w:p w:rsidR="00552C77" w:rsidRPr="007D19E8" w:rsidRDefault="00552C77" w:rsidP="00552C77">
      <w:pPr>
        <w:suppressAutoHyphens/>
        <w:rPr>
          <w:rFonts w:ascii="Times New Roman" w:hAnsi="Times New Roman"/>
          <w:spacing w:val="-10"/>
        </w:rPr>
      </w:pPr>
      <w:r w:rsidRPr="007D19E8">
        <w:rPr>
          <w:rFonts w:ascii="Times New Roman" w:hAnsi="Times New Roman"/>
          <w:spacing w:val="-10"/>
        </w:rPr>
        <w:t xml:space="preserve">самостоятельная работа </w:t>
      </w:r>
      <w:proofErr w:type="gramStart"/>
      <w:r>
        <w:rPr>
          <w:rFonts w:ascii="Times New Roman" w:hAnsi="Times New Roman"/>
          <w:spacing w:val="-10"/>
        </w:rPr>
        <w:t xml:space="preserve">72  </w:t>
      </w:r>
      <w:r w:rsidRPr="007D19E8">
        <w:rPr>
          <w:rFonts w:ascii="Times New Roman" w:hAnsi="Times New Roman"/>
          <w:spacing w:val="-10"/>
        </w:rPr>
        <w:t>час</w:t>
      </w:r>
      <w:proofErr w:type="gramEnd"/>
      <w:r w:rsidRPr="007D19E8">
        <w:rPr>
          <w:rFonts w:ascii="Times New Roman" w:hAnsi="Times New Roman"/>
          <w:spacing w:val="-10"/>
        </w:rPr>
        <w:t>.</w:t>
      </w:r>
    </w:p>
    <w:p w:rsidR="00552C77" w:rsidRPr="007D19E8" w:rsidRDefault="00552C77" w:rsidP="00552C77">
      <w:pPr>
        <w:suppressAutoHyphens/>
        <w:rPr>
          <w:rFonts w:ascii="Times New Roman" w:hAnsi="Times New Roman"/>
          <w:spacing w:val="-10"/>
        </w:rPr>
      </w:pPr>
      <w:r w:rsidRPr="007D19E8">
        <w:rPr>
          <w:rFonts w:ascii="Times New Roman" w:hAnsi="Times New Roman"/>
          <w:spacing w:val="-10"/>
        </w:rPr>
        <w:t>контрольные работы программой не предусмотрены</w:t>
      </w:r>
    </w:p>
    <w:p w:rsidR="00552C77" w:rsidRPr="00D73E64" w:rsidRDefault="00552C77" w:rsidP="00552C77">
      <w:pPr>
        <w:suppressAutoHyphens/>
        <w:rPr>
          <w:rFonts w:ascii="Times New Roman" w:hAnsi="Times New Roman"/>
        </w:rPr>
      </w:pPr>
      <w:r>
        <w:rPr>
          <w:rFonts w:ascii="Times New Roman" w:hAnsi="Times New Roman"/>
          <w:spacing w:val="-10"/>
        </w:rPr>
        <w:t>курсовая работа</w:t>
      </w:r>
      <w:r w:rsidRPr="00F1699C">
        <w:rPr>
          <w:rFonts w:ascii="Times New Roman" w:hAnsi="Times New Roman"/>
          <w:spacing w:val="-10"/>
        </w:rPr>
        <w:t>/</w:t>
      </w:r>
      <w:r>
        <w:rPr>
          <w:rFonts w:ascii="Times New Roman" w:hAnsi="Times New Roman"/>
          <w:spacing w:val="-10"/>
        </w:rPr>
        <w:t xml:space="preserve">проект </w:t>
      </w:r>
      <w:r w:rsidRPr="002B0572">
        <w:rPr>
          <w:rFonts w:ascii="Times New Roman" w:hAnsi="Times New Roman"/>
          <w:spacing w:val="-10"/>
        </w:rPr>
        <w:t xml:space="preserve">– </w:t>
      </w:r>
      <w:r>
        <w:rPr>
          <w:rFonts w:ascii="Times New Roman" w:hAnsi="Times New Roman"/>
          <w:spacing w:val="-10"/>
        </w:rPr>
        <w:t>не предусмотрено</w:t>
      </w:r>
    </w:p>
    <w:p w:rsidR="00552C77" w:rsidRPr="00D73E64" w:rsidRDefault="00552C77" w:rsidP="00552C77">
      <w:pPr>
        <w:suppressAutoHyphens/>
        <w:rPr>
          <w:rFonts w:ascii="Times New Roman" w:hAnsi="Times New Roman"/>
        </w:rPr>
      </w:pPr>
      <w:r w:rsidRPr="00D73E64">
        <w:rPr>
          <w:rFonts w:ascii="Times New Roman" w:hAnsi="Times New Roman"/>
        </w:rPr>
        <w:t xml:space="preserve">зачет </w:t>
      </w:r>
      <w:r w:rsidRPr="002B0572">
        <w:rPr>
          <w:rFonts w:ascii="Times New Roman" w:hAnsi="Times New Roman"/>
          <w:spacing w:val="-10"/>
        </w:rPr>
        <w:t>–</w:t>
      </w:r>
      <w:r w:rsidRPr="006308F4">
        <w:rPr>
          <w:rFonts w:ascii="Times New Roman" w:hAnsi="Times New Roman"/>
          <w:spacing w:val="-10"/>
        </w:rPr>
        <w:t xml:space="preserve"> </w:t>
      </w:r>
      <w:proofErr w:type="gramStart"/>
      <w:r>
        <w:rPr>
          <w:rFonts w:ascii="Times New Roman" w:hAnsi="Times New Roman"/>
          <w:spacing w:val="-10"/>
        </w:rPr>
        <w:t>4  семестр</w:t>
      </w:r>
      <w:proofErr w:type="gramEnd"/>
    </w:p>
    <w:p w:rsidR="00552C77" w:rsidRPr="007D19E8" w:rsidRDefault="00552C77" w:rsidP="00552C77">
      <w:pPr>
        <w:suppressAutoHyphens/>
        <w:rPr>
          <w:rFonts w:ascii="Times New Roman" w:hAnsi="Times New Roman"/>
          <w:spacing w:val="-10"/>
        </w:rPr>
      </w:pPr>
      <w:r w:rsidRPr="007D19E8">
        <w:rPr>
          <w:rFonts w:ascii="Times New Roman" w:hAnsi="Times New Roman"/>
          <w:spacing w:val="-10"/>
        </w:rPr>
        <w:t xml:space="preserve">экзамен </w:t>
      </w:r>
      <w:r w:rsidRPr="002B0572">
        <w:rPr>
          <w:rFonts w:ascii="Times New Roman" w:hAnsi="Times New Roman"/>
          <w:spacing w:val="-10"/>
        </w:rPr>
        <w:t>–</w:t>
      </w:r>
      <w:r>
        <w:rPr>
          <w:rFonts w:ascii="Times New Roman" w:hAnsi="Times New Roman"/>
          <w:spacing w:val="-10"/>
        </w:rPr>
        <w:t xml:space="preserve"> не предусмотрено</w:t>
      </w:r>
    </w:p>
    <w:p w:rsidR="00552C77" w:rsidRPr="006A1AF8" w:rsidRDefault="00552C77" w:rsidP="00552C77">
      <w:pPr>
        <w:suppressAutoHyphens/>
        <w:rPr>
          <w:rFonts w:ascii="Times New Roman" w:hAnsi="Times New Roman"/>
          <w:spacing w:val="-10"/>
        </w:rPr>
      </w:pPr>
    </w:p>
    <w:p w:rsidR="00552C77" w:rsidRDefault="00552C77" w:rsidP="00552C77">
      <w:pPr>
        <w:suppressAutoHyphens/>
        <w:rPr>
          <w:rFonts w:ascii="Times New Roman" w:hAnsi="Times New Roman"/>
        </w:rPr>
      </w:pPr>
      <w:r>
        <w:rPr>
          <w:rFonts w:ascii="Times New Roman" w:hAnsi="Times New Roman"/>
        </w:rPr>
        <w:t>Рабочая программа составлена в соответствии с требованиями образовательного стандарта</w:t>
      </w:r>
      <w:r w:rsidRPr="00BD5CD9">
        <w:t xml:space="preserve"> </w:t>
      </w:r>
      <w:r w:rsidRPr="00BD5CD9">
        <w:rPr>
          <w:rFonts w:ascii="Times New Roman" w:hAnsi="Times New Roman"/>
        </w:rPr>
        <w:t>федеральн</w:t>
      </w:r>
      <w:r>
        <w:rPr>
          <w:rFonts w:ascii="Times New Roman" w:hAnsi="Times New Roman"/>
        </w:rPr>
        <w:t>ого</w:t>
      </w:r>
      <w:r w:rsidRPr="00BD5CD9">
        <w:rPr>
          <w:rFonts w:ascii="Times New Roman" w:hAnsi="Times New Roman"/>
        </w:rPr>
        <w:t xml:space="preserve"> государственн</w:t>
      </w:r>
      <w:r>
        <w:rPr>
          <w:rFonts w:ascii="Times New Roman" w:hAnsi="Times New Roman"/>
        </w:rPr>
        <w:t>ого</w:t>
      </w:r>
      <w:r w:rsidRPr="00BD5CD9">
        <w:rPr>
          <w:rFonts w:ascii="Times New Roman" w:hAnsi="Times New Roman"/>
        </w:rPr>
        <w:t xml:space="preserve"> образовательн</w:t>
      </w:r>
      <w:r>
        <w:rPr>
          <w:rFonts w:ascii="Times New Roman" w:hAnsi="Times New Roman"/>
        </w:rPr>
        <w:t>ого</w:t>
      </w:r>
      <w:r w:rsidRPr="00BD5CD9">
        <w:rPr>
          <w:rFonts w:ascii="Times New Roman" w:hAnsi="Times New Roman"/>
        </w:rPr>
        <w:t xml:space="preserve"> стандарт</w:t>
      </w:r>
      <w:r>
        <w:rPr>
          <w:rFonts w:ascii="Times New Roman" w:hAnsi="Times New Roman"/>
        </w:rPr>
        <w:t>а</w:t>
      </w:r>
      <w:r w:rsidRPr="00BD5CD9">
        <w:rPr>
          <w:rFonts w:ascii="Times New Roman" w:hAnsi="Times New Roman"/>
        </w:rPr>
        <w:t xml:space="preserve"> высшего образования по направлению подготовки </w:t>
      </w:r>
      <w:r w:rsidR="00D70509" w:rsidRPr="00D70509">
        <w:rPr>
          <w:rFonts w:ascii="Times New Roman" w:hAnsi="Times New Roman"/>
        </w:rPr>
        <w:t>11.04.03 Конструирование и технология электронных средств</w:t>
      </w:r>
      <w:r w:rsidRPr="00BD5CD9">
        <w:rPr>
          <w:rFonts w:ascii="Times New Roman" w:hAnsi="Times New Roman"/>
        </w:rPr>
        <w:t>, утвержденн</w:t>
      </w:r>
      <w:r>
        <w:rPr>
          <w:rFonts w:ascii="Times New Roman" w:hAnsi="Times New Roman"/>
        </w:rPr>
        <w:t>ого</w:t>
      </w:r>
      <w:r w:rsidRPr="00BD5CD9">
        <w:rPr>
          <w:rFonts w:ascii="Times New Roman" w:hAnsi="Times New Roman"/>
        </w:rPr>
        <w:t xml:space="preserve"> приказом Министерства образования и науки Российской Федерации от 21.11.2014 № 1491</w:t>
      </w:r>
    </w:p>
    <w:p w:rsidR="00552C77" w:rsidRDefault="00552C77" w:rsidP="00552C77">
      <w:pPr>
        <w:suppressAutoHyphens/>
        <w:rPr>
          <w:rFonts w:ascii="Times New Roman" w:hAnsi="Times New Roman"/>
        </w:rPr>
      </w:pPr>
    </w:p>
    <w:p w:rsidR="00552C77" w:rsidRPr="007D19E8" w:rsidRDefault="00552C77" w:rsidP="00552C77">
      <w:pPr>
        <w:suppressAutoHyphens/>
        <w:rPr>
          <w:rFonts w:ascii="Times New Roman" w:hAnsi="Times New Roman"/>
          <w:spacing w:val="-10"/>
        </w:rPr>
      </w:pPr>
    </w:p>
    <w:p w:rsidR="00552C77" w:rsidRDefault="00552C77" w:rsidP="00552C77">
      <w:pPr>
        <w:suppressAutoHyphens/>
        <w:rPr>
          <w:rFonts w:ascii="Times New Roman" w:hAnsi="Times New Roman"/>
        </w:rPr>
      </w:pPr>
      <w:r w:rsidRPr="007D19E8">
        <w:rPr>
          <w:rFonts w:ascii="Times New Roman" w:hAnsi="Times New Roman"/>
        </w:rPr>
        <w:t>Составитель</w:t>
      </w:r>
      <w:r>
        <w:rPr>
          <w:rFonts w:ascii="Times New Roman" w:hAnsi="Times New Roman"/>
        </w:rPr>
        <w:t xml:space="preserve">: </w:t>
      </w:r>
      <w:proofErr w:type="spellStart"/>
      <w:r>
        <w:rPr>
          <w:rFonts w:ascii="Times New Roman" w:hAnsi="Times New Roman"/>
        </w:rPr>
        <w:t>к.ф.-</w:t>
      </w:r>
      <w:proofErr w:type="gramStart"/>
      <w:r>
        <w:rPr>
          <w:rFonts w:ascii="Times New Roman" w:hAnsi="Times New Roman"/>
        </w:rPr>
        <w:t>м..н</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с.н.с</w:t>
      </w:r>
      <w:proofErr w:type="spellEnd"/>
      <w:r>
        <w:rPr>
          <w:rFonts w:ascii="Times New Roman" w:hAnsi="Times New Roman"/>
        </w:rPr>
        <w:t>.  С.С. Ткачев</w:t>
      </w:r>
    </w:p>
    <w:p w:rsidR="00552C77" w:rsidRDefault="00552C77" w:rsidP="00552C77">
      <w:pPr>
        <w:pBdr>
          <w:top w:val="nil"/>
          <w:left w:val="nil"/>
          <w:bottom w:val="nil"/>
          <w:right w:val="nil"/>
          <w:between w:val="nil"/>
        </w:pBdr>
        <w:tabs>
          <w:tab w:val="left" w:pos="708"/>
        </w:tabs>
        <w:spacing w:line="360" w:lineRule="auto"/>
        <w:rPr>
          <w:rFonts w:ascii="Times New Roman" w:eastAsia="Times New Roman" w:hAnsi="Times New Roman" w:cs="Times New Roman"/>
          <w:color w:val="000000"/>
        </w:rPr>
      </w:pPr>
      <w:r>
        <w:rPr>
          <w:rFonts w:ascii="Times New Roman" w:hAnsi="Times New Roman"/>
        </w:rPr>
        <w:br w:type="page"/>
      </w:r>
    </w:p>
    <w:p w:rsidR="00552C77" w:rsidRPr="004C33D2" w:rsidRDefault="00552C77" w:rsidP="00552C77">
      <w:pPr>
        <w:suppressAutoHyphens/>
        <w:rPr>
          <w:rFonts w:ascii="Times New Roman" w:hAnsi="Times New Roman" w:cs="Times New Roman"/>
          <w:sz w:val="24"/>
          <w:szCs w:val="24"/>
        </w:rPr>
      </w:pPr>
      <w:r w:rsidRPr="004C33D2">
        <w:rPr>
          <w:rFonts w:ascii="Times New Roman" w:hAnsi="Times New Roman" w:cs="Times New Roman"/>
          <w:b/>
          <w:bCs/>
        </w:rPr>
        <w:lastRenderedPageBreak/>
        <w:t>Оборотная сторона титульного листа РПД</w:t>
      </w:r>
    </w:p>
    <w:p w:rsidR="00552C77" w:rsidRPr="004C33D2" w:rsidRDefault="00552C77" w:rsidP="00552C77">
      <w:pPr>
        <w:tabs>
          <w:tab w:val="left" w:pos="708"/>
          <w:tab w:val="center" w:pos="4677"/>
          <w:tab w:val="right" w:pos="9355"/>
        </w:tabs>
        <w:suppressAutoHyphens/>
        <w:jc w:val="center"/>
        <w:rPr>
          <w:rFonts w:ascii="Times New Roman" w:hAnsi="Times New Roman" w:cs="Times New Roman"/>
          <w:bCs/>
        </w:rPr>
      </w:pPr>
    </w:p>
    <w:p w:rsidR="00552C77" w:rsidRPr="004C33D2" w:rsidRDefault="00552C77" w:rsidP="00552C77">
      <w:pPr>
        <w:tabs>
          <w:tab w:val="left" w:pos="708"/>
          <w:tab w:val="center" w:pos="4677"/>
          <w:tab w:val="right" w:pos="9355"/>
        </w:tabs>
        <w:suppressAutoHyphens/>
        <w:jc w:val="both"/>
        <w:rPr>
          <w:rFonts w:ascii="Times New Roman" w:hAnsi="Times New Roman" w:cs="Times New Roman"/>
          <w:bCs/>
        </w:rPr>
      </w:pPr>
      <w:smartTag w:uri="urn:schemas-microsoft-com:office:smarttags" w:element="place">
        <w:r w:rsidRPr="004C33D2">
          <w:rPr>
            <w:rFonts w:ascii="Times New Roman" w:hAnsi="Times New Roman" w:cs="Times New Roman"/>
            <w:b/>
            <w:lang w:val="en-US"/>
          </w:rPr>
          <w:t>I</w:t>
        </w:r>
        <w:r w:rsidRPr="004C33D2">
          <w:rPr>
            <w:rFonts w:ascii="Times New Roman" w:hAnsi="Times New Roman" w:cs="Times New Roman"/>
            <w:b/>
          </w:rPr>
          <w:t>.</w:t>
        </w:r>
      </w:smartTag>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552C77" w:rsidRPr="004C33D2" w:rsidRDefault="00552C77" w:rsidP="00552C77">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552C77" w:rsidRPr="004C33D2" w:rsidRDefault="00552C77" w:rsidP="00552C77">
      <w:pPr>
        <w:suppressAutoHyphens/>
        <w:rPr>
          <w:rFonts w:ascii="Times New Roman" w:hAnsi="Times New Roman" w:cs="Times New Roman"/>
          <w:bCs/>
        </w:rPr>
      </w:pPr>
    </w:p>
    <w:p w:rsidR="00552C77" w:rsidRPr="004C33D2" w:rsidRDefault="00552C77" w:rsidP="00552C77">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552C77" w:rsidRPr="004C33D2" w:rsidRDefault="00552C77" w:rsidP="00552C77">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552C77" w:rsidRPr="004C33D2" w:rsidRDefault="00552C77" w:rsidP="00552C77">
      <w:pPr>
        <w:suppressAutoHyphens/>
        <w:rPr>
          <w:rFonts w:ascii="Times New Roman" w:hAnsi="Times New Roman" w:cs="Times New Roman"/>
        </w:rPr>
      </w:pPr>
      <w:r w:rsidRPr="004C33D2">
        <w:rPr>
          <w:rFonts w:ascii="Times New Roman" w:hAnsi="Times New Roman" w:cs="Times New Roman"/>
        </w:rPr>
        <w:t xml:space="preserve">                                                                           (подпись)                             (И.О. Фамилия)</w:t>
      </w:r>
    </w:p>
    <w:p w:rsidR="00552C77" w:rsidRPr="004C33D2" w:rsidRDefault="00552C77" w:rsidP="00552C77">
      <w:pPr>
        <w:suppressAutoHyphens/>
        <w:rPr>
          <w:rFonts w:ascii="Times New Roman" w:hAnsi="Times New Roman" w:cs="Times New Roman"/>
          <w:bCs/>
        </w:rPr>
      </w:pPr>
    </w:p>
    <w:p w:rsidR="00552C77" w:rsidRPr="004C33D2" w:rsidRDefault="00552C77" w:rsidP="00552C77">
      <w:pPr>
        <w:tabs>
          <w:tab w:val="left" w:pos="708"/>
          <w:tab w:val="center" w:pos="4677"/>
          <w:tab w:val="right" w:pos="9355"/>
        </w:tabs>
        <w:suppressAutoHyphens/>
        <w:jc w:val="both"/>
        <w:rPr>
          <w:rFonts w:ascii="Times New Roman" w:hAnsi="Times New Roman" w:cs="Times New Roman"/>
          <w:b/>
        </w:rPr>
      </w:pPr>
    </w:p>
    <w:p w:rsidR="00552C77" w:rsidRPr="004C33D2" w:rsidRDefault="00552C77" w:rsidP="00552C77">
      <w:pPr>
        <w:tabs>
          <w:tab w:val="left" w:pos="708"/>
          <w:tab w:val="center" w:pos="4677"/>
          <w:tab w:val="right" w:pos="9355"/>
        </w:tabs>
        <w:suppressAutoHyphens/>
        <w:jc w:val="both"/>
        <w:rPr>
          <w:rFonts w:ascii="Times New Roman" w:hAnsi="Times New Roman" w:cs="Times New Roman"/>
          <w:b/>
        </w:rPr>
      </w:pPr>
    </w:p>
    <w:p w:rsidR="00552C77" w:rsidRPr="004C33D2" w:rsidRDefault="00552C77" w:rsidP="00552C77">
      <w:pPr>
        <w:tabs>
          <w:tab w:val="left" w:pos="708"/>
          <w:tab w:val="center" w:pos="4677"/>
          <w:tab w:val="right" w:pos="9355"/>
        </w:tabs>
        <w:suppressAutoHyphens/>
        <w:jc w:val="both"/>
        <w:rPr>
          <w:rFonts w:ascii="Times New Roman" w:hAnsi="Times New Roman" w:cs="Times New Roman"/>
          <w:b/>
        </w:rPr>
      </w:pPr>
    </w:p>
    <w:p w:rsidR="00552C77" w:rsidRPr="004C33D2" w:rsidRDefault="00552C77" w:rsidP="00552C77">
      <w:pPr>
        <w:tabs>
          <w:tab w:val="left" w:pos="708"/>
          <w:tab w:val="center" w:pos="4677"/>
          <w:tab w:val="right" w:pos="9355"/>
        </w:tabs>
        <w:suppressAutoHyphens/>
        <w:jc w:val="both"/>
        <w:rPr>
          <w:rFonts w:ascii="Times New Roman" w:hAnsi="Times New Roman" w:cs="Times New Roman"/>
          <w:b/>
        </w:rPr>
      </w:pPr>
    </w:p>
    <w:p w:rsidR="00552C77" w:rsidRPr="004C33D2" w:rsidRDefault="00552C77" w:rsidP="00552C77">
      <w:pPr>
        <w:tabs>
          <w:tab w:val="left" w:pos="708"/>
          <w:tab w:val="center" w:pos="4677"/>
          <w:tab w:val="right" w:pos="9355"/>
        </w:tabs>
        <w:suppressAutoHyphens/>
        <w:jc w:val="both"/>
        <w:rPr>
          <w:rFonts w:ascii="Times New Roman" w:hAnsi="Times New Roman" w:cs="Times New Roman"/>
          <w:b/>
        </w:rPr>
      </w:pPr>
    </w:p>
    <w:p w:rsidR="00552C77" w:rsidRPr="004C33D2" w:rsidRDefault="00552C77" w:rsidP="00552C77">
      <w:pPr>
        <w:tabs>
          <w:tab w:val="left" w:pos="708"/>
          <w:tab w:val="center" w:pos="4677"/>
          <w:tab w:val="right" w:pos="9355"/>
        </w:tabs>
        <w:suppressAutoHyphens/>
        <w:jc w:val="both"/>
        <w:rPr>
          <w:rFonts w:ascii="Times New Roman" w:hAnsi="Times New Roman" w:cs="Times New Roman"/>
          <w:b/>
        </w:rPr>
      </w:pPr>
    </w:p>
    <w:p w:rsidR="00552C77" w:rsidRPr="004C33D2" w:rsidRDefault="00552C77" w:rsidP="00552C77">
      <w:pPr>
        <w:tabs>
          <w:tab w:val="left" w:pos="708"/>
          <w:tab w:val="center" w:pos="4677"/>
          <w:tab w:val="right" w:pos="9355"/>
        </w:tabs>
        <w:suppressAutoHyphens/>
        <w:jc w:val="both"/>
        <w:rPr>
          <w:rFonts w:ascii="Times New Roman" w:hAnsi="Times New Roman" w:cs="Times New Roman"/>
          <w:bCs/>
        </w:rPr>
      </w:pPr>
      <w:r w:rsidRPr="004C33D2">
        <w:rPr>
          <w:rFonts w:ascii="Times New Roman" w:hAnsi="Times New Roman" w:cs="Times New Roman"/>
          <w:b/>
          <w:lang w:val="en-US"/>
        </w:rPr>
        <w:t>II</w:t>
      </w:r>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552C77" w:rsidRPr="004C33D2" w:rsidRDefault="00552C77" w:rsidP="00552C77">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552C77" w:rsidRPr="004C33D2" w:rsidRDefault="00552C77" w:rsidP="00552C77">
      <w:pPr>
        <w:suppressAutoHyphens/>
        <w:rPr>
          <w:rFonts w:ascii="Times New Roman" w:hAnsi="Times New Roman" w:cs="Times New Roman"/>
          <w:bCs/>
        </w:rPr>
      </w:pPr>
    </w:p>
    <w:p w:rsidR="00552C77" w:rsidRPr="004C33D2" w:rsidRDefault="00552C77" w:rsidP="00552C77">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552C77" w:rsidRPr="004C33D2" w:rsidRDefault="00552C77" w:rsidP="00552C77">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552C77" w:rsidRPr="004C33D2" w:rsidRDefault="00552C77" w:rsidP="00552C77">
      <w:pPr>
        <w:suppressAutoHyphens/>
        <w:rPr>
          <w:rFonts w:ascii="Times New Roman" w:hAnsi="Times New Roman" w:cs="Times New Roman"/>
        </w:rPr>
      </w:pPr>
      <w:r w:rsidRPr="004C33D2">
        <w:rPr>
          <w:rFonts w:ascii="Times New Roman" w:hAnsi="Times New Roman" w:cs="Times New Roman"/>
        </w:rPr>
        <w:t xml:space="preserve">                                                                           (подпись)                             (И.О. Фамилия)</w:t>
      </w:r>
    </w:p>
    <w:p w:rsidR="00552C77" w:rsidRPr="004C33D2" w:rsidRDefault="00552C77" w:rsidP="00552C77">
      <w:pPr>
        <w:suppressAutoHyphens/>
        <w:rPr>
          <w:rFonts w:ascii="Times New Roman" w:hAnsi="Times New Roman" w:cs="Times New Roman"/>
          <w:bCs/>
        </w:rPr>
      </w:pPr>
    </w:p>
    <w:p w:rsidR="00552C77" w:rsidRDefault="00552C77" w:rsidP="00552C77">
      <w:pPr>
        <w:pBdr>
          <w:top w:val="nil"/>
          <w:left w:val="nil"/>
          <w:bottom w:val="nil"/>
          <w:right w:val="nil"/>
          <w:between w:val="nil"/>
        </w:pBdr>
        <w:tabs>
          <w:tab w:val="left" w:pos="993"/>
        </w:tabs>
        <w:spacing w:line="276" w:lineRule="auto"/>
        <w:jc w:val="both"/>
        <w:rPr>
          <w:rFonts w:ascii="Times New Roman" w:eastAsia="Times New Roman" w:hAnsi="Times New Roman" w:cs="Times New Roman"/>
          <w:sz w:val="28"/>
          <w:szCs w:val="28"/>
        </w:rPr>
      </w:pPr>
      <w:r>
        <w:br w:type="page"/>
      </w:r>
    </w:p>
    <w:p w:rsidR="003042E5" w:rsidRDefault="00552C77">
      <w:pPr>
        <w:pStyle w:val="1"/>
        <w:tabs>
          <w:tab w:val="left" w:pos="708"/>
        </w:tabs>
      </w:pPr>
      <w:bookmarkStart w:id="0" w:name="_s6byeuogchbq" w:colFirst="0" w:colLast="0"/>
      <w:bookmarkEnd w:id="0"/>
      <w:r>
        <w:lastRenderedPageBreak/>
        <w:t>СОДЕРЖАНИЕ</w:t>
      </w:r>
    </w:p>
    <w:p w:rsidR="003042E5" w:rsidRDefault="003042E5">
      <w:pPr>
        <w:pStyle w:val="1"/>
        <w:tabs>
          <w:tab w:val="left" w:pos="708"/>
        </w:tabs>
      </w:pPr>
      <w:bookmarkStart w:id="1" w:name="_b506x3v7w2eb" w:colFirst="0" w:colLast="0"/>
      <w:bookmarkEnd w:id="1"/>
    </w:p>
    <w:sdt>
      <w:sdtPr>
        <w:id w:val="673614535"/>
        <w:docPartObj>
          <w:docPartGallery w:val="Table of Contents"/>
          <w:docPartUnique/>
        </w:docPartObj>
      </w:sdtPr>
      <w:sdtEndPr/>
      <w:sdtContent>
        <w:p w:rsidR="003042E5" w:rsidRDefault="00552C77">
          <w:pPr>
            <w:tabs>
              <w:tab w:val="right" w:pos="9925"/>
            </w:tabs>
            <w:spacing w:before="200"/>
            <w:rPr>
              <w:rFonts w:ascii="Times New Roman" w:eastAsia="Times New Roman" w:hAnsi="Times New Roman" w:cs="Times New Roman"/>
              <w:sz w:val="24"/>
              <w:szCs w:val="24"/>
            </w:rPr>
          </w:pPr>
          <w:r>
            <w:fldChar w:fldCharType="begin"/>
          </w:r>
          <w:r>
            <w:instrText xml:space="preserve"> TOC \h \u \z </w:instrText>
          </w:r>
          <w:r>
            <w:fldChar w:fldCharType="separate"/>
          </w:r>
          <w:hyperlink w:anchor="_9k5qo3bdspaj">
            <w:r>
              <w:rPr>
                <w:rFonts w:ascii="Times New Roman" w:eastAsia="Times New Roman" w:hAnsi="Times New Roman" w:cs="Times New Roman"/>
                <w:sz w:val="24"/>
                <w:szCs w:val="24"/>
              </w:rPr>
              <w:t>АННОТАЦИЯ</w:t>
            </w:r>
          </w:hyperlink>
          <w:r>
            <w:rPr>
              <w:rFonts w:ascii="Times New Roman" w:eastAsia="Times New Roman" w:hAnsi="Times New Roman" w:cs="Times New Roman"/>
              <w:sz w:val="24"/>
              <w:szCs w:val="24"/>
            </w:rPr>
            <w:tab/>
          </w:r>
          <w:r>
            <w:fldChar w:fldCharType="begin"/>
          </w:r>
          <w:r>
            <w:instrText xml:space="preserve"> PAGEREF _9k5qo3bdspaj \h </w:instrText>
          </w:r>
          <w:r>
            <w:fldChar w:fldCharType="separate"/>
          </w:r>
          <w:r>
            <w:rPr>
              <w:noProof/>
            </w:rPr>
            <w:t>4</w:t>
          </w:r>
          <w:r>
            <w:fldChar w:fldCharType="end"/>
          </w:r>
        </w:p>
        <w:p w:rsidR="003042E5" w:rsidRDefault="00D70509">
          <w:pPr>
            <w:tabs>
              <w:tab w:val="right" w:pos="9925"/>
            </w:tabs>
            <w:spacing w:before="200"/>
            <w:rPr>
              <w:rFonts w:ascii="Times New Roman" w:eastAsia="Times New Roman" w:hAnsi="Times New Roman" w:cs="Times New Roman"/>
              <w:sz w:val="24"/>
              <w:szCs w:val="24"/>
            </w:rPr>
          </w:pPr>
          <w:hyperlink w:anchor="_83zp9eam9jz2">
            <w:r w:rsidR="00552C77">
              <w:rPr>
                <w:rFonts w:ascii="Times New Roman" w:eastAsia="Times New Roman" w:hAnsi="Times New Roman" w:cs="Times New Roman"/>
                <w:sz w:val="24"/>
                <w:szCs w:val="24"/>
              </w:rPr>
              <w:t>СТРУКТУРА И СОДЕРЖАНИЕ ТЕОРЕТИЧЕСКОЙ ЧАСТИ КУРСА</w:t>
            </w:r>
          </w:hyperlink>
          <w:r w:rsidR="00552C77">
            <w:rPr>
              <w:rFonts w:ascii="Times New Roman" w:eastAsia="Times New Roman" w:hAnsi="Times New Roman" w:cs="Times New Roman"/>
              <w:sz w:val="24"/>
              <w:szCs w:val="24"/>
            </w:rPr>
            <w:tab/>
          </w:r>
          <w:r w:rsidR="00552C77">
            <w:fldChar w:fldCharType="begin"/>
          </w:r>
          <w:r w:rsidR="00552C77">
            <w:instrText xml:space="preserve"> PAGEREF _83zp9eam9jz2 \h </w:instrText>
          </w:r>
          <w:r w:rsidR="00552C77">
            <w:fldChar w:fldCharType="separate"/>
          </w:r>
          <w:r w:rsidR="00552C77">
            <w:rPr>
              <w:noProof/>
            </w:rPr>
            <w:t>7</w:t>
          </w:r>
          <w:r w:rsidR="00552C77">
            <w:fldChar w:fldCharType="end"/>
          </w:r>
        </w:p>
        <w:p w:rsidR="003042E5" w:rsidRDefault="00D70509">
          <w:pPr>
            <w:tabs>
              <w:tab w:val="right" w:pos="9925"/>
            </w:tabs>
            <w:spacing w:before="200"/>
            <w:rPr>
              <w:rFonts w:ascii="Times New Roman" w:eastAsia="Times New Roman" w:hAnsi="Times New Roman" w:cs="Times New Roman"/>
              <w:sz w:val="24"/>
              <w:szCs w:val="24"/>
            </w:rPr>
          </w:pPr>
          <w:hyperlink w:anchor="_7rxi2g7av5lb">
            <w:r w:rsidR="00552C77">
              <w:rPr>
                <w:rFonts w:ascii="Times New Roman" w:eastAsia="Times New Roman" w:hAnsi="Times New Roman" w:cs="Times New Roman"/>
                <w:sz w:val="24"/>
                <w:szCs w:val="24"/>
              </w:rPr>
              <w:t>СТРУКТУРА И СОДЕРЖАНИЕ ПРАКТИЧЕСКОЙ ЧАСТИ КУРСА</w:t>
            </w:r>
          </w:hyperlink>
          <w:r w:rsidR="00552C77">
            <w:rPr>
              <w:rFonts w:ascii="Times New Roman" w:eastAsia="Times New Roman" w:hAnsi="Times New Roman" w:cs="Times New Roman"/>
              <w:sz w:val="24"/>
              <w:szCs w:val="24"/>
            </w:rPr>
            <w:tab/>
          </w:r>
          <w:r w:rsidR="00552C77">
            <w:fldChar w:fldCharType="begin"/>
          </w:r>
          <w:r w:rsidR="00552C77">
            <w:instrText xml:space="preserve"> PAGEREF _7rxi2g7av5lb \h </w:instrText>
          </w:r>
          <w:r w:rsidR="00552C77">
            <w:fldChar w:fldCharType="separate"/>
          </w:r>
          <w:r w:rsidR="00552C77">
            <w:rPr>
              <w:noProof/>
            </w:rPr>
            <w:t>7</w:t>
          </w:r>
          <w:r w:rsidR="00552C77">
            <w:fldChar w:fldCharType="end"/>
          </w:r>
        </w:p>
        <w:p w:rsidR="003042E5" w:rsidRDefault="00D70509">
          <w:pPr>
            <w:tabs>
              <w:tab w:val="right" w:pos="9925"/>
            </w:tabs>
            <w:spacing w:before="200"/>
            <w:rPr>
              <w:rFonts w:ascii="Times New Roman" w:eastAsia="Times New Roman" w:hAnsi="Times New Roman" w:cs="Times New Roman"/>
              <w:sz w:val="24"/>
              <w:szCs w:val="24"/>
            </w:rPr>
          </w:pPr>
          <w:hyperlink w:anchor="_c1e5expcpk4i">
            <w:r w:rsidR="00552C77">
              <w:rPr>
                <w:rFonts w:ascii="Times New Roman" w:eastAsia="Times New Roman" w:hAnsi="Times New Roman" w:cs="Times New Roman"/>
                <w:sz w:val="24"/>
                <w:szCs w:val="24"/>
              </w:rPr>
              <w:t>УЧЕБНО-МЕТОДИЧЕСКОЕ ОБЕСПЕЧЕНИЕ САМОСТОЯТЕЛЬНОЙ РАБОТЫ ОБУЧАЮЩИХСЯ</w:t>
            </w:r>
          </w:hyperlink>
          <w:r w:rsidR="00552C77">
            <w:rPr>
              <w:rFonts w:ascii="Times New Roman" w:eastAsia="Times New Roman" w:hAnsi="Times New Roman" w:cs="Times New Roman"/>
              <w:sz w:val="24"/>
              <w:szCs w:val="24"/>
            </w:rPr>
            <w:tab/>
          </w:r>
          <w:r w:rsidR="00552C77">
            <w:fldChar w:fldCharType="begin"/>
          </w:r>
          <w:r w:rsidR="00552C77">
            <w:instrText xml:space="preserve"> PAGEREF _c1e5expcpk4i \h </w:instrText>
          </w:r>
          <w:r w:rsidR="00552C77">
            <w:fldChar w:fldCharType="separate"/>
          </w:r>
          <w:r w:rsidR="00552C77">
            <w:rPr>
              <w:noProof/>
            </w:rPr>
            <w:t>8</w:t>
          </w:r>
          <w:r w:rsidR="00552C77">
            <w:fldChar w:fldCharType="end"/>
          </w:r>
        </w:p>
        <w:p w:rsidR="003042E5" w:rsidRDefault="00D70509">
          <w:pPr>
            <w:tabs>
              <w:tab w:val="right" w:pos="9925"/>
            </w:tabs>
            <w:spacing w:before="200"/>
            <w:rPr>
              <w:rFonts w:ascii="Times New Roman" w:eastAsia="Times New Roman" w:hAnsi="Times New Roman" w:cs="Times New Roman"/>
              <w:sz w:val="24"/>
              <w:szCs w:val="24"/>
            </w:rPr>
          </w:pPr>
          <w:hyperlink w:anchor="_9zunaskkua14">
            <w:r w:rsidR="00552C77">
              <w:rPr>
                <w:rFonts w:ascii="Times New Roman" w:eastAsia="Times New Roman" w:hAnsi="Times New Roman" w:cs="Times New Roman"/>
                <w:sz w:val="24"/>
                <w:szCs w:val="24"/>
              </w:rPr>
              <w:t>КОНТРОЛЬ ДОСТИЖЕНИЯ ЦЕЛЕЙ КУРСА</w:t>
            </w:r>
          </w:hyperlink>
          <w:r w:rsidR="00552C77">
            <w:rPr>
              <w:rFonts w:ascii="Times New Roman" w:eastAsia="Times New Roman" w:hAnsi="Times New Roman" w:cs="Times New Roman"/>
              <w:sz w:val="24"/>
              <w:szCs w:val="24"/>
            </w:rPr>
            <w:tab/>
          </w:r>
          <w:r w:rsidR="00552C77">
            <w:fldChar w:fldCharType="begin"/>
          </w:r>
          <w:r w:rsidR="00552C77">
            <w:instrText xml:space="preserve"> PAGEREF _9zunaskkua14 \h </w:instrText>
          </w:r>
          <w:r w:rsidR="00552C77">
            <w:fldChar w:fldCharType="separate"/>
          </w:r>
          <w:r w:rsidR="00552C77">
            <w:rPr>
              <w:noProof/>
            </w:rPr>
            <w:t>9</w:t>
          </w:r>
          <w:r w:rsidR="00552C77">
            <w:fldChar w:fldCharType="end"/>
          </w:r>
        </w:p>
        <w:p w:rsidR="003042E5" w:rsidRDefault="00D70509">
          <w:pPr>
            <w:tabs>
              <w:tab w:val="right" w:pos="9925"/>
            </w:tabs>
            <w:spacing w:before="200"/>
            <w:rPr>
              <w:rFonts w:ascii="Times New Roman" w:eastAsia="Times New Roman" w:hAnsi="Times New Roman" w:cs="Times New Roman"/>
              <w:sz w:val="24"/>
              <w:szCs w:val="24"/>
            </w:rPr>
          </w:pPr>
          <w:hyperlink w:anchor="_5l6b8iyza6pr">
            <w:r w:rsidR="00552C77">
              <w:rPr>
                <w:rFonts w:ascii="Times New Roman" w:eastAsia="Times New Roman" w:hAnsi="Times New Roman" w:cs="Times New Roman"/>
                <w:sz w:val="24"/>
                <w:szCs w:val="24"/>
              </w:rPr>
              <w:t>СПИСОК УЧЕБНОЙ ЛИТЕРАТУРЫ И ИНФОРМАЦИОННО-МЕТОДИЧЕСКОЕ ОБЕСПЕЧЕНИЕ ДИСЦИПЛИНЫ</w:t>
            </w:r>
          </w:hyperlink>
          <w:r w:rsidR="00552C77">
            <w:rPr>
              <w:rFonts w:ascii="Times New Roman" w:eastAsia="Times New Roman" w:hAnsi="Times New Roman" w:cs="Times New Roman"/>
              <w:sz w:val="24"/>
              <w:szCs w:val="24"/>
            </w:rPr>
            <w:tab/>
          </w:r>
          <w:r w:rsidR="00552C77">
            <w:fldChar w:fldCharType="begin"/>
          </w:r>
          <w:r w:rsidR="00552C77">
            <w:instrText xml:space="preserve"> PAGEREF _5l6b8iyza6pr \h </w:instrText>
          </w:r>
          <w:r w:rsidR="00552C77">
            <w:fldChar w:fldCharType="separate"/>
          </w:r>
          <w:r w:rsidR="00552C77">
            <w:rPr>
              <w:noProof/>
            </w:rPr>
            <w:t>10</w:t>
          </w:r>
          <w:r w:rsidR="00552C77">
            <w:fldChar w:fldCharType="end"/>
          </w:r>
        </w:p>
        <w:p w:rsidR="003042E5" w:rsidRDefault="00D70509">
          <w:pPr>
            <w:tabs>
              <w:tab w:val="right" w:pos="9925"/>
            </w:tabs>
            <w:spacing w:before="200"/>
            <w:rPr>
              <w:rFonts w:ascii="Times New Roman" w:eastAsia="Times New Roman" w:hAnsi="Times New Roman" w:cs="Times New Roman"/>
              <w:sz w:val="24"/>
              <w:szCs w:val="24"/>
            </w:rPr>
          </w:pPr>
          <w:hyperlink w:anchor="_dwztbpj7t1ki">
            <w:r w:rsidR="00552C77">
              <w:rPr>
                <w:rFonts w:ascii="Times New Roman" w:eastAsia="Times New Roman" w:hAnsi="Times New Roman" w:cs="Times New Roman"/>
                <w:sz w:val="24"/>
                <w:szCs w:val="24"/>
              </w:rPr>
              <w:t>МЕТОДИЧЕСКИЕ УКАЗАНИЯ ПО ОСВОЕНИЮ ДИСЦИПЛИНЫ</w:t>
            </w:r>
          </w:hyperlink>
          <w:r w:rsidR="00552C77">
            <w:rPr>
              <w:rFonts w:ascii="Times New Roman" w:eastAsia="Times New Roman" w:hAnsi="Times New Roman" w:cs="Times New Roman"/>
              <w:sz w:val="24"/>
              <w:szCs w:val="24"/>
            </w:rPr>
            <w:tab/>
          </w:r>
          <w:r w:rsidR="00552C77">
            <w:fldChar w:fldCharType="begin"/>
          </w:r>
          <w:r w:rsidR="00552C77">
            <w:instrText xml:space="preserve"> PAGEREF _dwztbpj7t1ki \h </w:instrText>
          </w:r>
          <w:r w:rsidR="00552C77">
            <w:fldChar w:fldCharType="separate"/>
          </w:r>
          <w:r w:rsidR="00552C77">
            <w:rPr>
              <w:noProof/>
            </w:rPr>
            <w:t>11</w:t>
          </w:r>
          <w:r w:rsidR="00552C77">
            <w:fldChar w:fldCharType="end"/>
          </w:r>
        </w:p>
        <w:p w:rsidR="003042E5" w:rsidRDefault="00D70509">
          <w:pPr>
            <w:tabs>
              <w:tab w:val="right" w:pos="9925"/>
            </w:tabs>
            <w:spacing w:before="200"/>
            <w:rPr>
              <w:rFonts w:ascii="Times New Roman" w:eastAsia="Times New Roman" w:hAnsi="Times New Roman" w:cs="Times New Roman"/>
              <w:sz w:val="24"/>
              <w:szCs w:val="24"/>
            </w:rPr>
          </w:pPr>
          <w:hyperlink w:anchor="_3c0mgmxx8uak">
            <w:r w:rsidR="00552C77">
              <w:rPr>
                <w:rFonts w:ascii="Times New Roman" w:eastAsia="Times New Roman" w:hAnsi="Times New Roman" w:cs="Times New Roman"/>
                <w:sz w:val="24"/>
                <w:szCs w:val="24"/>
              </w:rPr>
              <w:t>МАТЕРИАЛЬНО-ТЕХНИЧЕСКОЕ ОБЕСПЕЧЕНИЕ ДИСЦИПЛИНЫ</w:t>
            </w:r>
          </w:hyperlink>
          <w:r w:rsidR="00552C77">
            <w:rPr>
              <w:rFonts w:ascii="Times New Roman" w:eastAsia="Times New Roman" w:hAnsi="Times New Roman" w:cs="Times New Roman"/>
              <w:sz w:val="24"/>
              <w:szCs w:val="24"/>
            </w:rPr>
            <w:tab/>
          </w:r>
          <w:r w:rsidR="00552C77">
            <w:fldChar w:fldCharType="begin"/>
          </w:r>
          <w:r w:rsidR="00552C77">
            <w:instrText xml:space="preserve"> PAGEREF _3c0mgmxx8uak \h </w:instrText>
          </w:r>
          <w:r w:rsidR="00552C77">
            <w:fldChar w:fldCharType="separate"/>
          </w:r>
          <w:r w:rsidR="00552C77">
            <w:rPr>
              <w:noProof/>
            </w:rPr>
            <w:t>12</w:t>
          </w:r>
          <w:r w:rsidR="00552C77">
            <w:fldChar w:fldCharType="end"/>
          </w:r>
        </w:p>
        <w:p w:rsidR="003042E5" w:rsidRDefault="00D70509">
          <w:pPr>
            <w:tabs>
              <w:tab w:val="right" w:pos="9925"/>
            </w:tabs>
            <w:spacing w:before="200"/>
            <w:rPr>
              <w:rFonts w:ascii="Times New Roman" w:eastAsia="Times New Roman" w:hAnsi="Times New Roman" w:cs="Times New Roman"/>
              <w:sz w:val="24"/>
              <w:szCs w:val="24"/>
            </w:rPr>
          </w:pPr>
          <w:hyperlink w:anchor="_71uvhfhix1fn">
            <w:r w:rsidR="00552C77">
              <w:rPr>
                <w:rFonts w:ascii="Times New Roman" w:eastAsia="Times New Roman" w:hAnsi="Times New Roman" w:cs="Times New Roman"/>
                <w:sz w:val="24"/>
                <w:szCs w:val="24"/>
              </w:rPr>
              <w:t>УЧЕБНО-МЕТОДИЧЕСКОЕ ОБЕСПЕЧЕНИЕ САМОСТОЯТЕЛЬНОЙ РАБОТЫ ОБУЧАЮЩИХСЯ</w:t>
            </w:r>
          </w:hyperlink>
          <w:r w:rsidR="00552C77">
            <w:rPr>
              <w:rFonts w:ascii="Times New Roman" w:eastAsia="Times New Roman" w:hAnsi="Times New Roman" w:cs="Times New Roman"/>
              <w:sz w:val="24"/>
              <w:szCs w:val="24"/>
            </w:rPr>
            <w:tab/>
          </w:r>
          <w:r w:rsidR="00552C77">
            <w:fldChar w:fldCharType="begin"/>
          </w:r>
          <w:r w:rsidR="00552C77">
            <w:instrText xml:space="preserve"> PAGEREF _71uvhfhix1fn \h </w:instrText>
          </w:r>
          <w:r w:rsidR="00552C77">
            <w:fldChar w:fldCharType="separate"/>
          </w:r>
          <w:r w:rsidR="00552C77">
            <w:rPr>
              <w:noProof/>
            </w:rPr>
            <w:t>16</w:t>
          </w:r>
          <w:r w:rsidR="00552C77">
            <w:fldChar w:fldCharType="end"/>
          </w:r>
        </w:p>
        <w:p w:rsidR="003042E5" w:rsidRDefault="00D70509">
          <w:pPr>
            <w:tabs>
              <w:tab w:val="right" w:pos="9925"/>
            </w:tabs>
            <w:spacing w:before="200" w:after="80"/>
            <w:rPr>
              <w:rFonts w:ascii="Times New Roman" w:eastAsia="Times New Roman" w:hAnsi="Times New Roman" w:cs="Times New Roman"/>
              <w:sz w:val="24"/>
              <w:szCs w:val="24"/>
            </w:rPr>
          </w:pPr>
          <w:hyperlink w:anchor="_ahokz92km3kh">
            <w:r w:rsidR="00552C77">
              <w:rPr>
                <w:rFonts w:ascii="Times New Roman" w:eastAsia="Times New Roman" w:hAnsi="Times New Roman" w:cs="Times New Roman"/>
                <w:sz w:val="24"/>
                <w:szCs w:val="24"/>
              </w:rPr>
              <w:t>ФОНД ОЦЕНОЧНЫХ СРЕДСТВ</w:t>
            </w:r>
          </w:hyperlink>
          <w:r w:rsidR="00552C77">
            <w:rPr>
              <w:rFonts w:ascii="Times New Roman" w:eastAsia="Times New Roman" w:hAnsi="Times New Roman" w:cs="Times New Roman"/>
              <w:sz w:val="24"/>
              <w:szCs w:val="24"/>
            </w:rPr>
            <w:tab/>
          </w:r>
          <w:r w:rsidR="00552C77">
            <w:fldChar w:fldCharType="begin"/>
          </w:r>
          <w:r w:rsidR="00552C77">
            <w:instrText xml:space="preserve"> PAGEREF _ahokz92km3kh \h </w:instrText>
          </w:r>
          <w:r w:rsidR="00552C77">
            <w:fldChar w:fldCharType="separate"/>
          </w:r>
          <w:r w:rsidR="00552C77">
            <w:rPr>
              <w:noProof/>
            </w:rPr>
            <w:t>21</w:t>
          </w:r>
          <w:r w:rsidR="00552C77">
            <w:fldChar w:fldCharType="end"/>
          </w:r>
          <w:r w:rsidR="00552C77">
            <w:fldChar w:fldCharType="end"/>
          </w:r>
        </w:p>
      </w:sdtContent>
    </w:sdt>
    <w:p w:rsidR="003042E5" w:rsidRDefault="003042E5"/>
    <w:p w:rsidR="003042E5" w:rsidRDefault="00552C77">
      <w:pPr>
        <w:pStyle w:val="1"/>
        <w:tabs>
          <w:tab w:val="left" w:pos="708"/>
        </w:tabs>
      </w:pPr>
      <w:bookmarkStart w:id="2" w:name="_q0eb3k95mcd0" w:colFirst="0" w:colLast="0"/>
      <w:bookmarkEnd w:id="2"/>
      <w:r>
        <w:br w:type="page"/>
      </w:r>
    </w:p>
    <w:p w:rsidR="003042E5" w:rsidRDefault="00552C77">
      <w:pPr>
        <w:pStyle w:val="1"/>
        <w:tabs>
          <w:tab w:val="left" w:pos="708"/>
        </w:tabs>
      </w:pPr>
      <w:bookmarkStart w:id="3" w:name="_9k5qo3bdspaj" w:colFirst="0" w:colLast="0"/>
      <w:bookmarkEnd w:id="3"/>
      <w:r>
        <w:lastRenderedPageBreak/>
        <w:t>АННОТАЦИЯ</w:t>
      </w:r>
    </w:p>
    <w:p w:rsidR="003042E5" w:rsidRDefault="00552C77">
      <w:pPr>
        <w:tabs>
          <w:tab w:val="left" w:pos="708"/>
        </w:tabs>
        <w:spacing w:line="276"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Движение спутника относительно центра масс в поле тяготения Земли</w:t>
      </w:r>
    </w:p>
    <w:p w:rsidR="003042E5" w:rsidRDefault="003042E5">
      <w:pPr>
        <w:tabs>
          <w:tab w:val="left" w:pos="708"/>
        </w:tabs>
        <w:spacing w:line="276" w:lineRule="auto"/>
        <w:jc w:val="center"/>
        <w:rPr>
          <w:rFonts w:ascii="Times New Roman" w:eastAsia="Times New Roman" w:hAnsi="Times New Roman" w:cs="Times New Roman"/>
          <w:sz w:val="28"/>
          <w:szCs w:val="28"/>
        </w:rPr>
      </w:pP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Направление подготовки</w:t>
      </w:r>
      <w:r>
        <w:rPr>
          <w:rFonts w:ascii="Times New Roman" w:eastAsia="Times New Roman" w:hAnsi="Times New Roman" w:cs="Times New Roman"/>
          <w:sz w:val="28"/>
          <w:szCs w:val="28"/>
        </w:rPr>
        <w:t xml:space="preserve"> </w:t>
      </w:r>
      <w:r w:rsidR="00D70509" w:rsidRPr="00D70509">
        <w:rPr>
          <w:rFonts w:ascii="Times New Roman" w:eastAsia="Times New Roman" w:hAnsi="Times New Roman" w:cs="Times New Roman"/>
          <w:sz w:val="28"/>
          <w:szCs w:val="28"/>
        </w:rPr>
        <w:t>11.04.03 Конструирование и технология электронных средств</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Профиль (специализация)</w:t>
      </w:r>
      <w:r>
        <w:rPr>
          <w:rFonts w:ascii="Times New Roman" w:eastAsia="Times New Roman" w:hAnsi="Times New Roman" w:cs="Times New Roman"/>
          <w:sz w:val="28"/>
          <w:szCs w:val="28"/>
        </w:rPr>
        <w:t xml:space="preserve">: </w:t>
      </w:r>
      <w:r w:rsidR="00D70509" w:rsidRPr="00D70509">
        <w:rPr>
          <w:rFonts w:ascii="Times New Roman" w:eastAsia="Times New Roman" w:hAnsi="Times New Roman" w:cs="Times New Roman"/>
          <w:sz w:val="28"/>
          <w:szCs w:val="28"/>
        </w:rPr>
        <w:t>«Технологии дистанционного зондирования Земли»</w:t>
      </w:r>
      <w:bookmarkStart w:id="4" w:name="_GoBack"/>
      <w:bookmarkEnd w:id="4"/>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Место дисциплины в основной образовательной программе</w:t>
      </w:r>
      <w:r>
        <w:rPr>
          <w:rFonts w:ascii="Times New Roman" w:eastAsia="Times New Roman" w:hAnsi="Times New Roman" w:cs="Times New Roman"/>
          <w:sz w:val="28"/>
          <w:szCs w:val="28"/>
        </w:rPr>
        <w:t>: дисциплина базовой части  (Б1.В.ДВ.02.02).</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трудоемкость освоения дисциплины составляет 108 часов, 3</w:t>
      </w:r>
      <w:r>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rPr>
        <w:t>зачетные единицы. Учебным планом предусмотрены: лекционные занятия (10 часов), практические занятия (26 часов), самостоятельная работа студента (72 час). Дисциплина реализуется на 2 курсе в 4 семестре. Форма контроля по дисциплине - зачет.</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Дисциплина реализуется</w:t>
      </w:r>
      <w:r>
        <w:rPr>
          <w:rFonts w:ascii="Times New Roman" w:eastAsia="Times New Roman" w:hAnsi="Times New Roman" w:cs="Times New Roman"/>
          <w:sz w:val="28"/>
          <w:szCs w:val="28"/>
        </w:rPr>
        <w:t xml:space="preserve"> Школой цифровой экономики.</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дисциплины:</w:t>
      </w:r>
      <w:r>
        <w:rPr>
          <w:rFonts w:ascii="Times New Roman" w:eastAsia="Times New Roman" w:hAnsi="Times New Roman" w:cs="Times New Roman"/>
          <w:sz w:val="28"/>
          <w:szCs w:val="28"/>
        </w:rPr>
        <w:t xml:space="preserve"> сформировать у обучающегося теоретические знания и практические навыки обеспечения максимальной эффективности работы оборудования (точность наведения, качество приема-передачи сигналов и др.), составляющего полезную нагрузку космического аппарата, путем оптимизации влияния возмущающих воздействий на околоземной орбите.</w:t>
      </w:r>
    </w:p>
    <w:p w:rsidR="003042E5" w:rsidRDefault="00552C77">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3042E5" w:rsidRDefault="00552C77">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основные закономерности и особенности вращательного движения космического аппарата относительно его центра массы в поле тяготения Земли;</w:t>
      </w:r>
    </w:p>
    <w:p w:rsidR="003042E5" w:rsidRDefault="00552C77">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научится оценивать силы, моменты и возмущающие воздействия на космический аппарат, находящийся на околоземной орбите с целью обеспечения максимальной эффективности работы оборудования (точности наведения, качество приема-передачи и др.), составляющего его полезную нагрузку;</w:t>
      </w:r>
    </w:p>
    <w:p w:rsidR="003042E5" w:rsidRDefault="00552C77">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основные способы ориентации КА в пространстве за счет воздействия управляющих моментов, создаваемых исполнительными органами систем ориентации;</w:t>
      </w:r>
    </w:p>
    <w:p w:rsidR="003042E5" w:rsidRDefault="00552C77">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научится численно моделировать динамику вращения космического аппарата относительно центра масс на околоземной орбите;</w:t>
      </w:r>
    </w:p>
    <w:p w:rsidR="003042E5" w:rsidRDefault="00552C77">
      <w:pPr>
        <w:numPr>
          <w:ilvl w:val="0"/>
          <w:numId w:val="3"/>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приобрести базовые навыки проектирования систем управления ориентацией КА и подготовки технических заданий на их разработку</w:t>
      </w:r>
      <w:r>
        <w:rPr>
          <w:rFonts w:ascii="Times New Roman" w:eastAsia="Times New Roman" w:hAnsi="Times New Roman" w:cs="Times New Roman"/>
          <w:sz w:val="28"/>
          <w:szCs w:val="28"/>
        </w:rPr>
        <w:br/>
      </w:r>
    </w:p>
    <w:p w:rsidR="003042E5" w:rsidRDefault="003042E5">
      <w:pPr>
        <w:spacing w:line="360" w:lineRule="auto"/>
        <w:ind w:firstLine="567"/>
        <w:jc w:val="both"/>
        <w:rPr>
          <w:rFonts w:ascii="Times New Roman" w:eastAsia="Times New Roman" w:hAnsi="Times New Roman" w:cs="Times New Roman"/>
          <w:sz w:val="28"/>
          <w:szCs w:val="28"/>
        </w:rPr>
      </w:pPr>
    </w:p>
    <w:tbl>
      <w:tblPr>
        <w:tblStyle w:val="a5"/>
        <w:tblW w:w="93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276"/>
        <w:gridCol w:w="5519"/>
      </w:tblGrid>
      <w:tr w:rsidR="003042E5">
        <w:trPr>
          <w:jc w:val="center"/>
        </w:trPr>
        <w:tc>
          <w:tcPr>
            <w:tcW w:w="2547" w:type="dxa"/>
            <w:tcBorders>
              <w:top w:val="single" w:sz="4" w:space="0" w:color="000000"/>
              <w:left w:val="single" w:sz="4" w:space="0" w:color="000000"/>
              <w:bottom w:val="single" w:sz="4" w:space="0" w:color="000000"/>
              <w:right w:val="single" w:sz="4" w:space="0" w:color="000000"/>
            </w:tcBorders>
          </w:tcPr>
          <w:p w:rsidR="003042E5" w:rsidRDefault="00552C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Код и формулировка компетенции</w:t>
            </w:r>
          </w:p>
        </w:tc>
        <w:tc>
          <w:tcPr>
            <w:tcW w:w="6795" w:type="dxa"/>
            <w:gridSpan w:val="2"/>
            <w:tcBorders>
              <w:top w:val="single" w:sz="4" w:space="0" w:color="000000"/>
              <w:left w:val="single" w:sz="4" w:space="0" w:color="000000"/>
              <w:bottom w:val="single" w:sz="4" w:space="0" w:color="000000"/>
              <w:right w:val="single" w:sz="4" w:space="0" w:color="000000"/>
            </w:tcBorders>
          </w:tcPr>
          <w:p w:rsidR="003042E5" w:rsidRDefault="00552C77">
            <w:pPr>
              <w:ind w:firstLine="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Этапы формирования компетенции</w:t>
            </w:r>
          </w:p>
        </w:tc>
      </w:tr>
      <w:tr w:rsidR="003042E5">
        <w:trPr>
          <w:jc w:val="center"/>
        </w:trPr>
        <w:tc>
          <w:tcPr>
            <w:tcW w:w="2547" w:type="dxa"/>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ОПК-3 владением современными информационными технологиями, готовностью применять современные и специализированные средства автоматизированного проектирования и машинной графики при проектировании систем и их отдельных модулей, знать и соблюдать основные требования информационной безопасности </w:t>
            </w: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и возможности современных информационных технологий, проблемы информационной безопасности систем, принципы организационного обеспечения безопасности, назначение и возможности средств обеспечения безопасности данных</w:t>
            </w:r>
          </w:p>
        </w:tc>
      </w:tr>
      <w:tr w:rsidR="003042E5">
        <w:trPr>
          <w:trHeight w:val="500"/>
          <w:jc w:val="center"/>
        </w:trPr>
        <w:tc>
          <w:tcPr>
            <w:tcW w:w="2547"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519"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обосновать выбор информационных технологии в конкретной предметной области, пользоваться распространенными в профильной отрасли программными и техническими средствами информационных технологий, включая средства обеспечения безопасности данных</w:t>
            </w:r>
          </w:p>
        </w:tc>
      </w:tr>
      <w:tr w:rsidR="003042E5">
        <w:trPr>
          <w:trHeight w:val="420"/>
          <w:jc w:val="center"/>
        </w:trPr>
        <w:tc>
          <w:tcPr>
            <w:tcW w:w="2547"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навыками работы в информационных системах, системах передачи данных, основами автоматизации решения задач вычислительного характера в процессе профессиональной деятельности, необходимыми умениями для индивидуальной и коллективной работы.</w:t>
            </w:r>
          </w:p>
        </w:tc>
      </w:tr>
      <w:tr w:rsidR="003042E5">
        <w:trPr>
          <w:jc w:val="center"/>
        </w:trPr>
        <w:tc>
          <w:tcPr>
            <w:tcW w:w="2547" w:type="dxa"/>
            <w:vMerge w:val="restart"/>
            <w:tcBorders>
              <w:top w:val="single" w:sz="6" w:space="0" w:color="000000"/>
              <w:left w:val="single" w:sz="6" w:space="0" w:color="000000"/>
              <w:right w:val="single" w:sz="6" w:space="0" w:color="000000"/>
            </w:tcBorders>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ПК-11 готовностью разрабатывать методику проведения экспериментальных исследований и испытаний </w:t>
            </w:r>
            <w:proofErr w:type="spellStart"/>
            <w:r>
              <w:rPr>
                <w:rFonts w:ascii="Times New Roman" w:eastAsia="Times New Roman" w:hAnsi="Times New Roman" w:cs="Times New Roman"/>
                <w:sz w:val="24"/>
                <w:szCs w:val="24"/>
              </w:rPr>
              <w:t>мехатронной</w:t>
            </w:r>
            <w:proofErr w:type="spellEnd"/>
            <w:r>
              <w:rPr>
                <w:rFonts w:ascii="Times New Roman" w:eastAsia="Times New Roman" w:hAnsi="Times New Roman" w:cs="Times New Roman"/>
                <w:sz w:val="24"/>
                <w:szCs w:val="24"/>
              </w:rPr>
              <w:t xml:space="preserve"> или робототехнической системы, способностью участвовать в проведении таких испытаний и обработке их результатов </w:t>
            </w: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методику проведения экспериментов, обработки и интерпретации получаемых данных, а также  правила оформления результатов, подготовки обзоров и отчетов.</w:t>
            </w:r>
          </w:p>
        </w:tc>
      </w:tr>
      <w:tr w:rsidR="003042E5">
        <w:trPr>
          <w:jc w:val="center"/>
        </w:trPr>
        <w:tc>
          <w:tcPr>
            <w:tcW w:w="2547" w:type="dxa"/>
            <w:vMerge/>
            <w:tcBorders>
              <w:top w:val="single" w:sz="6"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highlight w:val="yellow"/>
              </w:rPr>
            </w:pPr>
          </w:p>
        </w:tc>
        <w:tc>
          <w:tcPr>
            <w:tcW w:w="1276"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достоверность и анализировать экспериментальные данные, делать заключения и выводы.</w:t>
            </w:r>
          </w:p>
        </w:tc>
      </w:tr>
      <w:tr w:rsidR="003042E5">
        <w:trPr>
          <w:jc w:val="center"/>
        </w:trPr>
        <w:tc>
          <w:tcPr>
            <w:tcW w:w="2547" w:type="dxa"/>
            <w:vMerge/>
            <w:tcBorders>
              <w:top w:val="single" w:sz="6"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методами проведения экспериментов по заданной методике, анализа их результатов и использования при испытаниях различных систем и высокотехнологичного и наукоемкого оборудования.</w:t>
            </w:r>
          </w:p>
        </w:tc>
      </w:tr>
      <w:tr w:rsidR="003042E5">
        <w:trPr>
          <w:jc w:val="center"/>
        </w:trPr>
        <w:tc>
          <w:tcPr>
            <w:tcW w:w="2547" w:type="dxa"/>
            <w:vMerge w:val="restart"/>
            <w:tcBorders>
              <w:top w:val="single" w:sz="4" w:space="0" w:color="000000"/>
              <w:left w:val="single" w:sz="6" w:space="0" w:color="000000"/>
              <w:right w:val="single" w:sz="6" w:space="0" w:color="000000"/>
            </w:tcBorders>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УПК-1 способностью использовать в работе современные информационные, электрические, механические и прочие стандарты в области </w:t>
            </w:r>
            <w:proofErr w:type="spellStart"/>
            <w:r>
              <w:rPr>
                <w:rFonts w:ascii="Times New Roman" w:eastAsia="Times New Roman" w:hAnsi="Times New Roman" w:cs="Times New Roman"/>
                <w:sz w:val="24"/>
                <w:szCs w:val="24"/>
              </w:rPr>
              <w:t>мехатроники</w:t>
            </w:r>
            <w:proofErr w:type="spellEnd"/>
            <w:r>
              <w:rPr>
                <w:rFonts w:ascii="Times New Roman" w:eastAsia="Times New Roman" w:hAnsi="Times New Roman" w:cs="Times New Roman"/>
                <w:sz w:val="24"/>
                <w:szCs w:val="24"/>
              </w:rPr>
              <w:t xml:space="preserve"> и робототехники специального назначения </w:t>
            </w: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5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современные информационные, электрические, механические и др. стандарты в области информационных 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систем</w:t>
            </w:r>
          </w:p>
        </w:tc>
      </w:tr>
      <w:tr w:rsidR="003042E5">
        <w:trPr>
          <w:jc w:val="center"/>
        </w:trPr>
        <w:tc>
          <w:tcPr>
            <w:tcW w:w="2547" w:type="dxa"/>
            <w:vMerge/>
            <w:tcBorders>
              <w:top w:val="single" w:sz="4"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51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выбирать и применять в профессиональной </w:t>
            </w:r>
            <w:proofErr w:type="spellStart"/>
            <w:r>
              <w:rPr>
                <w:rFonts w:ascii="Times New Roman" w:eastAsia="Times New Roman" w:hAnsi="Times New Roman" w:cs="Times New Roman"/>
                <w:sz w:val="24"/>
                <w:szCs w:val="24"/>
              </w:rPr>
              <w:t>детялеьности</w:t>
            </w:r>
            <w:proofErr w:type="spellEnd"/>
            <w:r>
              <w:rPr>
                <w:rFonts w:ascii="Times New Roman" w:eastAsia="Times New Roman" w:hAnsi="Times New Roman" w:cs="Times New Roman"/>
                <w:sz w:val="24"/>
                <w:szCs w:val="24"/>
              </w:rPr>
              <w:t xml:space="preserve"> наиболее оптимальные стандарты для решения профессиональных задач</w:t>
            </w:r>
          </w:p>
        </w:tc>
      </w:tr>
      <w:tr w:rsidR="003042E5">
        <w:trPr>
          <w:jc w:val="center"/>
        </w:trPr>
        <w:tc>
          <w:tcPr>
            <w:tcW w:w="2547" w:type="dxa"/>
            <w:vMerge/>
            <w:tcBorders>
              <w:top w:val="single" w:sz="4"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51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навыками работы в системах автоматизированного проектирования, использующих современные информационные, электрические, механические и др. стандарты в области информационных 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систем</w:t>
            </w:r>
          </w:p>
        </w:tc>
      </w:tr>
      <w:tr w:rsidR="003042E5">
        <w:trPr>
          <w:trHeight w:val="240"/>
          <w:jc w:val="center"/>
        </w:trPr>
        <w:tc>
          <w:tcPr>
            <w:tcW w:w="2547" w:type="dxa"/>
            <w:vMerge w:val="restart"/>
            <w:tcBorders>
              <w:top w:val="single" w:sz="4" w:space="0" w:color="000000"/>
              <w:left w:val="single" w:sz="6" w:space="0" w:color="000000"/>
              <w:right w:val="single" w:sz="6" w:space="0" w:color="000000"/>
            </w:tcBorders>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способностью дистанционно передавать, принимать, обрабатывать и анализировать данные эксплуатации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и робототехнических систем различного назначения </w:t>
            </w: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5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основные технологии беспроводной передачи </w:t>
            </w:r>
            <w:r>
              <w:rPr>
                <w:rFonts w:ascii="Times New Roman" w:eastAsia="Times New Roman" w:hAnsi="Times New Roman" w:cs="Times New Roman"/>
                <w:sz w:val="24"/>
                <w:szCs w:val="24"/>
              </w:rPr>
              <w:lastRenderedPageBreak/>
              <w:t>данных, а также средства и методы передачи данных по радиоканалам; знает назначение разных диапазонов радиочастот и особенности их эксплуатации.</w:t>
            </w:r>
          </w:p>
        </w:tc>
      </w:tr>
      <w:tr w:rsidR="003042E5">
        <w:trPr>
          <w:trHeight w:val="240"/>
          <w:jc w:val="center"/>
        </w:trPr>
        <w:tc>
          <w:tcPr>
            <w:tcW w:w="2547" w:type="dxa"/>
            <w:vMerge/>
            <w:tcBorders>
              <w:top w:val="single" w:sz="4" w:space="0" w:color="000000"/>
              <w:left w:val="single" w:sz="6" w:space="0" w:color="000000"/>
              <w:right w:val="single" w:sz="6" w:space="0" w:color="000000"/>
            </w:tcBorders>
            <w:vAlign w:val="center"/>
          </w:tcPr>
          <w:p w:rsidR="003042E5" w:rsidRDefault="003042E5">
            <w:pPr>
              <w:rPr>
                <w:rFonts w:ascii="Times New Roman" w:eastAsia="Times New Roman" w:hAnsi="Times New Roman" w:cs="Times New Roman"/>
                <w:sz w:val="24"/>
                <w:szCs w:val="24"/>
                <w:highlight w:val="yellow"/>
              </w:rPr>
            </w:pPr>
          </w:p>
        </w:tc>
        <w:tc>
          <w:tcPr>
            <w:tcW w:w="1276"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51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проводить расчет канала передачи данных, включая бюджет радиолинии для передачи различных видов информации, начиная от информации о телеметрии и заканчивая данными, передаваемыми от полезной нагрузки космического аппарата</w:t>
            </w:r>
          </w:p>
        </w:tc>
      </w:tr>
      <w:tr w:rsidR="003042E5">
        <w:trPr>
          <w:trHeight w:val="240"/>
          <w:jc w:val="center"/>
        </w:trPr>
        <w:tc>
          <w:tcPr>
            <w:tcW w:w="2547" w:type="dxa"/>
            <w:vMerge/>
            <w:tcBorders>
              <w:top w:val="single" w:sz="4" w:space="0" w:color="000000"/>
              <w:left w:val="single" w:sz="6" w:space="0" w:color="000000"/>
              <w:right w:val="single" w:sz="6" w:space="0" w:color="000000"/>
            </w:tcBorders>
            <w:vAlign w:val="center"/>
          </w:tcPr>
          <w:p w:rsidR="003042E5" w:rsidRDefault="003042E5">
            <w:pPr>
              <w:rPr>
                <w:rFonts w:ascii="Times New Roman" w:eastAsia="Times New Roman" w:hAnsi="Times New Roman" w:cs="Times New Roman"/>
                <w:sz w:val="24"/>
                <w:szCs w:val="24"/>
                <w:highlight w:val="yellow"/>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51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 соответствующими методиками расчета и</w:t>
            </w:r>
          </w:p>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навыками работы в специальных программных комплексах численного моделирования для решения профессиональных задач</w:t>
            </w:r>
          </w:p>
        </w:tc>
      </w:tr>
    </w:tbl>
    <w:p w:rsidR="003042E5" w:rsidRDefault="003042E5">
      <w:pPr>
        <w:spacing w:line="360" w:lineRule="auto"/>
        <w:ind w:firstLine="567"/>
        <w:jc w:val="both"/>
        <w:rPr>
          <w:rFonts w:ascii="Times New Roman" w:eastAsia="Times New Roman" w:hAnsi="Times New Roman" w:cs="Times New Roman"/>
          <w:sz w:val="28"/>
          <w:szCs w:val="28"/>
        </w:rPr>
      </w:pPr>
    </w:p>
    <w:p w:rsidR="003042E5" w:rsidRDefault="00552C77">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Для формирования вышеуказанных компетенций в рамках дисциплины «Движение спутника относительно центра масс в поле тяготения Земли» применяются следующие методы активного/интерактивного обучения: круглый стол (дискуссия, дебаты), семинар, проектная сессия, проектный семинар и др.</w:t>
      </w:r>
    </w:p>
    <w:p w:rsidR="003042E5" w:rsidRDefault="00552C77">
      <w:pPr>
        <w:pBdr>
          <w:top w:val="nil"/>
          <w:left w:val="nil"/>
          <w:bottom w:val="nil"/>
          <w:right w:val="nil"/>
          <w:between w:val="nil"/>
        </w:pBdr>
        <w:tabs>
          <w:tab w:val="left" w:pos="426"/>
        </w:tabs>
        <w:spacing w:line="276" w:lineRule="auto"/>
        <w:ind w:firstLine="567"/>
        <w:jc w:val="right"/>
        <w:rPr>
          <w:rFonts w:ascii="Times New Roman" w:eastAsia="Times New Roman" w:hAnsi="Times New Roman" w:cs="Times New Roman"/>
          <w:sz w:val="28"/>
          <w:szCs w:val="28"/>
        </w:rPr>
      </w:pPr>
      <w:r>
        <w:br w:type="page"/>
      </w:r>
    </w:p>
    <w:p w:rsidR="003042E5" w:rsidRDefault="00552C77">
      <w:pPr>
        <w:pStyle w:val="1"/>
        <w:numPr>
          <w:ilvl w:val="0"/>
          <w:numId w:val="7"/>
        </w:numPr>
        <w:tabs>
          <w:tab w:val="left" w:pos="284"/>
        </w:tabs>
        <w:spacing w:before="200" w:after="200" w:line="273" w:lineRule="auto"/>
      </w:pPr>
      <w:bookmarkStart w:id="5" w:name="_83zp9eam9jz2" w:colFirst="0" w:colLast="0"/>
      <w:bookmarkEnd w:id="5"/>
      <w:r>
        <w:lastRenderedPageBreak/>
        <w:t xml:space="preserve">СТРУКТУРА И СОДЕРЖАНИЕ ТЕОРЕТИЧЕСКОЙ ЧАСТИ КУРСА </w:t>
      </w:r>
    </w:p>
    <w:tbl>
      <w:tblPr>
        <w:tblStyle w:val="a6"/>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25"/>
        <w:gridCol w:w="1725"/>
      </w:tblGrid>
      <w:tr w:rsidR="003042E5">
        <w:tc>
          <w:tcPr>
            <w:tcW w:w="832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 и разделов</w:t>
            </w:r>
          </w:p>
        </w:tc>
        <w:tc>
          <w:tcPr>
            <w:tcW w:w="172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Трудоемкость</w:t>
            </w:r>
          </w:p>
        </w:tc>
      </w:tr>
      <w:tr w:rsidR="003042E5">
        <w:tc>
          <w:tcPr>
            <w:tcW w:w="832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 Базовые темы линейной алгебры</w:t>
            </w:r>
          </w:p>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Матрицы и определители. Системы линейных уравнений. Собственные векторы и числа. Квадратичные формы.</w:t>
            </w:r>
          </w:p>
        </w:tc>
        <w:tc>
          <w:tcPr>
            <w:tcW w:w="1725" w:type="dxa"/>
            <w:shd w:val="clear" w:color="auto" w:fill="auto"/>
            <w:tcMar>
              <w:top w:w="100" w:type="dxa"/>
              <w:left w:w="100" w:type="dxa"/>
              <w:bottom w:w="100" w:type="dxa"/>
              <w:right w:w="100" w:type="dxa"/>
            </w:tcMar>
          </w:tcPr>
          <w:p w:rsidR="003042E5" w:rsidRDefault="00552C7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42E5">
        <w:tc>
          <w:tcPr>
            <w:tcW w:w="832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 Базовые темы теоретической механики</w:t>
            </w:r>
          </w:p>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Общие уравнения динамики. Уравнения Лагранжа первого и второго рода. Теорема об изменении полной энергии. Потенциальные, гироскопические и диссипативные силы. Уравнения движения в потенциальном поле. Канонические преобразования и уравнение Гамильтона-Якоби. Устойчивость равновесия и движения системы.</w:t>
            </w:r>
          </w:p>
        </w:tc>
        <w:tc>
          <w:tcPr>
            <w:tcW w:w="1725" w:type="dxa"/>
            <w:shd w:val="clear" w:color="auto" w:fill="auto"/>
            <w:tcMar>
              <w:top w:w="100" w:type="dxa"/>
              <w:left w:w="100" w:type="dxa"/>
              <w:bottom w:w="100" w:type="dxa"/>
              <w:right w:w="100" w:type="dxa"/>
            </w:tcMar>
          </w:tcPr>
          <w:p w:rsidR="003042E5" w:rsidRDefault="00552C7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42E5">
        <w:tc>
          <w:tcPr>
            <w:tcW w:w="832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 Теория дифференциальных уравнений.</w:t>
            </w:r>
          </w:p>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Линейные системы дифференциальных уравнений. Уравнение гармонического осциллятора. Основные интегралы. Фазовая плоскость. Нелинейные системы. Методы линеаризации.</w:t>
            </w:r>
          </w:p>
        </w:tc>
        <w:tc>
          <w:tcPr>
            <w:tcW w:w="1725" w:type="dxa"/>
            <w:shd w:val="clear" w:color="auto" w:fill="auto"/>
            <w:tcMar>
              <w:top w:w="100" w:type="dxa"/>
              <w:left w:w="100" w:type="dxa"/>
              <w:bottom w:w="100" w:type="dxa"/>
              <w:right w:w="100" w:type="dxa"/>
            </w:tcMar>
          </w:tcPr>
          <w:p w:rsidR="003042E5" w:rsidRDefault="00552C7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042E5">
        <w:tc>
          <w:tcPr>
            <w:tcW w:w="8325" w:type="dxa"/>
            <w:shd w:val="clear" w:color="auto" w:fill="auto"/>
            <w:tcMar>
              <w:top w:w="100" w:type="dxa"/>
              <w:left w:w="100" w:type="dxa"/>
              <w:bottom w:w="100" w:type="dxa"/>
              <w:right w:w="100" w:type="dxa"/>
            </w:tcMar>
          </w:tcPr>
          <w:p w:rsidR="003042E5" w:rsidRDefault="00552C77">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 Теория устойчивости Ляпунова</w:t>
            </w:r>
          </w:p>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Определение устойчивости по Ляпунову. Теорема Ляпунова об устойчивости. Теорема об устойчивости относительного равновесия спутника на круговой орбите. Оценка амплитуд колебаний около положения относительного равновесия.</w:t>
            </w:r>
          </w:p>
        </w:tc>
        <w:tc>
          <w:tcPr>
            <w:tcW w:w="1725" w:type="dxa"/>
            <w:shd w:val="clear" w:color="auto" w:fill="auto"/>
            <w:tcMar>
              <w:top w:w="100" w:type="dxa"/>
              <w:left w:w="100" w:type="dxa"/>
              <w:bottom w:w="100" w:type="dxa"/>
              <w:right w:w="100" w:type="dxa"/>
            </w:tcMar>
          </w:tcPr>
          <w:p w:rsidR="003042E5" w:rsidRDefault="00552C7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042E5">
        <w:tc>
          <w:tcPr>
            <w:tcW w:w="8325" w:type="dxa"/>
            <w:shd w:val="clear" w:color="auto" w:fill="auto"/>
            <w:tcMar>
              <w:top w:w="100" w:type="dxa"/>
              <w:left w:w="100" w:type="dxa"/>
              <w:bottom w:w="100" w:type="dxa"/>
              <w:right w:w="100" w:type="dxa"/>
            </w:tcMar>
          </w:tcPr>
          <w:p w:rsidR="003042E5" w:rsidRDefault="00552C77">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725" w:type="dxa"/>
            <w:shd w:val="clear" w:color="auto" w:fill="auto"/>
            <w:tcMar>
              <w:top w:w="100" w:type="dxa"/>
              <w:left w:w="100" w:type="dxa"/>
              <w:bottom w:w="100" w:type="dxa"/>
              <w:right w:w="100" w:type="dxa"/>
            </w:tcMar>
          </w:tcPr>
          <w:p w:rsidR="003042E5" w:rsidRDefault="00552C77">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3042E5" w:rsidRDefault="00552C77">
      <w:pPr>
        <w:pStyle w:val="1"/>
        <w:numPr>
          <w:ilvl w:val="0"/>
          <w:numId w:val="7"/>
        </w:numPr>
        <w:tabs>
          <w:tab w:val="left" w:pos="284"/>
        </w:tabs>
        <w:spacing w:before="200" w:after="200" w:line="271" w:lineRule="auto"/>
      </w:pPr>
      <w:bookmarkStart w:id="6" w:name="_7rxi2g7av5lb" w:colFirst="0" w:colLast="0"/>
      <w:bookmarkEnd w:id="6"/>
      <w:r>
        <w:t>СТРУКТУРА И СОДЕРЖАНИЕ ПРАКТИЧЕСКОЙ ЧАСТИ КУРСА</w:t>
      </w:r>
    </w:p>
    <w:tbl>
      <w:tblPr>
        <w:tblStyle w:val="a7"/>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75"/>
        <w:gridCol w:w="1785"/>
      </w:tblGrid>
      <w:tr w:rsidR="003042E5">
        <w:tc>
          <w:tcPr>
            <w:tcW w:w="817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 занятий и разделов</w:t>
            </w:r>
          </w:p>
        </w:tc>
        <w:tc>
          <w:tcPr>
            <w:tcW w:w="178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Трудоемкость</w:t>
            </w:r>
          </w:p>
        </w:tc>
      </w:tr>
      <w:tr w:rsidR="003042E5">
        <w:tc>
          <w:tcPr>
            <w:tcW w:w="817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 Момент гравитационных сил</w:t>
            </w:r>
          </w:p>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Термины, определения, обозначения. Системы координат. Гравитационный потенциал Земли. Полином Лежандра. Гравитационные силы и моменты гравитационных сил.</w:t>
            </w:r>
          </w:p>
        </w:tc>
        <w:tc>
          <w:tcPr>
            <w:tcW w:w="1785" w:type="dxa"/>
            <w:tcBorders>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42E5">
        <w:tc>
          <w:tcPr>
            <w:tcW w:w="817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2. Стационарные движения спутника относительно центра масс</w:t>
            </w:r>
          </w:p>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Уравнение движения спутника относительно центра масс. Интеграл энергии в относительном движении на круговой орбите. Положение относительного равновесия. Единственность типа относительного равновесия. </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42E5">
        <w:tc>
          <w:tcPr>
            <w:tcW w:w="817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 Движение трехосного спутника в окрестности относительного равновесия</w:t>
            </w:r>
          </w:p>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Уравнения движения в каноническом виде. Матрицы перехода. Пример: плоское движение. Приближенные уравнения пространственного движения на круговой орбите. Метод канонической вариации постоянных.</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42E5">
        <w:tc>
          <w:tcPr>
            <w:tcW w:w="817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4. Асимптотические методы нелинейной механики</w:t>
            </w:r>
          </w:p>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Основные понятия и методы исследования. Метод осреднения Ван-дер-Поля. Теория малого параметра Ляпунова-Пуанкаре. Асимптотические методы разделения движения. Примеры колебаний 1) с переменными параметрами, 2) случай, когда возвращающая сила стремится к нулю 3) колебания с диссипативными силами. </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r>
      <w:tr w:rsidR="003042E5">
        <w:tc>
          <w:tcPr>
            <w:tcW w:w="817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5. Исследование колебаний спутника относительно центра масс (нерезонансный случай)</w:t>
            </w:r>
          </w:p>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Плоские колебания на эллиптической орбите.  Асимптотические методы в применении к уравнениям в канонических вариациях. Первые интегралы осредненных уравнений.  Исследование резонансных нелинейных колебаний спутника около положения относительно равновесия.</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42E5">
        <w:tc>
          <w:tcPr>
            <w:tcW w:w="817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6. Уравнения возмущенного движения спутника в гравитационном поле</w:t>
            </w:r>
          </w:p>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возмущенного движения. Переменные, описывающие возмущенное движение. Уравнения возмущенного движения. Уравнения возмущенного движения для динамически-симметричного спутника. Силовая функция возмущенного движения. </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42E5">
        <w:tc>
          <w:tcPr>
            <w:tcW w:w="817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7. Уравнения возмущенного движения спутника в геомагнитном поле</w:t>
            </w:r>
          </w:p>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 геомагнитного поля. Осредненная модель геомагнитного поля. Уравнения движения. Асимптотические методы для исследования вращения намагниченного спутника.</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42E5">
        <w:tc>
          <w:tcPr>
            <w:tcW w:w="8175" w:type="dxa"/>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8. Исследования алгоритмов магнитной стабилизации.</w:t>
            </w:r>
          </w:p>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демпфирования вращения. Методы исследования алгоритмов. Случай осесимметричного спутника. Численное моделирование движения спутника.</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042E5">
        <w:tc>
          <w:tcPr>
            <w:tcW w:w="8175" w:type="dxa"/>
            <w:shd w:val="clear" w:color="auto" w:fill="auto"/>
            <w:tcMar>
              <w:top w:w="100" w:type="dxa"/>
              <w:left w:w="100" w:type="dxa"/>
              <w:bottom w:w="100" w:type="dxa"/>
              <w:right w:w="100" w:type="dxa"/>
            </w:tcMar>
          </w:tcPr>
          <w:p w:rsidR="003042E5" w:rsidRDefault="00552C77">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bl>
    <w:p w:rsidR="003042E5" w:rsidRDefault="00552C77">
      <w:pPr>
        <w:pStyle w:val="1"/>
        <w:numPr>
          <w:ilvl w:val="0"/>
          <w:numId w:val="7"/>
        </w:numPr>
        <w:tabs>
          <w:tab w:val="left" w:pos="284"/>
        </w:tabs>
        <w:spacing w:before="200" w:after="200" w:line="273" w:lineRule="auto"/>
      </w:pPr>
      <w:bookmarkStart w:id="7" w:name="_c1e5expcpk4i" w:colFirst="0" w:colLast="0"/>
      <w:bookmarkEnd w:id="7"/>
      <w:r>
        <w:t>УЧЕБНО-МЕТОДИЧЕСКОЕ ОБЕСПЕЧЕНИЕ САМОСТОЯТЕЛЬНОЙ РАБОТЫ ОБУЧАЮЩИХСЯ</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Учебно-методическое обеспечение самостоятельной работы обучающихся по дисциплине «Название дисциплины» представлено в Приложении 1 и включает в себя:</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заданий для самостоятельной работы обучающихся и методические рекомендации по их выполнению;</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представлению и оформлению результатов самостоятельной работы;</w:t>
      </w:r>
    </w:p>
    <w:p w:rsidR="003042E5" w:rsidRDefault="00552C77">
      <w:pPr>
        <w:spacing w:line="276" w:lineRule="auto"/>
        <w:ind w:firstLine="567"/>
        <w:jc w:val="both"/>
      </w:pPr>
      <w:r>
        <w:rPr>
          <w:rFonts w:ascii="Times New Roman" w:eastAsia="Times New Roman" w:hAnsi="Times New Roman" w:cs="Times New Roman"/>
          <w:sz w:val="28"/>
          <w:szCs w:val="28"/>
        </w:rPr>
        <w:t>критерии оценки выполнения самостоятельной работы.</w:t>
      </w:r>
    </w:p>
    <w:p w:rsidR="003042E5" w:rsidRDefault="00552C77">
      <w:pPr>
        <w:pStyle w:val="1"/>
        <w:numPr>
          <w:ilvl w:val="0"/>
          <w:numId w:val="7"/>
        </w:numPr>
        <w:tabs>
          <w:tab w:val="left" w:pos="284"/>
        </w:tabs>
        <w:spacing w:before="200" w:after="200" w:line="273" w:lineRule="auto"/>
      </w:pPr>
      <w:bookmarkStart w:id="8" w:name="_9zunaskkua14" w:colFirst="0" w:colLast="0"/>
      <w:bookmarkEnd w:id="8"/>
      <w:r>
        <w:lastRenderedPageBreak/>
        <w:t>КОНТРОЛЬ ДОСТИЖЕНИЯ ЦЕЛЕЙ КУРСА</w:t>
      </w:r>
    </w:p>
    <w:p w:rsidR="003042E5" w:rsidRDefault="003042E5">
      <w:pPr>
        <w:pStyle w:val="1"/>
        <w:tabs>
          <w:tab w:val="left" w:pos="284"/>
        </w:tabs>
        <w:spacing w:before="200" w:after="200" w:line="273" w:lineRule="auto"/>
        <w:jc w:val="left"/>
      </w:pPr>
      <w:bookmarkStart w:id="9" w:name="_zh7drte1kk0n" w:colFirst="0" w:colLast="0"/>
      <w:bookmarkEnd w:id="9"/>
    </w:p>
    <w:tbl>
      <w:tblPr>
        <w:tblStyle w:val="a8"/>
        <w:tblW w:w="1026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3960"/>
        <w:gridCol w:w="1035"/>
        <w:gridCol w:w="1170"/>
        <w:gridCol w:w="1635"/>
        <w:gridCol w:w="1785"/>
      </w:tblGrid>
      <w:tr w:rsidR="003042E5">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960" w:type="dxa"/>
            <w:vMerge w:val="restart"/>
            <w:tcBorders>
              <w:top w:val="single" w:sz="4" w:space="0" w:color="000000"/>
              <w:left w:val="single" w:sz="6" w:space="0" w:color="000000"/>
              <w:bottom w:val="single" w:sz="6"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Контролируемые разделы / темы дисциплины</w:t>
            </w:r>
          </w:p>
        </w:tc>
        <w:tc>
          <w:tcPr>
            <w:tcW w:w="2205" w:type="dxa"/>
            <w:gridSpan w:val="2"/>
            <w:vMerge w:val="restart"/>
            <w:tcBorders>
              <w:top w:val="single" w:sz="4" w:space="0" w:color="000000"/>
              <w:left w:val="single" w:sz="6" w:space="0" w:color="000000"/>
              <w:bottom w:val="single" w:sz="6"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Коды и этапы формирования компетенций </w:t>
            </w:r>
          </w:p>
        </w:tc>
        <w:tc>
          <w:tcPr>
            <w:tcW w:w="3420" w:type="dxa"/>
            <w:gridSpan w:val="2"/>
            <w:tcBorders>
              <w:top w:val="single" w:sz="4" w:space="0" w:color="000000"/>
              <w:left w:val="single" w:sz="6" w:space="0" w:color="000000"/>
              <w:bottom w:val="single" w:sz="6" w:space="0" w:color="000000"/>
              <w:right w:val="single" w:sz="4"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средства </w:t>
            </w:r>
          </w:p>
        </w:tc>
      </w:tr>
      <w:tr w:rsidR="003042E5">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4" w:space="0" w:color="000000"/>
              <w:left w:val="single" w:sz="6" w:space="0" w:color="000000"/>
              <w:bottom w:val="single" w:sz="6"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2205" w:type="dxa"/>
            <w:gridSpan w:val="2"/>
            <w:vMerge/>
            <w:tcBorders>
              <w:top w:val="single" w:sz="4" w:space="0" w:color="000000"/>
              <w:left w:val="single" w:sz="6" w:space="0" w:color="000000"/>
              <w:bottom w:val="single" w:sz="6"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635" w:type="dxa"/>
            <w:tcBorders>
              <w:top w:val="single" w:sz="4" w:space="0" w:color="000000"/>
              <w:left w:val="single" w:sz="6" w:space="0" w:color="000000"/>
              <w:bottom w:val="single" w:sz="6"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1785" w:type="dxa"/>
            <w:tcBorders>
              <w:top w:val="single" w:sz="4" w:space="0" w:color="000000"/>
              <w:left w:val="single" w:sz="6" w:space="0" w:color="000000"/>
              <w:bottom w:val="single" w:sz="6" w:space="0" w:color="000000"/>
              <w:right w:val="single" w:sz="4"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3042E5">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0" w:type="dxa"/>
            <w:vMerge w:val="restart"/>
            <w:tcBorders>
              <w:top w:val="single" w:sz="6" w:space="0" w:color="000000"/>
              <w:left w:val="single" w:sz="6"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 Базовые темы линейной алгебры</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spacing w:line="276" w:lineRule="auto"/>
              <w:rPr>
                <w:rFonts w:ascii="Times New Roman" w:eastAsia="Times New Roman" w:hAnsi="Times New Roman" w:cs="Times New Roman"/>
                <w:sz w:val="24"/>
                <w:szCs w:val="24"/>
              </w:rPr>
            </w:pP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spacing w:line="276" w:lineRule="auto"/>
              <w:rPr>
                <w:rFonts w:ascii="Times New Roman" w:eastAsia="Times New Roman" w:hAnsi="Times New Roman" w:cs="Times New Roman"/>
                <w:sz w:val="24"/>
                <w:szCs w:val="24"/>
              </w:rPr>
            </w:pPr>
          </w:p>
        </w:tc>
      </w:tr>
      <w:tr w:rsidR="003042E5">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0" w:type="dxa"/>
            <w:vMerge w:val="restart"/>
            <w:tcBorders>
              <w:top w:val="single" w:sz="6" w:space="0" w:color="000000"/>
              <w:left w:val="single" w:sz="6"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 Базовые темы теоретической механики</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spacing w:line="276" w:lineRule="auto"/>
              <w:rPr>
                <w:rFonts w:ascii="Times New Roman" w:eastAsia="Times New Roman" w:hAnsi="Times New Roman" w:cs="Times New Roman"/>
                <w:sz w:val="24"/>
                <w:szCs w:val="24"/>
              </w:rPr>
            </w:pP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spacing w:line="276" w:lineRule="auto"/>
              <w:rPr>
                <w:rFonts w:ascii="Times New Roman" w:eastAsia="Times New Roman" w:hAnsi="Times New Roman" w:cs="Times New Roman"/>
                <w:sz w:val="24"/>
                <w:szCs w:val="24"/>
              </w:rPr>
            </w:pPr>
          </w:p>
        </w:tc>
      </w:tr>
      <w:tr w:rsidR="003042E5">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0" w:type="dxa"/>
            <w:vMerge w:val="restart"/>
            <w:tcBorders>
              <w:top w:val="single" w:sz="6" w:space="0" w:color="000000"/>
              <w:left w:val="single" w:sz="6"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 Теория дифференциальных уравнений.</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spacing w:line="276" w:lineRule="auto"/>
              <w:jc w:val="center"/>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spacing w:line="276" w:lineRule="auto"/>
              <w:jc w:val="center"/>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0" w:type="dxa"/>
            <w:vMerge w:val="restart"/>
            <w:tcBorders>
              <w:top w:val="single" w:sz="6" w:space="0" w:color="000000"/>
              <w:left w:val="single" w:sz="6"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 Теория устойчивости Ляпунова</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3042E5">
            <w:pP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spacing w:line="276" w:lineRule="auto"/>
              <w:jc w:val="center"/>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spacing w:line="276" w:lineRule="auto"/>
              <w:jc w:val="center"/>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 Момент гравитационных сил</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ОПК-3</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2.</w:t>
            </w:r>
            <w:r>
              <w:rPr>
                <w:rFonts w:ascii="Times New Roman" w:eastAsia="Times New Roman" w:hAnsi="Times New Roman" w:cs="Times New Roman"/>
                <w:b/>
                <w:sz w:val="24"/>
                <w:szCs w:val="24"/>
              </w:rPr>
              <w:br/>
              <w:t>Стационарные движения спутника относительно центра масс</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УО-2</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w:t>
            </w:r>
            <w:r>
              <w:rPr>
                <w:rFonts w:ascii="Times New Roman" w:eastAsia="Times New Roman" w:hAnsi="Times New Roman" w:cs="Times New Roman"/>
                <w:b/>
                <w:sz w:val="24"/>
                <w:szCs w:val="24"/>
              </w:rPr>
              <w:br/>
              <w:t>Движение трехосного спутника в окрестности относительного равновесия</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УПК-4</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4.</w:t>
            </w:r>
            <w:r>
              <w:rPr>
                <w:rFonts w:ascii="Times New Roman" w:eastAsia="Times New Roman" w:hAnsi="Times New Roman" w:cs="Times New Roman"/>
                <w:b/>
                <w:sz w:val="24"/>
                <w:szCs w:val="24"/>
              </w:rPr>
              <w:br/>
              <w:t>Асимптотические методы нелинейной механики</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5. </w:t>
            </w:r>
            <w:r>
              <w:rPr>
                <w:rFonts w:ascii="Times New Roman" w:eastAsia="Times New Roman" w:hAnsi="Times New Roman" w:cs="Times New Roman"/>
                <w:b/>
                <w:sz w:val="24"/>
                <w:szCs w:val="24"/>
              </w:rPr>
              <w:br/>
              <w:t>Исследование колебаний спутника относительно центра масс (нерезонансный случай)</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УПК-4</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6. </w:t>
            </w:r>
            <w:r>
              <w:rPr>
                <w:rFonts w:ascii="Times New Roman" w:eastAsia="Times New Roman" w:hAnsi="Times New Roman" w:cs="Times New Roman"/>
                <w:b/>
                <w:sz w:val="24"/>
                <w:szCs w:val="24"/>
              </w:rPr>
              <w:br/>
              <w:t>Уравнения возмущенного движения спутника в гравитационном поле</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ОПК-3</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7. </w:t>
            </w:r>
            <w:r>
              <w:rPr>
                <w:rFonts w:ascii="Times New Roman" w:eastAsia="Times New Roman" w:hAnsi="Times New Roman" w:cs="Times New Roman"/>
                <w:b/>
                <w:sz w:val="24"/>
                <w:szCs w:val="24"/>
              </w:rPr>
              <w:br/>
              <w:t>Уравнения возмущенного движения спутника в геомагнитном поле</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УПК-4</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8.</w:t>
            </w:r>
            <w:r>
              <w:rPr>
                <w:rFonts w:ascii="Times New Roman" w:eastAsia="Times New Roman" w:hAnsi="Times New Roman" w:cs="Times New Roman"/>
                <w:b/>
                <w:sz w:val="24"/>
                <w:szCs w:val="24"/>
              </w:rPr>
              <w:br/>
              <w:t>Исследования алгоритмов магнитной стабилизации.</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bl>
    <w:p w:rsidR="003042E5" w:rsidRDefault="00552C77">
      <w:pPr>
        <w:numPr>
          <w:ilvl w:val="0"/>
          <w:numId w:val="14"/>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устный опрос (УО): собеседование (УО-1), коллоквиум (УО-2); итоговая презентация (УО-3); круглый стол (УО-4);</w:t>
      </w:r>
    </w:p>
    <w:p w:rsidR="003042E5" w:rsidRDefault="00552C77">
      <w:pPr>
        <w:numPr>
          <w:ilvl w:val="0"/>
          <w:numId w:val="14"/>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технические средства контроля (ТС); </w:t>
      </w:r>
    </w:p>
    <w:p w:rsidR="003042E5" w:rsidRDefault="00552C77">
      <w:pPr>
        <w:numPr>
          <w:ilvl w:val="0"/>
          <w:numId w:val="14"/>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письменные работы (ПР): тесты (ПР-1), контрольные работы (ПР-2), эссе (ПР-3), рефераты (ПР-4), курсовые работы (ПР-5), научно-учебные отчеты по практикам (ПР-6), конспект (ПР-7), расчетно-графическая работа (ПР-8), проект (ПР-9). </w:t>
      </w:r>
      <w:proofErr w:type="spellStart"/>
      <w:r>
        <w:rPr>
          <w:rFonts w:ascii="Times New Roman" w:eastAsia="Times New Roman" w:hAnsi="Times New Roman" w:cs="Times New Roman"/>
        </w:rPr>
        <w:t>Разноуровневые</w:t>
      </w:r>
      <w:proofErr w:type="spellEnd"/>
      <w:r>
        <w:rPr>
          <w:rFonts w:ascii="Times New Roman" w:eastAsia="Times New Roman" w:hAnsi="Times New Roman" w:cs="Times New Roman"/>
        </w:rPr>
        <w:t xml:space="preserve"> задачи и задания (ПР-11) и т.п.</w:t>
      </w:r>
    </w:p>
    <w:p w:rsidR="003042E5" w:rsidRDefault="003042E5">
      <w:pPr>
        <w:tabs>
          <w:tab w:val="left" w:pos="0"/>
          <w:tab w:val="left" w:pos="1134"/>
          <w:tab w:val="left" w:pos="2552"/>
        </w:tabs>
        <w:spacing w:line="276" w:lineRule="auto"/>
        <w:jc w:val="both"/>
        <w:rPr>
          <w:rFonts w:ascii="Times New Roman" w:eastAsia="Times New Roman" w:hAnsi="Times New Roman" w:cs="Times New Roman"/>
          <w:sz w:val="28"/>
          <w:szCs w:val="28"/>
        </w:rPr>
      </w:pPr>
    </w:p>
    <w:p w:rsidR="003042E5" w:rsidRDefault="00552C77">
      <w:pPr>
        <w:tabs>
          <w:tab w:val="left" w:pos="993"/>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3042E5" w:rsidRDefault="003042E5">
      <w:pPr>
        <w:tabs>
          <w:tab w:val="left" w:pos="993"/>
        </w:tabs>
        <w:spacing w:line="276" w:lineRule="auto"/>
        <w:ind w:firstLine="567"/>
        <w:rPr>
          <w:rFonts w:ascii="Times New Roman" w:eastAsia="Times New Roman" w:hAnsi="Times New Roman" w:cs="Times New Roman"/>
          <w:sz w:val="28"/>
          <w:szCs w:val="28"/>
        </w:rPr>
      </w:pPr>
    </w:p>
    <w:p w:rsidR="003042E5" w:rsidRDefault="00552C77">
      <w:pPr>
        <w:pStyle w:val="1"/>
        <w:numPr>
          <w:ilvl w:val="0"/>
          <w:numId w:val="2"/>
        </w:numPr>
      </w:pPr>
      <w:bookmarkStart w:id="10" w:name="_5l6b8iyza6pr" w:colFirst="0" w:colLast="0"/>
      <w:bookmarkEnd w:id="10"/>
      <w:r>
        <w:t>СПИСОК УЧЕБНОЙ ЛИТЕРАТУРЫ И ИНФОРМАЦИОННО-МЕТОДИЧЕСКОЕ ОБЕСПЕЧЕНИЕ ДИСЦИПЛИНЫ</w:t>
      </w:r>
    </w:p>
    <w:p w:rsidR="003042E5" w:rsidRDefault="00552C77">
      <w:pPr>
        <w:tabs>
          <w:tab w:val="left" w:pos="851"/>
        </w:tabs>
        <w:spacing w:line="276"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Основная литература</w:t>
      </w:r>
    </w:p>
    <w:p w:rsidR="003042E5" w:rsidRDefault="00552C77">
      <w:pPr>
        <w:tabs>
          <w:tab w:val="left" w:pos="851"/>
        </w:tabs>
        <w:spacing w:line="276"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(электронные и печатные издания)</w:t>
      </w:r>
    </w:p>
    <w:p w:rsidR="003042E5" w:rsidRDefault="00552C77">
      <w:pPr>
        <w:widowControl w:val="0"/>
        <w:numPr>
          <w:ilvl w:val="0"/>
          <w:numId w:val="5"/>
        </w:numPr>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8"/>
          <w:szCs w:val="28"/>
        </w:rPr>
        <w:t>Гантмахер</w:t>
      </w:r>
      <w:proofErr w:type="spellEnd"/>
      <w:r>
        <w:rPr>
          <w:rFonts w:ascii="Times New Roman" w:eastAsia="Times New Roman" w:hAnsi="Times New Roman" w:cs="Times New Roman"/>
          <w:sz w:val="28"/>
          <w:szCs w:val="28"/>
        </w:rPr>
        <w:t xml:space="preserve">, Ф. Р. Лекции по аналитической механике [Электронный ресурс] : Учеб. пособие для вузов / Ф. Р. </w:t>
      </w:r>
      <w:proofErr w:type="spellStart"/>
      <w:r>
        <w:rPr>
          <w:rFonts w:ascii="Times New Roman" w:eastAsia="Times New Roman" w:hAnsi="Times New Roman" w:cs="Times New Roman"/>
          <w:sz w:val="28"/>
          <w:szCs w:val="28"/>
        </w:rPr>
        <w:t>Гантмахер</w:t>
      </w:r>
      <w:proofErr w:type="spellEnd"/>
      <w:r>
        <w:rPr>
          <w:rFonts w:ascii="Times New Roman" w:eastAsia="Times New Roman" w:hAnsi="Times New Roman" w:cs="Times New Roman"/>
          <w:sz w:val="28"/>
          <w:szCs w:val="28"/>
        </w:rPr>
        <w:t xml:space="preserve">; Под ред. Е. С. Пятницкого. - 3-е изд. - М.: ФИЗМАТЛИТ, 2001. - 264 </w:t>
      </w:r>
      <w:r>
        <w:rPr>
          <w:rFonts w:ascii="Times New Roman" w:eastAsia="Times New Roman" w:hAnsi="Times New Roman" w:cs="Times New Roman"/>
          <w:sz w:val="28"/>
          <w:szCs w:val="28"/>
        </w:rPr>
        <w:lastRenderedPageBreak/>
        <w:t xml:space="preserve">с. - ISBN 978-5-9221-0067-0. - Режим доступа: </w:t>
      </w:r>
      <w:hyperlink r:id="rId8">
        <w:r>
          <w:rPr>
            <w:rFonts w:ascii="Times New Roman" w:eastAsia="Times New Roman" w:hAnsi="Times New Roman" w:cs="Times New Roman"/>
            <w:color w:val="1155CC"/>
            <w:sz w:val="28"/>
            <w:szCs w:val="28"/>
            <w:u w:val="single"/>
          </w:rPr>
          <w:t>http://znanium.com/catalog/product/420627</w:t>
        </w:r>
      </w:hyperlink>
      <w:r>
        <w:rPr>
          <w:rFonts w:ascii="Times New Roman" w:eastAsia="Times New Roman" w:hAnsi="Times New Roman" w:cs="Times New Roman"/>
          <w:sz w:val="28"/>
          <w:szCs w:val="28"/>
        </w:rPr>
        <w:t xml:space="preserve"> </w:t>
      </w:r>
    </w:p>
    <w:p w:rsidR="003042E5" w:rsidRDefault="00552C77">
      <w:pPr>
        <w:widowControl w:val="0"/>
        <w:numPr>
          <w:ilvl w:val="0"/>
          <w:numId w:val="5"/>
        </w:num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Асимптотические методы в теории нелинейных колебаний, / Н. Н. Боголюбов, Ю. А. </w:t>
      </w:r>
      <w:proofErr w:type="spellStart"/>
      <w:r>
        <w:rPr>
          <w:rFonts w:ascii="Times New Roman" w:eastAsia="Times New Roman" w:hAnsi="Times New Roman" w:cs="Times New Roman"/>
          <w:sz w:val="28"/>
          <w:szCs w:val="28"/>
        </w:rPr>
        <w:t>Митропольский</w:t>
      </w:r>
      <w:proofErr w:type="spellEnd"/>
      <w:r>
        <w:rPr>
          <w:rFonts w:ascii="Times New Roman" w:eastAsia="Times New Roman" w:hAnsi="Times New Roman" w:cs="Times New Roman"/>
          <w:sz w:val="28"/>
          <w:szCs w:val="28"/>
        </w:rPr>
        <w:t>, Москва : Наука, 1974, 503 с.</w:t>
      </w:r>
    </w:p>
    <w:p w:rsidR="003042E5" w:rsidRDefault="00552C77">
      <w:pPr>
        <w:widowControl w:val="0"/>
        <w:numPr>
          <w:ilvl w:val="0"/>
          <w:numId w:val="5"/>
        </w:num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Н.Н. Моисеев. Асимптотические методы нелинейной механики. М.: Наука, 1969, 379 с.</w:t>
      </w:r>
    </w:p>
    <w:p w:rsidR="003042E5" w:rsidRDefault="00552C77">
      <w:pPr>
        <w:spacing w:line="276"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Дополнительная литература</w:t>
      </w:r>
    </w:p>
    <w:p w:rsidR="003042E5" w:rsidRDefault="00552C77">
      <w:pPr>
        <w:spacing w:line="276"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(печатные и электронные издания)</w:t>
      </w:r>
    </w:p>
    <w:p w:rsidR="003042E5" w:rsidRDefault="00552C77">
      <w:pPr>
        <w:widowControl w:val="0"/>
        <w:numPr>
          <w:ilvl w:val="0"/>
          <w:numId w:val="10"/>
        </w:num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Лекции по математической теории устойчивости : учебное пособие для вузов / Б. П. </w:t>
      </w:r>
      <w:proofErr w:type="spellStart"/>
      <w:r>
        <w:rPr>
          <w:rFonts w:ascii="Times New Roman" w:eastAsia="Times New Roman" w:hAnsi="Times New Roman" w:cs="Times New Roman"/>
          <w:sz w:val="28"/>
          <w:szCs w:val="28"/>
        </w:rPr>
        <w:t>Демидович</w:t>
      </w:r>
      <w:proofErr w:type="spellEnd"/>
      <w:r>
        <w:rPr>
          <w:rFonts w:ascii="Times New Roman" w:eastAsia="Times New Roman" w:hAnsi="Times New Roman" w:cs="Times New Roman"/>
          <w:sz w:val="28"/>
          <w:szCs w:val="28"/>
        </w:rPr>
        <w:t>, Москва : Изд-во Московского университета, 1998, 480 с.</w:t>
      </w:r>
    </w:p>
    <w:p w:rsidR="003042E5" w:rsidRDefault="00552C77">
      <w:pPr>
        <w:widowControl w:val="0"/>
        <w:numPr>
          <w:ilvl w:val="0"/>
          <w:numId w:val="10"/>
        </w:num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Эволюция движений твердого тела относительно центра масс / Ф. Л. Черноусько, Л. Д. Акуленко, Д. Д. Лещенко, Москва Ижевск : Институт компьютерных исследований, 2015, 308 с.</w:t>
      </w:r>
    </w:p>
    <w:p w:rsidR="003042E5" w:rsidRDefault="00552C77">
      <w:pPr>
        <w:widowControl w:val="0"/>
        <w:numPr>
          <w:ilvl w:val="0"/>
          <w:numId w:val="10"/>
        </w:num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Белоусов, Л.Ю. Оценивание параметров движения космических аппаратов [Электронный ресурс] / Л.Ю. Белоусов. — Электрон. дан. — Москва : </w:t>
      </w:r>
      <w:proofErr w:type="spellStart"/>
      <w:r>
        <w:rPr>
          <w:rFonts w:ascii="Times New Roman" w:eastAsia="Times New Roman" w:hAnsi="Times New Roman" w:cs="Times New Roman"/>
          <w:sz w:val="28"/>
          <w:szCs w:val="28"/>
        </w:rPr>
        <w:t>Физматлит</w:t>
      </w:r>
      <w:proofErr w:type="spellEnd"/>
      <w:r>
        <w:rPr>
          <w:rFonts w:ascii="Times New Roman" w:eastAsia="Times New Roman" w:hAnsi="Times New Roman" w:cs="Times New Roman"/>
          <w:sz w:val="28"/>
          <w:szCs w:val="28"/>
        </w:rPr>
        <w:t xml:space="preserve">, 2002. — 214 с. — Режим доступа: </w:t>
      </w:r>
      <w:hyperlink r:id="rId9">
        <w:r>
          <w:rPr>
            <w:rFonts w:ascii="Times New Roman" w:eastAsia="Times New Roman" w:hAnsi="Times New Roman" w:cs="Times New Roman"/>
            <w:color w:val="1155CC"/>
            <w:sz w:val="28"/>
            <w:szCs w:val="28"/>
            <w:u w:val="single"/>
          </w:rPr>
          <w:t>https://e.lanbook.com/book/48220</w:t>
        </w:r>
      </w:hyperlink>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Загл</w:t>
      </w:r>
      <w:proofErr w:type="spellEnd"/>
      <w:r>
        <w:rPr>
          <w:rFonts w:ascii="Times New Roman" w:eastAsia="Times New Roman" w:hAnsi="Times New Roman" w:cs="Times New Roman"/>
          <w:sz w:val="28"/>
          <w:szCs w:val="28"/>
        </w:rPr>
        <w:t>. с экрана.</w:t>
      </w:r>
    </w:p>
    <w:p w:rsidR="003042E5" w:rsidRDefault="00552C77">
      <w:pPr>
        <w:widowControl w:val="0"/>
        <w:numPr>
          <w:ilvl w:val="0"/>
          <w:numId w:val="10"/>
        </w:num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Белецкий В. В.  Очерки о движении космических тел. 3-е изд. — М.: Изд-во ЛКИ, 2009. — 432 с. — ISBN 978-5-382-00982-7.</w:t>
      </w:r>
    </w:p>
    <w:p w:rsidR="003042E5" w:rsidRDefault="003042E5">
      <w:pPr>
        <w:widowControl w:val="0"/>
        <w:jc w:val="both"/>
        <w:rPr>
          <w:rFonts w:ascii="Times New Roman" w:eastAsia="Times New Roman" w:hAnsi="Times New Roman" w:cs="Times New Roman"/>
          <w:sz w:val="24"/>
          <w:szCs w:val="24"/>
        </w:rPr>
      </w:pPr>
    </w:p>
    <w:p w:rsidR="003042E5" w:rsidRDefault="00552C77">
      <w:pPr>
        <w:tabs>
          <w:tab w:val="left" w:pos="426"/>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Перечень информационных технологий </w:t>
      </w:r>
    </w:p>
    <w:p w:rsidR="003042E5" w:rsidRDefault="00552C77">
      <w:pPr>
        <w:tabs>
          <w:tab w:val="left" w:pos="426"/>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и программного обеспечения</w:t>
      </w:r>
    </w:p>
    <w:p w:rsidR="003042E5" w:rsidRDefault="00552C77">
      <w:pPr>
        <w:numPr>
          <w:ilvl w:val="0"/>
          <w:numId w:val="1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MatLab</w:t>
      </w:r>
      <w:proofErr w:type="spellEnd"/>
      <w:r>
        <w:rPr>
          <w:rFonts w:ascii="Times New Roman" w:eastAsia="Times New Roman" w:hAnsi="Times New Roman" w:cs="Times New Roman"/>
          <w:sz w:val="28"/>
          <w:szCs w:val="28"/>
        </w:rPr>
        <w:t xml:space="preserve"> - система для проведения инженерных расчетов и численного моделирования бортовых систем управления</w:t>
      </w:r>
    </w:p>
    <w:p w:rsidR="003042E5" w:rsidRDefault="00552C77">
      <w:pPr>
        <w:numPr>
          <w:ilvl w:val="0"/>
          <w:numId w:val="1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PythonQT</w:t>
      </w:r>
      <w:proofErr w:type="spellEnd"/>
      <w:r>
        <w:rPr>
          <w:rFonts w:ascii="Times New Roman" w:eastAsia="Times New Roman" w:hAnsi="Times New Roman" w:cs="Times New Roman"/>
          <w:sz w:val="28"/>
          <w:szCs w:val="28"/>
        </w:rPr>
        <w:t xml:space="preserve"> - среда разработки для создания приложений работы с большими данными на языке </w:t>
      </w:r>
      <w:proofErr w:type="spellStart"/>
      <w:r>
        <w:rPr>
          <w:rFonts w:ascii="Times New Roman" w:eastAsia="Times New Roman" w:hAnsi="Times New Roman" w:cs="Times New Roman"/>
          <w:sz w:val="28"/>
          <w:szCs w:val="28"/>
        </w:rPr>
        <w:t>Python</w:t>
      </w:r>
      <w:proofErr w:type="spellEnd"/>
    </w:p>
    <w:p w:rsidR="003042E5" w:rsidRDefault="00552C77">
      <w:pPr>
        <w:numPr>
          <w:ilvl w:val="0"/>
          <w:numId w:val="1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Open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Office</w:t>
      </w:r>
      <w:proofErr w:type="spellEnd"/>
      <w:r>
        <w:rPr>
          <w:rFonts w:ascii="Times New Roman" w:eastAsia="Times New Roman" w:hAnsi="Times New Roman" w:cs="Times New Roman"/>
          <w:sz w:val="28"/>
          <w:szCs w:val="28"/>
        </w:rPr>
        <w:t xml:space="preserve"> - свободно распространяемый аналог MS </w:t>
      </w:r>
      <w:proofErr w:type="spellStart"/>
      <w:r>
        <w:rPr>
          <w:rFonts w:ascii="Times New Roman" w:eastAsia="Times New Roman" w:hAnsi="Times New Roman" w:cs="Times New Roman"/>
          <w:sz w:val="28"/>
          <w:szCs w:val="28"/>
        </w:rPr>
        <w:t>Office</w:t>
      </w:r>
      <w:proofErr w:type="spellEnd"/>
    </w:p>
    <w:p w:rsidR="003042E5" w:rsidRDefault="00552C77">
      <w:pPr>
        <w:numPr>
          <w:ilvl w:val="0"/>
          <w:numId w:val="1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Acrobat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reader</w:t>
      </w:r>
      <w:proofErr w:type="spellEnd"/>
      <w:r>
        <w:rPr>
          <w:rFonts w:ascii="Times New Roman" w:eastAsia="Times New Roman" w:hAnsi="Times New Roman" w:cs="Times New Roman"/>
          <w:sz w:val="28"/>
          <w:szCs w:val="28"/>
        </w:rPr>
        <w:t xml:space="preserve"> -ПО для чтения документации и </w:t>
      </w:r>
      <w:proofErr w:type="spellStart"/>
      <w:r>
        <w:rPr>
          <w:rFonts w:ascii="Times New Roman" w:eastAsia="Times New Roman" w:hAnsi="Times New Roman" w:cs="Times New Roman"/>
          <w:sz w:val="28"/>
          <w:szCs w:val="28"/>
        </w:rPr>
        <w:t>даташитов</w:t>
      </w:r>
      <w:proofErr w:type="spellEnd"/>
      <w:r>
        <w:rPr>
          <w:rFonts w:ascii="Times New Roman" w:eastAsia="Times New Roman" w:hAnsi="Times New Roman" w:cs="Times New Roman"/>
          <w:sz w:val="28"/>
          <w:szCs w:val="28"/>
        </w:rPr>
        <w:t xml:space="preserve"> в формате PDF</w:t>
      </w:r>
    </w:p>
    <w:p w:rsidR="003042E5" w:rsidRDefault="00552C77">
      <w:pPr>
        <w:numPr>
          <w:ilvl w:val="0"/>
          <w:numId w:val="1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Embedded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Configurable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Operating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w:t>
      </w:r>
      <w:proofErr w:type="spellEnd"/>
      <w:r>
        <w:rPr>
          <w:rFonts w:ascii="Times New Roman" w:eastAsia="Times New Roman" w:hAnsi="Times New Roman" w:cs="Times New Roman"/>
          <w:sz w:val="28"/>
          <w:szCs w:val="28"/>
        </w:rPr>
        <w:t>, ECOS - свободно распространяемая операционная система реального времени для встраиваемых систем, написанная на языке C/C++</w:t>
      </w:r>
    </w:p>
    <w:p w:rsidR="003042E5" w:rsidRDefault="00552C77">
      <w:pPr>
        <w:pStyle w:val="1"/>
        <w:numPr>
          <w:ilvl w:val="0"/>
          <w:numId w:val="9"/>
        </w:numPr>
      </w:pPr>
      <w:bookmarkStart w:id="11" w:name="_dwztbpj7t1ki" w:colFirst="0" w:colLast="0"/>
      <w:bookmarkEnd w:id="11"/>
      <w:r>
        <w:t>МЕТОДИЧЕСКИЕ УКАЗАНИЯ ПО ОСВОЕНИЮ ДИСЦИПЛИНЫ</w:t>
      </w:r>
    </w:p>
    <w:p w:rsidR="003042E5" w:rsidRDefault="003042E5">
      <w:pPr>
        <w:spacing w:line="276" w:lineRule="auto"/>
        <w:ind w:firstLine="567"/>
        <w:jc w:val="both"/>
        <w:rPr>
          <w:rFonts w:ascii="Times New Roman" w:eastAsia="Times New Roman" w:hAnsi="Times New Roman" w:cs="Times New Roman"/>
          <w:sz w:val="28"/>
          <w:szCs w:val="28"/>
        </w:rPr>
      </w:pP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Приступая к изучению дисциплины, необходимо в первую очередь ознакомиться с содержанием рабочей программы дисциплины (РПД).</w:t>
      </w:r>
    </w:p>
    <w:p w:rsidR="003042E5" w:rsidRDefault="00552C77">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Лекционный курс.</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Лекция является основной формой обучения в высшем учебном заведении. В ходе лекционного курса проводится изложение современных научных материалов. В тетради для конспектирования лекций необходимо иметь поля, где по ходу </w:t>
      </w:r>
      <w:r>
        <w:rPr>
          <w:rFonts w:ascii="Times New Roman" w:eastAsia="Times New Roman" w:hAnsi="Times New Roman" w:cs="Times New Roman"/>
          <w:sz w:val="28"/>
          <w:szCs w:val="28"/>
        </w:rPr>
        <w:lastRenderedPageBreak/>
        <w:t>конспектирования делаются необходимые пометки. Записи должны быть избирательными, полностью следует записывать только определения. В конспекте допускается применять сокращение слов, что ускоряет запись. Вопросы, возникающие в ходе лекции, рекомендуется записывать на полях и после окончания лекции обратиться за разъяснением к преподавателю.</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активно работать с конспектом лекции: после окончания лекции рекомендуется перечитать свои записи, внести поправки и дополнения на полях. Конспекты лекций следует использовать при подготовке к семинарам, при подготовке к зачету, контрольным вопросам, при выполнении самостоятельных заданий. Лекции имеют целью дать систематизированные основы научных знаний. При изучении и проработке теоретического материала для обучения необходимо повторить законспектированный на лекционном занятии материал и дополнить его с учетом рекомендованной по данной теме литературы; при самостоятельном изучении теоретической темы сделать конспект, используя рекомендованные в РПД литературные источники и ресурсы информационно-телекоммуникационной сети «Интернет».</w:t>
      </w:r>
    </w:p>
    <w:p w:rsidR="003042E5" w:rsidRDefault="00552C77">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Практические занятия.</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занятия по дисциплине проводятся с целью углубления и закрепления знаний, полученных на лекциях и в процессе самостоятельной работы над нормативными документами, учебной и научной литературой.</w:t>
      </w:r>
    </w:p>
    <w:p w:rsidR="003042E5" w:rsidRDefault="00552C77">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к практическому занятию необходимо:</w:t>
      </w:r>
    </w:p>
    <w:p w:rsidR="003042E5" w:rsidRDefault="00552C77">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t>− изучить, повторить теоретический материал по заданной теме;</w:t>
      </w:r>
    </w:p>
    <w:p w:rsidR="003042E5" w:rsidRDefault="00552C77">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t>− при выполнении домашних заданий внимательно изучить дополнительную литературу.</w:t>
      </w:r>
    </w:p>
    <w:p w:rsidR="003042E5" w:rsidRDefault="00552C77">
      <w:pPr>
        <w:spacing w:line="276" w:lineRule="auto"/>
        <w:ind w:firstLine="567"/>
        <w:jc w:val="both"/>
        <w:rPr>
          <w:rFonts w:ascii="Times New Roman" w:eastAsia="Times New Roman" w:hAnsi="Times New Roman" w:cs="Times New Roman"/>
          <w:b/>
          <w:smallCaps/>
          <w:sz w:val="28"/>
          <w:szCs w:val="28"/>
        </w:rPr>
      </w:pPr>
      <w:r>
        <w:rPr>
          <w:rFonts w:ascii="Times New Roman" w:eastAsia="Times New Roman" w:hAnsi="Times New Roman" w:cs="Times New Roman"/>
          <w:sz w:val="28"/>
          <w:szCs w:val="28"/>
        </w:rPr>
        <w:t>Студент должен вести активную познавательную работу. Важно научиться включать вновь получаемую информацию в систему уже имеющихся знаний. Необходимо также анализировать материал для выделения общего в частном, и наоборот, частного в общем.</w:t>
      </w:r>
    </w:p>
    <w:p w:rsidR="003042E5" w:rsidRDefault="003042E5">
      <w:pPr>
        <w:tabs>
          <w:tab w:val="left" w:pos="426"/>
        </w:tabs>
        <w:spacing w:line="276" w:lineRule="auto"/>
        <w:ind w:firstLine="567"/>
        <w:rPr>
          <w:rFonts w:ascii="Times New Roman" w:eastAsia="Times New Roman" w:hAnsi="Times New Roman" w:cs="Times New Roman"/>
          <w:sz w:val="28"/>
          <w:szCs w:val="28"/>
        </w:rPr>
      </w:pPr>
    </w:p>
    <w:p w:rsidR="003042E5" w:rsidRDefault="00552C77">
      <w:pPr>
        <w:pStyle w:val="1"/>
        <w:numPr>
          <w:ilvl w:val="0"/>
          <w:numId w:val="13"/>
        </w:numPr>
      </w:pPr>
      <w:bookmarkStart w:id="12" w:name="_3c0mgmxx8uak" w:colFirst="0" w:colLast="0"/>
      <w:bookmarkEnd w:id="12"/>
      <w:r>
        <w:t>МАТЕРИАЛЬНО-ТЕХНИЧЕСКОЕ ОБЕСПЕЧЕНИЕ ДИСЦИПЛИНЫ</w:t>
      </w:r>
    </w:p>
    <w:p w:rsidR="003042E5" w:rsidRDefault="003042E5">
      <w:pPr>
        <w:tabs>
          <w:tab w:val="left" w:pos="426"/>
        </w:tabs>
        <w:spacing w:line="276" w:lineRule="auto"/>
        <w:jc w:val="both"/>
        <w:rPr>
          <w:rFonts w:ascii="Times New Roman" w:eastAsia="Times New Roman" w:hAnsi="Times New Roman" w:cs="Times New Roman"/>
          <w:i/>
          <w:sz w:val="28"/>
          <w:szCs w:val="28"/>
        </w:rPr>
      </w:pPr>
    </w:p>
    <w:tbl>
      <w:tblPr>
        <w:tblStyle w:val="a9"/>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290"/>
      </w:tblGrid>
      <w:tr w:rsidR="003042E5">
        <w:tc>
          <w:tcPr>
            <w:tcW w:w="264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b/>
              </w:rPr>
            </w:pPr>
            <w:r>
              <w:rPr>
                <w:rFonts w:ascii="Times New Roman" w:eastAsia="Times New Roman" w:hAnsi="Times New Roman" w:cs="Times New Roman"/>
                <w:b/>
              </w:rPr>
              <w:t>Место расположения компьютерной техники, на котором установлено программное обеспечение, количество рабочих мест</w:t>
            </w:r>
          </w:p>
        </w:tc>
        <w:tc>
          <w:tcPr>
            <w:tcW w:w="729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b/>
              </w:rPr>
            </w:pPr>
            <w:r>
              <w:rPr>
                <w:rFonts w:ascii="Times New Roman" w:eastAsia="Times New Roman" w:hAnsi="Times New Roman" w:cs="Times New Roman"/>
                <w:b/>
              </w:rPr>
              <w:t>Перечень МТО</w:t>
            </w:r>
          </w:p>
        </w:tc>
      </w:tr>
      <w:tr w:rsidR="003042E5">
        <w:tc>
          <w:tcPr>
            <w:tcW w:w="264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690922, Приморский край,</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г. Владивосток,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lastRenderedPageBreak/>
              <w:t>о. Русский, п. Аякс, 10,</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г. Владивосток, о. Русский, п. Аякс , корпус С, ауд. С 305</w:t>
            </w:r>
          </w:p>
        </w:tc>
        <w:tc>
          <w:tcPr>
            <w:tcW w:w="729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b/>
              </w:rPr>
            </w:pPr>
            <w:r>
              <w:rPr>
                <w:rFonts w:ascii="Times New Roman" w:eastAsia="Times New Roman" w:hAnsi="Times New Roman" w:cs="Times New Roman"/>
                <w:b/>
              </w:rPr>
              <w:lastRenderedPageBreak/>
              <w:t>Компьютерный класс:</w:t>
            </w:r>
          </w:p>
          <w:p w:rsidR="003042E5" w:rsidRDefault="00552C77">
            <w:pPr>
              <w:widowControl w:val="0"/>
              <w:rPr>
                <w:rFonts w:ascii="Times New Roman" w:eastAsia="Times New Roman" w:hAnsi="Times New Roman" w:cs="Times New Roman"/>
                <w:b/>
              </w:rPr>
            </w:pPr>
            <w:r>
              <w:rPr>
                <w:rFonts w:ascii="Times New Roman" w:eastAsia="Times New Roman" w:hAnsi="Times New Roman" w:cs="Times New Roman"/>
                <w:b/>
              </w:rPr>
              <w:t xml:space="preserve">ПК DEXP </w:t>
            </w:r>
            <w:proofErr w:type="spellStart"/>
            <w:r>
              <w:rPr>
                <w:rFonts w:ascii="Times New Roman" w:eastAsia="Times New Roman" w:hAnsi="Times New Roman" w:cs="Times New Roman"/>
                <w:b/>
              </w:rPr>
              <w:t>Jupiter</w:t>
            </w:r>
            <w:proofErr w:type="spellEnd"/>
            <w:r>
              <w:rPr>
                <w:rFonts w:ascii="Times New Roman" w:eastAsia="Times New Roman" w:hAnsi="Times New Roman" w:cs="Times New Roman"/>
                <w:b/>
              </w:rPr>
              <w:t xml:space="preserve"> P124 или аналог - не менее 3 шт.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Операционная система: </w:t>
            </w:r>
            <w:proofErr w:type="spellStart"/>
            <w:r>
              <w:rPr>
                <w:rFonts w:ascii="Times New Roman" w:eastAsia="Times New Roman" w:hAnsi="Times New Roman" w:cs="Times New Roman"/>
              </w:rPr>
              <w:t>Linux</w:t>
            </w:r>
            <w:proofErr w:type="spellEnd"/>
            <w:r>
              <w:rPr>
                <w:rFonts w:ascii="Times New Roman" w:eastAsia="Times New Roman" w:hAnsi="Times New Roman" w:cs="Times New Roman"/>
              </w:rPr>
              <w:t xml:space="preserve">, Модель процессора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xml:space="preserve"> i5 7500, количество ядер процессора: не менее 4, частота процессора: не менее 3400 МГц, автоматическое увеличение частоты: до 3800 МГц, </w:t>
            </w:r>
            <w:proofErr w:type="spellStart"/>
            <w:r>
              <w:rPr>
                <w:rFonts w:ascii="Times New Roman" w:eastAsia="Times New Roman" w:hAnsi="Times New Roman" w:cs="Times New Roman"/>
              </w:rPr>
              <w:t>оОбъем</w:t>
            </w:r>
            <w:proofErr w:type="spellEnd"/>
            <w:r>
              <w:rPr>
                <w:rFonts w:ascii="Times New Roman" w:eastAsia="Times New Roman" w:hAnsi="Times New Roman" w:cs="Times New Roman"/>
              </w:rPr>
              <w:t xml:space="preserve"> кэша L2 не менее 1 МБ, Объем кэша L3 не менее 6 МБ, тип видеокарты дискретная, производитель видеочипа </w:t>
            </w:r>
            <w:proofErr w:type="spellStart"/>
            <w:r>
              <w:rPr>
                <w:rFonts w:ascii="Times New Roman" w:eastAsia="Times New Roman" w:hAnsi="Times New Roman" w:cs="Times New Roman"/>
              </w:rPr>
              <w:t>Nvidia</w:t>
            </w:r>
            <w:proofErr w:type="spellEnd"/>
            <w:r>
              <w:rPr>
                <w:rFonts w:ascii="Times New Roman" w:eastAsia="Times New Roman" w:hAnsi="Times New Roman" w:cs="Times New Roman"/>
              </w:rPr>
              <w:t xml:space="preserve">, модель дискретной видеокарты </w:t>
            </w:r>
            <w:proofErr w:type="spellStart"/>
            <w:r>
              <w:rPr>
                <w:rFonts w:ascii="Times New Roman" w:eastAsia="Times New Roman" w:hAnsi="Times New Roman" w:cs="Times New Roman"/>
              </w:rPr>
              <w:t>GeForce</w:t>
            </w:r>
            <w:proofErr w:type="spellEnd"/>
            <w:r>
              <w:rPr>
                <w:rFonts w:ascii="Times New Roman" w:eastAsia="Times New Roman" w:hAnsi="Times New Roman" w:cs="Times New Roman"/>
              </w:rPr>
              <w:t xml:space="preserve"> GTX 1070, модель интегрированной видеокарты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HD </w:t>
            </w:r>
            <w:proofErr w:type="spellStart"/>
            <w:r>
              <w:rPr>
                <w:rFonts w:ascii="Times New Roman" w:eastAsia="Times New Roman" w:hAnsi="Times New Roman" w:cs="Times New Roman"/>
              </w:rPr>
              <w:t>Graphics</w:t>
            </w:r>
            <w:proofErr w:type="spellEnd"/>
            <w:r>
              <w:rPr>
                <w:rFonts w:ascii="Times New Roman" w:eastAsia="Times New Roman" w:hAnsi="Times New Roman" w:cs="Times New Roman"/>
              </w:rPr>
              <w:t xml:space="preserve"> 630, тип видеопамяти GDDR5, объем видеопамяти не менее 8192 МБ, тип оперативной памяти DDR4, размер оперативной памяти не менее 8 ГБ, суммарный объем жестких дисков (HDD) не менее 1 ТБ, Интерфейсы/разъемы: видео интерфейсы HDMI, </w:t>
            </w:r>
            <w:proofErr w:type="spellStart"/>
            <w:r>
              <w:rPr>
                <w:rFonts w:ascii="Times New Roman" w:eastAsia="Times New Roman" w:hAnsi="Times New Roman" w:cs="Times New Roman"/>
              </w:rPr>
              <w:t>DisplayPort</w:t>
            </w:r>
            <w:proofErr w:type="spellEnd"/>
            <w:r>
              <w:rPr>
                <w:rFonts w:ascii="Times New Roman" w:eastAsia="Times New Roman" w:hAnsi="Times New Roman" w:cs="Times New Roman"/>
              </w:rPr>
              <w:t xml:space="preserve">, DVI, Интерфейсы периферии USB 2.0 x8, USB 3.0 x2, </w:t>
            </w:r>
            <w:proofErr w:type="spellStart"/>
            <w:r>
              <w:rPr>
                <w:rFonts w:ascii="Times New Roman" w:eastAsia="Times New Roman" w:hAnsi="Times New Roman" w:cs="Times New Roman"/>
              </w:rPr>
              <w:t>jack</w:t>
            </w:r>
            <w:proofErr w:type="spellEnd"/>
            <w:r>
              <w:rPr>
                <w:rFonts w:ascii="Times New Roman" w:eastAsia="Times New Roman" w:hAnsi="Times New Roman" w:cs="Times New Roman"/>
              </w:rPr>
              <w:t xml:space="preserve"> 3.5 </w:t>
            </w:r>
            <w:proofErr w:type="spellStart"/>
            <w:r>
              <w:rPr>
                <w:rFonts w:ascii="Times New Roman" w:eastAsia="Times New Roman" w:hAnsi="Times New Roman" w:cs="Times New Roman"/>
              </w:rPr>
              <w:t>mm</w:t>
            </w:r>
            <w:proofErr w:type="spellEnd"/>
            <w:r>
              <w:rPr>
                <w:rFonts w:ascii="Times New Roman" w:eastAsia="Times New Roman" w:hAnsi="Times New Roman" w:cs="Times New Roman"/>
              </w:rPr>
              <w:t xml:space="preserve"> х2, вид доступа в Интернет </w:t>
            </w:r>
            <w:proofErr w:type="spellStart"/>
            <w:r>
              <w:rPr>
                <w:rFonts w:ascii="Times New Roman" w:eastAsia="Times New Roman" w:hAnsi="Times New Roman" w:cs="Times New Roman"/>
              </w:rPr>
              <w:t>Ethernet</w:t>
            </w:r>
            <w:proofErr w:type="spellEnd"/>
            <w:r>
              <w:rPr>
                <w:rFonts w:ascii="Times New Roman" w:eastAsia="Times New Roman" w:hAnsi="Times New Roman" w:cs="Times New Roman"/>
              </w:rPr>
              <w:t>, Скорость сетевого адаптера до 1000 Мбит/с.</w:t>
            </w:r>
          </w:p>
          <w:p w:rsidR="003042E5" w:rsidRDefault="00552C77">
            <w:pPr>
              <w:widowControl w:val="0"/>
              <w:rPr>
                <w:rFonts w:ascii="Times New Roman" w:eastAsia="Times New Roman" w:hAnsi="Times New Roman" w:cs="Times New Roman"/>
                <w:b/>
              </w:rPr>
            </w:pPr>
            <w:r>
              <w:rPr>
                <w:rFonts w:ascii="Times New Roman" w:eastAsia="Times New Roman" w:hAnsi="Times New Roman" w:cs="Times New Roman"/>
                <w:b/>
              </w:rPr>
              <w:t xml:space="preserve">Системный блок </w:t>
            </w:r>
            <w:proofErr w:type="spellStart"/>
            <w:r>
              <w:rPr>
                <w:rFonts w:ascii="Times New Roman" w:eastAsia="Times New Roman" w:hAnsi="Times New Roman" w:cs="Times New Roman"/>
                <w:b/>
              </w:rPr>
              <w:t>Dell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Vostro</w:t>
            </w:r>
            <w:proofErr w:type="spellEnd"/>
            <w:r>
              <w:rPr>
                <w:rFonts w:ascii="Times New Roman" w:eastAsia="Times New Roman" w:hAnsi="Times New Roman" w:cs="Times New Roman"/>
                <w:b/>
              </w:rPr>
              <w:t xml:space="preserve"> 3650 MT i7-6700 3.4GHz 8Gb 1Tb DVD-RW Win10SL или аналог - не менее 15 шт.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Процессор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xml:space="preserve"> i7-6700 (</w:t>
            </w:r>
            <w:proofErr w:type="spellStart"/>
            <w:r>
              <w:rPr>
                <w:rFonts w:ascii="Times New Roman" w:eastAsia="Times New Roman" w:hAnsi="Times New Roman" w:cs="Times New Roman"/>
              </w:rPr>
              <w:t>Skylake</w:t>
            </w:r>
            <w:proofErr w:type="spellEnd"/>
            <w:r>
              <w:rPr>
                <w:rFonts w:ascii="Times New Roman" w:eastAsia="Times New Roman" w:hAnsi="Times New Roman" w:cs="Times New Roman"/>
              </w:rPr>
              <w:t xml:space="preserve">, 3.40ГГц, 8Mb, LGA1151), количество ядер: не менее 4, система охлаждения воздушная,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установленная оперативная память: не менее</w:t>
            </w:r>
            <w:r>
              <w:rPr>
                <w:rFonts w:ascii="Times New Roman" w:eastAsia="Times New Roman" w:hAnsi="Times New Roman" w:cs="Times New Roman"/>
              </w:rPr>
              <w:tab/>
              <w:t>8 Гб, тип оперативной памяти</w:t>
            </w:r>
            <w:r>
              <w:rPr>
                <w:rFonts w:ascii="Times New Roman" w:eastAsia="Times New Roman" w:hAnsi="Times New Roman" w:cs="Times New Roman"/>
              </w:rPr>
              <w:tab/>
              <w:t xml:space="preserve">DDR3, максимальный объем оперативной памяти: 16 Гб, постоянный объем памяти: 1000 Гб, тип устройства: HDD, интерфейс: SATA, видеокарта PNY </w:t>
            </w:r>
            <w:proofErr w:type="spellStart"/>
            <w:r>
              <w:rPr>
                <w:rFonts w:ascii="Times New Roman" w:eastAsia="Times New Roman" w:hAnsi="Times New Roman" w:cs="Times New Roman"/>
              </w:rPr>
              <w:t>Quadro</w:t>
            </w:r>
            <w:proofErr w:type="spellEnd"/>
            <w:r>
              <w:rPr>
                <w:rFonts w:ascii="Times New Roman" w:eastAsia="Times New Roman" w:hAnsi="Times New Roman" w:cs="Times New Roman"/>
              </w:rPr>
              <w:t xml:space="preserve"> K420, 2Gb DDR3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памяти не менее 2048 Мб, устройство чтения карт памяти </w:t>
            </w:r>
            <w:proofErr w:type="spellStart"/>
            <w:r>
              <w:rPr>
                <w:rFonts w:ascii="Times New Roman" w:eastAsia="Times New Roman" w:hAnsi="Times New Roman" w:cs="Times New Roman"/>
              </w:rPr>
              <w:t>CardReader</w:t>
            </w:r>
            <w:proofErr w:type="spellEnd"/>
            <w:r>
              <w:rPr>
                <w:rFonts w:ascii="Times New Roman" w:eastAsia="Times New Roman" w:hAnsi="Times New Roman" w:cs="Times New Roman"/>
              </w:rPr>
              <w:t xml:space="preserve">, Разъемы RJ-45, HDMI, 4 x USB 2.0, VGA, </w:t>
            </w:r>
            <w:proofErr w:type="spellStart"/>
            <w:r>
              <w:rPr>
                <w:rFonts w:ascii="Times New Roman" w:eastAsia="Times New Roman" w:hAnsi="Times New Roman" w:cs="Times New Roman"/>
              </w:rPr>
              <w:t>Mic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line-out</w:t>
            </w:r>
            <w:proofErr w:type="spellEnd"/>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 x USB 3.0, оптические накопители</w:t>
            </w:r>
            <w:r>
              <w:rPr>
                <w:rFonts w:ascii="Times New Roman" w:eastAsia="Times New Roman" w:hAnsi="Times New Roman" w:cs="Times New Roman"/>
              </w:rPr>
              <w:tab/>
              <w:t>DVD±RW, сетевая карта 10/100/1000 Мбит/с, операционная система</w:t>
            </w:r>
            <w:r>
              <w:rPr>
                <w:rFonts w:ascii="Times New Roman" w:eastAsia="Times New Roman" w:hAnsi="Times New Roman" w:cs="Times New Roman"/>
              </w:rPr>
              <w:tab/>
              <w:t xml:space="preserve">Лицензионная </w:t>
            </w:r>
            <w:proofErr w:type="spellStart"/>
            <w:r>
              <w:rPr>
                <w:rFonts w:ascii="Times New Roman" w:eastAsia="Times New Roman" w:hAnsi="Times New Roman" w:cs="Times New Roman"/>
              </w:rPr>
              <w:t>Microsoft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Windows</w:t>
            </w:r>
            <w:proofErr w:type="spellEnd"/>
            <w:r>
              <w:rPr>
                <w:rFonts w:ascii="Times New Roman" w:eastAsia="Times New Roman" w:hAnsi="Times New Roman" w:cs="Times New Roman"/>
              </w:rPr>
              <w:t xml:space="preserve"> 10 Домашняя.</w:t>
            </w:r>
          </w:p>
          <w:p w:rsidR="003042E5" w:rsidRDefault="00552C77">
            <w:pPr>
              <w:widowControl w:val="0"/>
              <w:rPr>
                <w:rFonts w:ascii="Times New Roman" w:eastAsia="Times New Roman" w:hAnsi="Times New Roman" w:cs="Times New Roman"/>
                <w:b/>
              </w:rPr>
            </w:pPr>
            <w:r>
              <w:rPr>
                <w:rFonts w:ascii="Times New Roman" w:eastAsia="Times New Roman" w:hAnsi="Times New Roman" w:cs="Times New Roman"/>
                <w:b/>
              </w:rPr>
              <w:t xml:space="preserve">Монитор 23" </w:t>
            </w:r>
            <w:proofErr w:type="spellStart"/>
            <w:r>
              <w:rPr>
                <w:rFonts w:ascii="Times New Roman" w:eastAsia="Times New Roman" w:hAnsi="Times New Roman" w:cs="Times New Roman"/>
                <w:b/>
              </w:rPr>
              <w:t>Dell</w:t>
            </w:r>
            <w:proofErr w:type="spellEnd"/>
            <w:r>
              <w:rPr>
                <w:rFonts w:ascii="Times New Roman" w:eastAsia="Times New Roman" w:hAnsi="Times New Roman" w:cs="Times New Roman"/>
                <w:b/>
              </w:rPr>
              <w:t xml:space="preserve"> S2316H IPS, LED, 1920x1080, 6ms, 250 </w:t>
            </w:r>
            <w:proofErr w:type="spellStart"/>
            <w:r>
              <w:rPr>
                <w:rFonts w:ascii="Times New Roman" w:eastAsia="Times New Roman" w:hAnsi="Times New Roman" w:cs="Times New Roman"/>
                <w:b/>
              </w:rPr>
              <w:t>cd</w:t>
            </w:r>
            <w:proofErr w:type="spellEnd"/>
            <w:r>
              <w:rPr>
                <w:rFonts w:ascii="Times New Roman" w:eastAsia="Times New Roman" w:hAnsi="Times New Roman" w:cs="Times New Roman"/>
                <w:b/>
              </w:rPr>
              <w:t>/m2, 1000:1 (DCR 8M:1), D-</w:t>
            </w:r>
            <w:proofErr w:type="spellStart"/>
            <w:r>
              <w:rPr>
                <w:rFonts w:ascii="Times New Roman" w:eastAsia="Times New Roman" w:hAnsi="Times New Roman" w:cs="Times New Roman"/>
                <w:b/>
              </w:rPr>
              <w:t>Sub</w:t>
            </w:r>
            <w:proofErr w:type="spellEnd"/>
            <w:r>
              <w:rPr>
                <w:rFonts w:ascii="Times New Roman" w:eastAsia="Times New Roman" w:hAnsi="Times New Roman" w:cs="Times New Roman"/>
                <w:b/>
              </w:rPr>
              <w:t>, HDMI (MHL), 3Wx2 или аналог - не менее 18 шт.</w:t>
            </w:r>
          </w:p>
          <w:p w:rsidR="003042E5" w:rsidRDefault="00552C77">
            <w:pPr>
              <w:widowControl w:val="0"/>
              <w:rPr>
                <w:rFonts w:ascii="Times New Roman" w:eastAsia="Times New Roman" w:hAnsi="Times New Roman" w:cs="Times New Roman"/>
                <w:b/>
              </w:rPr>
            </w:pPr>
            <w:r>
              <w:rPr>
                <w:rFonts w:ascii="Times New Roman" w:eastAsia="Times New Roman" w:hAnsi="Times New Roman" w:cs="Times New Roman"/>
              </w:rPr>
              <w:t xml:space="preserve">диагональ экрана не менее 23", максимальное разрешение не хуже 1920x1080, технология изготовления матрицы: IPS, Технические характеристики экрана, Время отклика пикселя,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 xml:space="preserve">, Частота при максимальном разрешении 60 Гц, </w:t>
            </w:r>
            <w:proofErr w:type="spellStart"/>
            <w:r>
              <w:rPr>
                <w:rFonts w:ascii="Times New Roman" w:eastAsia="Times New Roman" w:hAnsi="Times New Roman" w:cs="Times New Roman"/>
              </w:rPr>
              <w:t>видеоразъемы</w:t>
            </w:r>
            <w:proofErr w:type="spellEnd"/>
            <w:r>
              <w:rPr>
                <w:rFonts w:ascii="Times New Roman" w:eastAsia="Times New Roman" w:hAnsi="Times New Roman" w:cs="Times New Roman"/>
              </w:rPr>
              <w:t xml:space="preserve"> HDMI, VGA (D-</w:t>
            </w:r>
            <w:proofErr w:type="spellStart"/>
            <w:r>
              <w:rPr>
                <w:rFonts w:ascii="Times New Roman" w:eastAsia="Times New Roman" w:hAnsi="Times New Roman" w:cs="Times New Roman"/>
              </w:rPr>
              <w:t>Sub</w:t>
            </w:r>
            <w:proofErr w:type="spellEnd"/>
            <w:r>
              <w:rPr>
                <w:rFonts w:ascii="Times New Roman" w:eastAsia="Times New Roman" w:hAnsi="Times New Roman" w:cs="Times New Roman"/>
              </w:rPr>
              <w:t>).</w:t>
            </w:r>
          </w:p>
        </w:tc>
      </w:tr>
      <w:tr w:rsidR="003042E5">
        <w:tc>
          <w:tcPr>
            <w:tcW w:w="264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lastRenderedPageBreak/>
              <w:t>690922, Приморский край,</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г. Владивосток,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о. Русский, п. Аякс, 10,</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г. Владивосток, о. Русский, п. Аякс , корпус С, ауд. С 305</w:t>
            </w:r>
          </w:p>
          <w:p w:rsidR="003042E5" w:rsidRDefault="003042E5">
            <w:pPr>
              <w:widowControl w:val="0"/>
              <w:rPr>
                <w:rFonts w:ascii="Times New Roman" w:eastAsia="Times New Roman" w:hAnsi="Times New Roman" w:cs="Times New Roman"/>
              </w:rPr>
            </w:pPr>
          </w:p>
        </w:tc>
        <w:tc>
          <w:tcPr>
            <w:tcW w:w="7290" w:type="dxa"/>
            <w:shd w:val="clear" w:color="auto" w:fill="auto"/>
            <w:tcMar>
              <w:top w:w="100" w:type="dxa"/>
              <w:left w:w="100" w:type="dxa"/>
              <w:bottom w:w="100" w:type="dxa"/>
              <w:right w:w="100" w:type="dxa"/>
            </w:tcMar>
          </w:tcPr>
          <w:p w:rsidR="003042E5" w:rsidRDefault="00552C77">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Лаборатория </w:t>
            </w:r>
            <w:proofErr w:type="spellStart"/>
            <w:r>
              <w:rPr>
                <w:rFonts w:ascii="Times New Roman" w:eastAsia="Times New Roman" w:hAnsi="Times New Roman" w:cs="Times New Roman"/>
                <w:b/>
              </w:rPr>
              <w:t>микроспутников</w:t>
            </w:r>
            <w:proofErr w:type="spellEnd"/>
            <w:r>
              <w:rPr>
                <w:rFonts w:ascii="Times New Roman" w:eastAsia="Times New Roman" w:hAnsi="Times New Roman" w:cs="Times New Roman"/>
                <w:b/>
              </w:rPr>
              <w:t xml:space="preserve"> и космической </w:t>
            </w:r>
            <w:proofErr w:type="spellStart"/>
            <w:r>
              <w:rPr>
                <w:rFonts w:ascii="Times New Roman" w:eastAsia="Times New Roman" w:hAnsi="Times New Roman" w:cs="Times New Roman"/>
                <w:b/>
              </w:rPr>
              <w:t>мехатроники</w:t>
            </w:r>
            <w:proofErr w:type="spellEnd"/>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b/>
              </w:rPr>
              <w:t>Аэродинамический подвес малой грузоподъёмности с колонной и компрессором без подвижной платформы малой грузоподъемности</w:t>
            </w:r>
            <w:r>
              <w:rPr>
                <w:rFonts w:ascii="Times New Roman" w:eastAsia="Times New Roman" w:hAnsi="Times New Roman" w:cs="Times New Roman"/>
              </w:rPr>
              <w:t xml:space="preserve"> </w:t>
            </w:r>
            <w:r>
              <w:rPr>
                <w:rFonts w:ascii="Times New Roman" w:eastAsia="Times New Roman" w:hAnsi="Times New Roman" w:cs="Times New Roman"/>
              </w:rPr>
              <w:tab/>
            </w:r>
          </w:p>
          <w:p w:rsidR="003042E5" w:rsidRDefault="00552C77">
            <w:pPr>
              <w:widowControl w:val="0"/>
              <w:jc w:val="both"/>
              <w:rPr>
                <w:rFonts w:ascii="Times New Roman" w:eastAsia="Times New Roman" w:hAnsi="Times New Roman" w:cs="Times New Roman"/>
              </w:rPr>
            </w:pPr>
            <w:r>
              <w:rPr>
                <w:rFonts w:ascii="Gungsuh" w:eastAsia="Gungsuh" w:hAnsi="Gungsuh" w:cs="Gungsuh"/>
              </w:rPr>
              <w:t xml:space="preserve">Аэродинамический подвес предназначен для имитации невесомости, а именно для имитации свободного движения в трёх вращательных степенях. Грузоподъёмность аэродинамического подвеса не менее 35 кг. Аэродинамический подвес обеспечивает возможность осуществлять поворот на неограниченный угол вокруг вертикальной оси и на угол до 30° вокруг любой из горизонтальных осей. </w:t>
            </w:r>
            <w:proofErr w:type="spellStart"/>
            <w:r>
              <w:rPr>
                <w:rFonts w:ascii="Gungsuh" w:eastAsia="Gungsuh" w:hAnsi="Gungsuh" w:cs="Gungsuh"/>
              </w:rPr>
              <w:t>Арретирующее</w:t>
            </w:r>
            <w:proofErr w:type="spellEnd"/>
            <w:r>
              <w:rPr>
                <w:rFonts w:ascii="Gungsuh" w:eastAsia="Gungsuh" w:hAnsi="Gungsuh" w:cs="Gungsuh"/>
              </w:rPr>
              <w:t xml:space="preserve"> </w:t>
            </w:r>
            <w:proofErr w:type="spellStart"/>
            <w:r>
              <w:rPr>
                <w:rFonts w:ascii="Gungsuh" w:eastAsia="Gungsuh" w:hAnsi="Gungsuh" w:cs="Gungsuh"/>
              </w:rPr>
              <w:t>микролифтовое</w:t>
            </w:r>
            <w:proofErr w:type="spellEnd"/>
            <w:r>
              <w:rPr>
                <w:rFonts w:ascii="Gungsuh" w:eastAsia="Gungsuh" w:hAnsi="Gungsuh" w:cs="Gungsuh"/>
              </w:rPr>
              <w:t xml:space="preserve"> устройство фиксирует подвижную часть подвеса (съемная поворотная платформа) как при ручном включении, так и автоматически для защиты от сбоев системы электропитания при выполнении эксперимента. Максимальный момент трения в подвесе, возникающий при вращении со скоростью не более 10°/с, не превышает 10-6 </w:t>
            </w:r>
            <w:proofErr w:type="spellStart"/>
            <w:r>
              <w:rPr>
                <w:rFonts w:ascii="Gungsuh" w:eastAsia="Gungsuh" w:hAnsi="Gungsuh" w:cs="Gungsuh"/>
              </w:rPr>
              <w:t>Н∙м</w:t>
            </w:r>
            <w:proofErr w:type="spellEnd"/>
            <w:r>
              <w:rPr>
                <w:rFonts w:ascii="Gungsuh" w:eastAsia="Gungsuh" w:hAnsi="Gungsuh" w:cs="Gungsuh"/>
              </w:rPr>
              <w:t xml:space="preserve">. Аэродинамический подвес функционирует при изменении давления подаваемого сжатого воздуха в диапазоне от 5 до 7 атмосфер. Подача сжатого воздуха обеспечивается </w:t>
            </w:r>
            <w:proofErr w:type="spellStart"/>
            <w:r>
              <w:rPr>
                <w:rFonts w:ascii="Gungsuh" w:eastAsia="Gungsuh" w:hAnsi="Gungsuh" w:cs="Gungsuh"/>
              </w:rPr>
              <w:t>безмасляным</w:t>
            </w:r>
            <w:proofErr w:type="spellEnd"/>
            <w:r>
              <w:rPr>
                <w:rFonts w:ascii="Gungsuh" w:eastAsia="Gungsuh" w:hAnsi="Gungsuh" w:cs="Gungsuh"/>
              </w:rPr>
              <w:t xml:space="preserve"> компрессором с устройством предварительной подготовки воздуха.</w:t>
            </w:r>
          </w:p>
          <w:p w:rsidR="003042E5" w:rsidRDefault="00552C77">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Инженерная модель космического аппарата </w:t>
            </w:r>
            <w:proofErr w:type="spellStart"/>
            <w:r>
              <w:rPr>
                <w:rFonts w:ascii="Times New Roman" w:eastAsia="Times New Roman" w:hAnsi="Times New Roman" w:cs="Times New Roman"/>
                <w:b/>
              </w:rPr>
              <w:t>CubeSat</w:t>
            </w:r>
            <w:proofErr w:type="spellEnd"/>
            <w:r>
              <w:rPr>
                <w:rFonts w:ascii="Times New Roman" w:eastAsia="Times New Roman" w:hAnsi="Times New Roman" w:cs="Times New Roman"/>
                <w:b/>
              </w:rPr>
              <w:t xml:space="preserve"> 3U </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 xml:space="preserve">(корпус, система энергопитания с кремниевыми солнечными панелями, приемо-передатчик, антенна) с блоком ориентации и стабилизации (маховики, электромагнитные катушки, Солнечные датчики, датчик угловой скорости, магнитометр, бортовой компьютер управления). Материнская плата: напряжение питания 5В, цифровые интерфейсы PC-104, бортовая шина CAN2B x 2; ПН: SPI </w:t>
            </w:r>
            <w:r>
              <w:rPr>
                <w:rFonts w:ascii="Times New Roman" w:eastAsia="Times New Roman" w:hAnsi="Times New Roman" w:cs="Times New Roman"/>
              </w:rPr>
              <w:lastRenderedPageBreak/>
              <w:t>х2,USB 2.0, I2C, UART, потребляемая мощность</w:t>
            </w:r>
            <w:r>
              <w:rPr>
                <w:rFonts w:ascii="Times New Roman" w:eastAsia="Times New Roman" w:hAnsi="Times New Roman" w:cs="Times New Roman"/>
              </w:rPr>
              <w:tab/>
              <w:t>0.5 Вт, Масса</w:t>
            </w:r>
            <w:r>
              <w:rPr>
                <w:rFonts w:ascii="Times New Roman" w:eastAsia="Times New Roman" w:hAnsi="Times New Roman" w:cs="Times New Roman"/>
              </w:rPr>
              <w:tab/>
              <w:t>55 г, Диапазон рабочих температур</w:t>
            </w:r>
            <w:r>
              <w:rPr>
                <w:rFonts w:ascii="Times New Roman" w:eastAsia="Times New Roman" w:hAnsi="Times New Roman" w:cs="Times New Roman"/>
              </w:rPr>
              <w:tab/>
              <w:t>-25...+80°С.</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 xml:space="preserve">Вычислительное ядро: Модель </w:t>
            </w:r>
            <w:proofErr w:type="spellStart"/>
            <w:r>
              <w:rPr>
                <w:rFonts w:ascii="Times New Roman" w:eastAsia="Times New Roman" w:hAnsi="Times New Roman" w:cs="Times New Roman"/>
              </w:rPr>
              <w:t>Raspberry-Pi</w:t>
            </w:r>
            <w:proofErr w:type="spellEnd"/>
            <w:r>
              <w:rPr>
                <w:rFonts w:ascii="Times New Roman" w:eastAsia="Times New Roman" w:hAnsi="Times New Roman" w:cs="Times New Roman"/>
              </w:rPr>
              <w:t>, напряжение питания</w:t>
            </w:r>
            <w:r>
              <w:rPr>
                <w:rFonts w:ascii="Times New Roman" w:eastAsia="Times New Roman" w:hAnsi="Times New Roman" w:cs="Times New Roman"/>
              </w:rPr>
              <w:tab/>
              <w:t>5В, процессор</w:t>
            </w:r>
            <w:r>
              <w:rPr>
                <w:rFonts w:ascii="Times New Roman" w:eastAsia="Times New Roman" w:hAnsi="Times New Roman" w:cs="Times New Roman"/>
              </w:rPr>
              <w:tab/>
              <w:t>ARM v6, ОЗУ</w:t>
            </w:r>
            <w:r>
              <w:rPr>
                <w:rFonts w:ascii="Times New Roman" w:eastAsia="Times New Roman" w:hAnsi="Times New Roman" w:cs="Times New Roman"/>
              </w:rPr>
              <w:tab/>
              <w:t>512 Мб LPDDR2, ПЗУ</w:t>
            </w:r>
            <w:r>
              <w:rPr>
                <w:rFonts w:ascii="Times New Roman" w:eastAsia="Times New Roman" w:hAnsi="Times New Roman" w:cs="Times New Roman"/>
              </w:rPr>
              <w:tab/>
              <w:t xml:space="preserve">4 Гб </w:t>
            </w:r>
            <w:proofErr w:type="spellStart"/>
            <w:r>
              <w:rPr>
                <w:rFonts w:ascii="Times New Roman" w:eastAsia="Times New Roman" w:hAnsi="Times New Roman" w:cs="Times New Roman"/>
              </w:rPr>
              <w:t>Flash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built-in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eMMC</w:t>
            </w:r>
            <w:proofErr w:type="spellEnd"/>
            <w:r>
              <w:rPr>
                <w:rFonts w:ascii="Times New Roman" w:eastAsia="Times New Roman" w:hAnsi="Times New Roman" w:cs="Times New Roman"/>
              </w:rPr>
              <w:t>, Интерфейсы (через PC-104 материнской платы)</w:t>
            </w:r>
            <w:r>
              <w:rPr>
                <w:rFonts w:ascii="Times New Roman" w:eastAsia="Times New Roman" w:hAnsi="Times New Roman" w:cs="Times New Roman"/>
              </w:rPr>
              <w:tab/>
              <w:t xml:space="preserve">USB </w:t>
            </w:r>
            <w:proofErr w:type="spellStart"/>
            <w:r>
              <w:rPr>
                <w:rFonts w:ascii="Times New Roman" w:eastAsia="Times New Roman" w:hAnsi="Times New Roman" w:cs="Times New Roman"/>
              </w:rPr>
              <w:t>high-speed</w:t>
            </w:r>
            <w:proofErr w:type="spellEnd"/>
            <w:r>
              <w:rPr>
                <w:rFonts w:ascii="Times New Roman" w:eastAsia="Times New Roman" w:hAnsi="Times New Roman" w:cs="Times New Roman"/>
              </w:rPr>
              <w:t>, UART x2, SPI, I2C, потребляемая мощность, макс 0.39 Вт на 1 ГГц, масса 6 г, Габариты</w:t>
            </w:r>
            <w:r>
              <w:rPr>
                <w:rFonts w:ascii="Times New Roman" w:eastAsia="Times New Roman" w:hAnsi="Times New Roman" w:cs="Times New Roman"/>
              </w:rPr>
              <w:tab/>
              <w:t>67.6 х 30 х 3.7 мм, Диапазон рабочих температур</w:t>
            </w:r>
            <w:r>
              <w:rPr>
                <w:rFonts w:ascii="Times New Roman" w:eastAsia="Times New Roman" w:hAnsi="Times New Roman" w:cs="Times New Roman"/>
              </w:rPr>
              <w:tab/>
              <w:t>-25...+80°С.</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УКВ – приемопередатчик: напряжение питания 5В, Рабочая частота</w:t>
            </w:r>
            <w:r>
              <w:rPr>
                <w:rFonts w:ascii="Times New Roman" w:eastAsia="Times New Roman" w:hAnsi="Times New Roman" w:cs="Times New Roman"/>
              </w:rPr>
              <w:tab/>
              <w:t>434-436 МГц, Скорость передачи данных</w:t>
            </w:r>
            <w:r>
              <w:rPr>
                <w:rFonts w:ascii="Times New Roman" w:eastAsia="Times New Roman" w:hAnsi="Times New Roman" w:cs="Times New Roman"/>
              </w:rPr>
              <w:tab/>
              <w:t>9600 бит/с</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Тип модуляции</w:t>
            </w:r>
            <w:r>
              <w:rPr>
                <w:rFonts w:ascii="Times New Roman" w:eastAsia="Times New Roman" w:hAnsi="Times New Roman" w:cs="Times New Roman"/>
              </w:rPr>
              <w:tab/>
              <w:t>GMSK, Выходная мощность</w:t>
            </w:r>
            <w:r>
              <w:rPr>
                <w:rFonts w:ascii="Times New Roman" w:eastAsia="Times New Roman" w:hAnsi="Times New Roman" w:cs="Times New Roman"/>
              </w:rPr>
              <w:tab/>
              <w:t xml:space="preserve">30 </w:t>
            </w:r>
            <w:proofErr w:type="spellStart"/>
            <w:r>
              <w:rPr>
                <w:rFonts w:ascii="Times New Roman" w:eastAsia="Times New Roman" w:hAnsi="Times New Roman" w:cs="Times New Roman"/>
              </w:rPr>
              <w:t>дБм</w:t>
            </w:r>
            <w:proofErr w:type="spellEnd"/>
            <w:r>
              <w:rPr>
                <w:rFonts w:ascii="Times New Roman" w:eastAsia="Times New Roman" w:hAnsi="Times New Roman" w:cs="Times New Roman"/>
              </w:rPr>
              <w:t xml:space="preserve"> (1 Вт), Чувствительность</w:t>
            </w:r>
            <w:r>
              <w:rPr>
                <w:rFonts w:ascii="Times New Roman" w:eastAsia="Times New Roman" w:hAnsi="Times New Roman" w:cs="Times New Roman"/>
              </w:rPr>
              <w:tab/>
              <w:t xml:space="preserve">-119 </w:t>
            </w:r>
            <w:proofErr w:type="spellStart"/>
            <w:r>
              <w:rPr>
                <w:rFonts w:ascii="Times New Roman" w:eastAsia="Times New Roman" w:hAnsi="Times New Roman" w:cs="Times New Roman"/>
              </w:rPr>
              <w:t>дБм</w:t>
            </w:r>
            <w:proofErr w:type="spellEnd"/>
            <w:r>
              <w:rPr>
                <w:rFonts w:ascii="Times New Roman" w:eastAsia="Times New Roman" w:hAnsi="Times New Roman" w:cs="Times New Roman"/>
              </w:rPr>
              <w:t xml:space="preserve"> (тип.), Масса</w:t>
            </w:r>
            <w:r>
              <w:rPr>
                <w:rFonts w:ascii="Times New Roman" w:eastAsia="Times New Roman" w:hAnsi="Times New Roman" w:cs="Times New Roman"/>
              </w:rPr>
              <w:tab/>
              <w:t>43г, Габариты</w:t>
            </w:r>
            <w:r>
              <w:rPr>
                <w:rFonts w:ascii="Times New Roman" w:eastAsia="Times New Roman" w:hAnsi="Times New Roman" w:cs="Times New Roman"/>
              </w:rPr>
              <w:tab/>
              <w:t>90 х 96 х 15, Цифровой интерфейс</w:t>
            </w:r>
            <w:r>
              <w:rPr>
                <w:rFonts w:ascii="Times New Roman" w:eastAsia="Times New Roman" w:hAnsi="Times New Roman" w:cs="Times New Roman"/>
              </w:rPr>
              <w:tab/>
              <w:t>CAN2B, Диапазон рабочих температур</w:t>
            </w:r>
            <w:r>
              <w:rPr>
                <w:rFonts w:ascii="Times New Roman" w:eastAsia="Times New Roman" w:hAnsi="Times New Roman" w:cs="Times New Roman"/>
              </w:rPr>
              <w:tab/>
              <w:t>-40...+85°С. Раскладываемая антенна: рабочие частоты</w:t>
            </w:r>
            <w:r>
              <w:rPr>
                <w:rFonts w:ascii="Times New Roman" w:eastAsia="Times New Roman" w:hAnsi="Times New Roman" w:cs="Times New Roman"/>
              </w:rPr>
              <w:tab/>
              <w:t>435..438 МГц, поляризация, круговая RHCP, диаграмма направленности торообразная, волновое сопротивление 50 Ом, тип ВЧ разъема</w:t>
            </w:r>
            <w:r>
              <w:rPr>
                <w:rFonts w:ascii="Times New Roman" w:eastAsia="Times New Roman" w:hAnsi="Times New Roman" w:cs="Times New Roman"/>
              </w:rPr>
              <w:tab/>
              <w:t>SMA, система раскрытия</w:t>
            </w:r>
            <w:r>
              <w:rPr>
                <w:rFonts w:ascii="Times New Roman" w:eastAsia="Times New Roman" w:hAnsi="Times New Roman" w:cs="Times New Roman"/>
              </w:rPr>
              <w:tab/>
              <w:t>Встроенная, температурный диапазон</w:t>
            </w:r>
            <w:r>
              <w:rPr>
                <w:rFonts w:ascii="Times New Roman" w:eastAsia="Times New Roman" w:hAnsi="Times New Roman" w:cs="Times New Roman"/>
              </w:rPr>
              <w:tab/>
              <w:t>-60..+100°С, аккумуляторные батареи, тип</w:t>
            </w:r>
            <w:r>
              <w:rPr>
                <w:rFonts w:ascii="Times New Roman" w:eastAsia="Times New Roman" w:hAnsi="Times New Roman" w:cs="Times New Roman"/>
              </w:rPr>
              <w:tab/>
              <w:t>LiFePO4, напряжение</w:t>
            </w:r>
            <w:r>
              <w:rPr>
                <w:rFonts w:ascii="Times New Roman" w:eastAsia="Times New Roman" w:hAnsi="Times New Roman" w:cs="Times New Roman"/>
              </w:rPr>
              <w:tab/>
              <w:t>6.0..7.4 В, максимальный ток</w:t>
            </w:r>
            <w:r>
              <w:rPr>
                <w:rFonts w:ascii="Times New Roman" w:eastAsia="Times New Roman" w:hAnsi="Times New Roman" w:cs="Times New Roman"/>
              </w:rPr>
              <w:tab/>
              <w:t>3 А, ток заряда</w:t>
            </w:r>
            <w:r>
              <w:rPr>
                <w:rFonts w:ascii="Times New Roman" w:eastAsia="Times New Roman" w:hAnsi="Times New Roman" w:cs="Times New Roman"/>
              </w:rPr>
              <w:tab/>
              <w:t>3 А, емкость</w:t>
            </w:r>
            <w:r>
              <w:rPr>
                <w:rFonts w:ascii="Times New Roman" w:eastAsia="Times New Roman" w:hAnsi="Times New Roman" w:cs="Times New Roman"/>
              </w:rPr>
              <w:tab/>
              <w:t>4.4 А*ч, управление температурой</w:t>
            </w:r>
            <w:r>
              <w:rPr>
                <w:rFonts w:ascii="Times New Roman" w:eastAsia="Times New Roman" w:hAnsi="Times New Roman" w:cs="Times New Roman"/>
              </w:rPr>
              <w:tab/>
              <w:t>2-х канальный нагреватель, потребление цифрового контроллера</w:t>
            </w:r>
            <w:r>
              <w:rPr>
                <w:rFonts w:ascii="Times New Roman" w:eastAsia="Times New Roman" w:hAnsi="Times New Roman" w:cs="Times New Roman"/>
              </w:rPr>
              <w:tab/>
              <w:t xml:space="preserve">10 мВт, </w:t>
            </w:r>
            <w:proofErr w:type="spellStart"/>
            <w:r>
              <w:rPr>
                <w:rFonts w:ascii="Times New Roman" w:eastAsia="Times New Roman" w:hAnsi="Times New Roman" w:cs="Times New Roman"/>
              </w:rPr>
              <w:t>цфровой</w:t>
            </w:r>
            <w:proofErr w:type="spellEnd"/>
            <w:r>
              <w:rPr>
                <w:rFonts w:ascii="Times New Roman" w:eastAsia="Times New Roman" w:hAnsi="Times New Roman" w:cs="Times New Roman"/>
              </w:rPr>
              <w:t xml:space="preserve"> интерфейс</w:t>
            </w:r>
            <w:r>
              <w:rPr>
                <w:rFonts w:ascii="Times New Roman" w:eastAsia="Times New Roman" w:hAnsi="Times New Roman" w:cs="Times New Roman"/>
              </w:rPr>
              <w:tab/>
              <w:t>UART (через PC-104), масса</w:t>
            </w:r>
            <w:r>
              <w:rPr>
                <w:rFonts w:ascii="Times New Roman" w:eastAsia="Times New Roman" w:hAnsi="Times New Roman" w:cs="Times New Roman"/>
              </w:rPr>
              <w:tab/>
              <w:t>200 г, Габариты 90 х 96 х 18 мм, Рабочие температуры</w:t>
            </w:r>
            <w:r>
              <w:rPr>
                <w:rFonts w:ascii="Times New Roman" w:eastAsia="Times New Roman" w:hAnsi="Times New Roman" w:cs="Times New Roman"/>
              </w:rPr>
              <w:tab/>
              <w:t xml:space="preserve">-30...+60°С. Солнечные панели: выходная мощность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0,9 Вт, напряжение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4 В, встроенные электромагнитные катушки ориентации</w:t>
            </w:r>
            <w:r>
              <w:rPr>
                <w:rFonts w:ascii="Times New Roman" w:eastAsia="Times New Roman" w:hAnsi="Times New Roman" w:cs="Times New Roman"/>
              </w:rPr>
              <w:tab/>
              <w:t xml:space="preserve"> 1.9 м2, 200 Ом, 6В (номинальное)</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соединение в 2U и 3U, Масса</w:t>
            </w:r>
            <w:r>
              <w:rPr>
                <w:rFonts w:ascii="Times New Roman" w:eastAsia="Times New Roman" w:hAnsi="Times New Roman" w:cs="Times New Roman"/>
              </w:rPr>
              <w:tab/>
              <w:t>40 г, габариты</w:t>
            </w:r>
            <w:r>
              <w:rPr>
                <w:rFonts w:ascii="Times New Roman" w:eastAsia="Times New Roman" w:hAnsi="Times New Roman" w:cs="Times New Roman"/>
              </w:rPr>
              <w:tab/>
              <w:t>90 х 96 х 2.1 мм, Диапазон рабочих температур -40..85 °С, Система энергопитания</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Подключаемая АБ 4 аккумулятора LiFePO4 18650 мА, Совместимость с СБ</w:t>
            </w:r>
            <w:r>
              <w:rPr>
                <w:rFonts w:ascii="Times New Roman" w:eastAsia="Times New Roman" w:hAnsi="Times New Roman" w:cs="Times New Roman"/>
              </w:rPr>
              <w:tab/>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или </w:t>
            </w:r>
            <w:proofErr w:type="spellStart"/>
            <w:r>
              <w:rPr>
                <w:rFonts w:ascii="Times New Roman" w:eastAsia="Times New Roman" w:hAnsi="Times New Roman" w:cs="Times New Roman"/>
              </w:rPr>
              <w:t>GaAs</w:t>
            </w:r>
            <w:proofErr w:type="spellEnd"/>
            <w:r>
              <w:rPr>
                <w:rFonts w:ascii="Times New Roman" w:eastAsia="Times New Roman" w:hAnsi="Times New Roman" w:cs="Times New Roman"/>
              </w:rPr>
              <w:t>, Подключение электромагнитных катушек (через PC-104 и материнскую плату)</w:t>
            </w:r>
            <w:r>
              <w:rPr>
                <w:rFonts w:ascii="Times New Roman" w:eastAsia="Times New Roman" w:hAnsi="Times New Roman" w:cs="Times New Roman"/>
              </w:rPr>
              <w:tab/>
              <w:t>3 катушки (встроены в СБ), Цифровой интерфейс CAN2B х 2. Телеметрия</w:t>
            </w:r>
            <w:r>
              <w:rPr>
                <w:rFonts w:ascii="Times New Roman" w:eastAsia="Times New Roman" w:hAnsi="Times New Roman" w:cs="Times New Roman"/>
              </w:rPr>
              <w:tab/>
              <w:t>состояния АБ, ФЭП, портов питания Коммутатор</w:t>
            </w:r>
            <w:r>
              <w:rPr>
                <w:rFonts w:ascii="Times New Roman" w:eastAsia="Times New Roman" w:hAnsi="Times New Roman" w:cs="Times New Roman"/>
              </w:rPr>
              <w:tab/>
              <w:t xml:space="preserve">4 порта 6..7.4 В, 1.5 А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Масса 50 г Габариты</w:t>
            </w:r>
            <w:r>
              <w:rPr>
                <w:rFonts w:ascii="Times New Roman" w:eastAsia="Times New Roman" w:hAnsi="Times New Roman" w:cs="Times New Roman"/>
              </w:rPr>
              <w:tab/>
              <w:t>96 х 90 х 15 мм Сервисная панель Вынесенные разъемы RBF (подключен к АБ); Сервисный разъем</w:t>
            </w:r>
            <w:r>
              <w:rPr>
                <w:rFonts w:ascii="Times New Roman" w:eastAsia="Times New Roman" w:hAnsi="Times New Roman" w:cs="Times New Roman"/>
              </w:rPr>
              <w:tab/>
              <w:t>CAN2B х2, Коммутируемый отладочный интерфейс к каждому устройству Подключение внешнего ЗУ Габариты</w:t>
            </w:r>
            <w:r>
              <w:rPr>
                <w:rFonts w:ascii="Times New Roman" w:eastAsia="Times New Roman" w:hAnsi="Times New Roman" w:cs="Times New Roman"/>
              </w:rPr>
              <w:tab/>
              <w:t>90 х 96 х TBD, Рабочие температуры</w:t>
            </w:r>
            <w:r>
              <w:rPr>
                <w:rFonts w:ascii="Times New Roman" w:eastAsia="Times New Roman" w:hAnsi="Times New Roman" w:cs="Times New Roman"/>
              </w:rPr>
              <w:tab/>
              <w:t>-40...+60°С</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RBF разъем Габариты</w:t>
            </w:r>
            <w:r>
              <w:rPr>
                <w:rFonts w:ascii="Times New Roman" w:eastAsia="Times New Roman" w:hAnsi="Times New Roman" w:cs="Times New Roman"/>
              </w:rPr>
              <w:tab/>
              <w:t>19 х36 мм Диапазон рабочих температур -40...+60°С</w:t>
            </w:r>
          </w:p>
          <w:p w:rsidR="003042E5" w:rsidRDefault="00552C77">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Учебный конструктор спутника </w:t>
            </w:r>
            <w:proofErr w:type="spellStart"/>
            <w:r>
              <w:rPr>
                <w:rFonts w:ascii="Times New Roman" w:eastAsia="Times New Roman" w:hAnsi="Times New Roman" w:cs="Times New Roman"/>
                <w:b/>
              </w:rPr>
              <w:t>OrbiCraft</w:t>
            </w:r>
            <w:proofErr w:type="spellEnd"/>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 xml:space="preserve">Шин обмена данными типа RS-485, библиотека пользователя на языке C, библиотеки пользователя на языке </w:t>
            </w:r>
            <w:proofErr w:type="spellStart"/>
            <w:r>
              <w:rPr>
                <w:rFonts w:ascii="Times New Roman" w:eastAsia="Times New Roman" w:hAnsi="Times New Roman" w:cs="Times New Roman"/>
              </w:rPr>
              <w:t>Python</w:t>
            </w:r>
            <w:proofErr w:type="spellEnd"/>
            <w:r>
              <w:rPr>
                <w:rFonts w:ascii="Times New Roman" w:eastAsia="Times New Roman" w:hAnsi="Times New Roman" w:cs="Times New Roman"/>
              </w:rPr>
              <w:t xml:space="preserve">, совместимых спутниковых платформ класса </w:t>
            </w:r>
            <w:proofErr w:type="spellStart"/>
            <w:r>
              <w:rPr>
                <w:rFonts w:ascii="Times New Roman" w:eastAsia="Times New Roman" w:hAnsi="Times New Roman" w:cs="Times New Roman"/>
              </w:rPr>
              <w:t>CubeSat</w:t>
            </w:r>
            <w:proofErr w:type="spellEnd"/>
            <w:r>
              <w:rPr>
                <w:rFonts w:ascii="Times New Roman" w:eastAsia="Times New Roman" w:hAnsi="Times New Roman" w:cs="Times New Roman"/>
              </w:rPr>
              <w:t xml:space="preserve"> (единый интерфейс пользователя, единая библиотека программирования), Бортовой компьютер с поддержкой библиотеки </w:t>
            </w:r>
            <w:proofErr w:type="spellStart"/>
            <w:r>
              <w:rPr>
                <w:rFonts w:ascii="Times New Roman" w:eastAsia="Times New Roman" w:hAnsi="Times New Roman" w:cs="Times New Roman"/>
              </w:rPr>
              <w:t>Libschsat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интерфейса, программирования на языках C и </w:t>
            </w:r>
            <w:proofErr w:type="spellStart"/>
            <w:r>
              <w:rPr>
                <w:rFonts w:ascii="Times New Roman" w:eastAsia="Times New Roman" w:hAnsi="Times New Roman" w:cs="Times New Roman"/>
              </w:rPr>
              <w:t>Python</w:t>
            </w:r>
            <w:proofErr w:type="spellEnd"/>
            <w:r>
              <w:rPr>
                <w:rFonts w:ascii="Times New Roman" w:eastAsia="Times New Roman" w:hAnsi="Times New Roman" w:cs="Times New Roman"/>
              </w:rPr>
              <w:t xml:space="preserve">, Двигатель-маховик, Система энергопитания (выходное напряжение 5, 7В), Солнечный датчик, Имитатор солнечной батареи, УКВ-приемопередатчик наземный, УКВ-приемопередатчик бортовой, Высокоскоростной приемник, Высокоскоростной передатчик, Датчик угловой скорости, Камера , Магнитометр, Тестер шлейфов, Уголки, Подвес (рым болт), Разъемы DB-9F на шлейф, Разъемы DB-9M на шлейф, Сетевой адаптер СЭП (12В), Адаптер наземного сегмента сети (USB-RS485), Шлейф, </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 xml:space="preserve">Нить для подвеса конструктора, Наклейки солнечных батарей, Винты М3х10, Винты М3х8, Гайка барашковая М6, Шайба М6, </w:t>
            </w:r>
            <w:proofErr w:type="spellStart"/>
            <w:r>
              <w:rPr>
                <w:rFonts w:ascii="Times New Roman" w:eastAsia="Times New Roman" w:hAnsi="Times New Roman" w:cs="Times New Roman"/>
              </w:rPr>
              <w:t>Гровер</w:t>
            </w:r>
            <w:proofErr w:type="spellEnd"/>
            <w:r>
              <w:rPr>
                <w:rFonts w:ascii="Times New Roman" w:eastAsia="Times New Roman" w:hAnsi="Times New Roman" w:cs="Times New Roman"/>
              </w:rPr>
              <w:t xml:space="preserve"> М6, Карабин, Программное обеспечение, Центр управления полетом,</w:t>
            </w:r>
          </w:p>
          <w:p w:rsidR="003042E5" w:rsidRDefault="00552C77">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Ответный наземный приемо-передатчик инженерной модели космического аппарата </w:t>
            </w:r>
            <w:proofErr w:type="spellStart"/>
            <w:r>
              <w:rPr>
                <w:rFonts w:ascii="Times New Roman" w:eastAsia="Times New Roman" w:hAnsi="Times New Roman" w:cs="Times New Roman"/>
                <w:b/>
              </w:rPr>
              <w:t>CubeSat</w:t>
            </w:r>
            <w:proofErr w:type="spellEnd"/>
            <w:r>
              <w:rPr>
                <w:rFonts w:ascii="Times New Roman" w:eastAsia="Times New Roman" w:hAnsi="Times New Roman" w:cs="Times New Roman"/>
                <w:b/>
              </w:rPr>
              <w:t xml:space="preserve"> 3U</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Напряжение питания</w:t>
            </w:r>
            <w:r>
              <w:rPr>
                <w:rFonts w:ascii="Times New Roman" w:eastAsia="Times New Roman" w:hAnsi="Times New Roman" w:cs="Times New Roman"/>
              </w:rPr>
              <w:tab/>
              <w:t>5В, Рабочая частота</w:t>
            </w:r>
            <w:r>
              <w:rPr>
                <w:rFonts w:ascii="Times New Roman" w:eastAsia="Times New Roman" w:hAnsi="Times New Roman" w:cs="Times New Roman"/>
              </w:rPr>
              <w:tab/>
              <w:t>434-436 МГц, Скорость передачи данных 9600 бит/с, Тип модуляции</w:t>
            </w:r>
            <w:r>
              <w:rPr>
                <w:rFonts w:ascii="Times New Roman" w:eastAsia="Times New Roman" w:hAnsi="Times New Roman" w:cs="Times New Roman"/>
              </w:rPr>
              <w:tab/>
              <w:t>GMSK, Выходная мощность</w:t>
            </w:r>
            <w:r>
              <w:rPr>
                <w:rFonts w:ascii="Times New Roman" w:eastAsia="Times New Roman" w:hAnsi="Times New Roman" w:cs="Times New Roman"/>
              </w:rPr>
              <w:tab/>
              <w:t xml:space="preserve">30 </w:t>
            </w:r>
            <w:proofErr w:type="spellStart"/>
            <w:r>
              <w:rPr>
                <w:rFonts w:ascii="Times New Roman" w:eastAsia="Times New Roman" w:hAnsi="Times New Roman" w:cs="Times New Roman"/>
              </w:rPr>
              <w:t>дБм</w:t>
            </w:r>
            <w:proofErr w:type="spellEnd"/>
            <w:r>
              <w:rPr>
                <w:rFonts w:ascii="Times New Roman" w:eastAsia="Times New Roman" w:hAnsi="Times New Roman" w:cs="Times New Roman"/>
              </w:rPr>
              <w:t xml:space="preserve"> (1 Вт), Чувствительность -119 </w:t>
            </w:r>
            <w:proofErr w:type="spellStart"/>
            <w:r>
              <w:rPr>
                <w:rFonts w:ascii="Times New Roman" w:eastAsia="Times New Roman" w:hAnsi="Times New Roman" w:cs="Times New Roman"/>
              </w:rPr>
              <w:t>дБм</w:t>
            </w:r>
            <w:proofErr w:type="spellEnd"/>
            <w:r>
              <w:rPr>
                <w:rFonts w:ascii="Times New Roman" w:eastAsia="Times New Roman" w:hAnsi="Times New Roman" w:cs="Times New Roman"/>
              </w:rPr>
              <w:t xml:space="preserve"> (тип.), Масса 43г, Габариты 90 х 96 х 15, Цифровой интерфейс CAN2B, Диапазон рабочих температур -40...+85°С.</w:t>
            </w:r>
          </w:p>
          <w:p w:rsidR="003042E5" w:rsidRDefault="00552C77">
            <w:pPr>
              <w:widowControl w:val="0"/>
              <w:jc w:val="both"/>
              <w:rPr>
                <w:rFonts w:ascii="Times New Roman" w:eastAsia="Times New Roman" w:hAnsi="Times New Roman" w:cs="Times New Roman"/>
                <w:b/>
              </w:rPr>
            </w:pPr>
            <w:r>
              <w:rPr>
                <w:rFonts w:ascii="Times New Roman" w:eastAsia="Times New Roman" w:hAnsi="Times New Roman" w:cs="Times New Roman"/>
                <w:b/>
              </w:rPr>
              <w:t>Программное обеспечением «SX-</w:t>
            </w:r>
            <w:proofErr w:type="spellStart"/>
            <w:r>
              <w:rPr>
                <w:rFonts w:ascii="Times New Roman" w:eastAsia="Times New Roman" w:hAnsi="Times New Roman" w:cs="Times New Roman"/>
                <w:b/>
              </w:rPr>
              <w:t>GroundControl</w:t>
            </w:r>
            <w:proofErr w:type="spellEnd"/>
            <w:r>
              <w:rPr>
                <w:rFonts w:ascii="Times New Roman" w:eastAsia="Times New Roman" w:hAnsi="Times New Roman" w:cs="Times New Roman"/>
                <w:b/>
              </w:rPr>
              <w:t>-</w:t>
            </w:r>
            <w:proofErr w:type="spellStart"/>
            <w:r>
              <w:rPr>
                <w:rFonts w:ascii="Times New Roman" w:eastAsia="Times New Roman" w:hAnsi="Times New Roman" w:cs="Times New Roman"/>
                <w:b/>
              </w:rPr>
              <w:t>Houston</w:t>
            </w:r>
            <w:proofErr w:type="spellEnd"/>
            <w:r>
              <w:rPr>
                <w:rFonts w:ascii="Times New Roman" w:eastAsia="Times New Roman" w:hAnsi="Times New Roman" w:cs="Times New Roman"/>
                <w:b/>
              </w:rPr>
              <w:t>» для выдачи команд управления и получения телеметрии</w:t>
            </w:r>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 xml:space="preserve">Количество подключаемых УКВ приемопередатчиков спутников формата </w:t>
            </w:r>
            <w:proofErr w:type="spellStart"/>
            <w:r>
              <w:rPr>
                <w:rFonts w:ascii="Times New Roman" w:eastAsia="Times New Roman" w:hAnsi="Times New Roman" w:cs="Times New Roman"/>
              </w:rPr>
              <w:t>CubeSat</w:t>
            </w:r>
            <w:proofErr w:type="spellEnd"/>
            <w:r>
              <w:rPr>
                <w:rFonts w:ascii="Times New Roman" w:eastAsia="Times New Roman" w:hAnsi="Times New Roman" w:cs="Times New Roman"/>
              </w:rPr>
              <w:t xml:space="preserve"> не менее 1 </w:t>
            </w:r>
            <w:proofErr w:type="spellStart"/>
            <w:r>
              <w:rPr>
                <w:rFonts w:ascii="Times New Roman" w:eastAsia="Times New Roman" w:hAnsi="Times New Roman" w:cs="Times New Roman"/>
              </w:rPr>
              <w:t>шт</w:t>
            </w:r>
            <w:proofErr w:type="spellEnd"/>
          </w:p>
          <w:p w:rsidR="003042E5" w:rsidRDefault="00552C77">
            <w:pPr>
              <w:widowControl w:val="0"/>
              <w:jc w:val="both"/>
              <w:rPr>
                <w:rFonts w:ascii="Times New Roman" w:eastAsia="Times New Roman" w:hAnsi="Times New Roman" w:cs="Times New Roman"/>
              </w:rPr>
            </w:pPr>
            <w:r>
              <w:rPr>
                <w:rFonts w:ascii="Times New Roman" w:eastAsia="Times New Roman" w:hAnsi="Times New Roman" w:cs="Times New Roman"/>
              </w:rPr>
              <w:t>Количество поддерживаемых шин CAN для выдачи команд и мониторинга телеметрии приборов не менее 1шт</w:t>
            </w:r>
          </w:p>
          <w:p w:rsidR="003042E5" w:rsidRDefault="00552C77">
            <w:pPr>
              <w:widowControl w:val="0"/>
              <w:jc w:val="both"/>
              <w:rPr>
                <w:rFonts w:ascii="Times New Roman" w:eastAsia="Times New Roman" w:hAnsi="Times New Roman" w:cs="Times New Roman"/>
                <w:b/>
              </w:rPr>
            </w:pPr>
            <w:r>
              <w:rPr>
                <w:rFonts w:ascii="Times New Roman" w:eastAsia="Times New Roman" w:hAnsi="Times New Roman" w:cs="Times New Roman"/>
              </w:rPr>
              <w:t xml:space="preserve">Количество выводимых графиков телеметрии спутника </w:t>
            </w:r>
            <w:proofErr w:type="spellStart"/>
            <w:r>
              <w:rPr>
                <w:rFonts w:ascii="Times New Roman" w:eastAsia="Times New Roman" w:hAnsi="Times New Roman" w:cs="Times New Roman"/>
              </w:rPr>
              <w:t>CubeSat</w:t>
            </w:r>
            <w:proofErr w:type="spellEnd"/>
            <w:r>
              <w:rPr>
                <w:rFonts w:ascii="Times New Roman" w:eastAsia="Times New Roman" w:hAnsi="Times New Roman" w:cs="Times New Roman"/>
              </w:rPr>
              <w:t xml:space="preserve"> в реальном </w:t>
            </w:r>
            <w:r>
              <w:rPr>
                <w:rFonts w:ascii="Times New Roman" w:eastAsia="Times New Roman" w:hAnsi="Times New Roman" w:cs="Times New Roman"/>
              </w:rPr>
              <w:lastRenderedPageBreak/>
              <w:t>времени не менее 1шт</w:t>
            </w:r>
          </w:p>
        </w:tc>
      </w:tr>
    </w:tbl>
    <w:p w:rsidR="003042E5" w:rsidRDefault="003042E5">
      <w:pPr>
        <w:tabs>
          <w:tab w:val="left" w:pos="426"/>
        </w:tabs>
        <w:spacing w:line="276" w:lineRule="auto"/>
        <w:ind w:firstLine="567"/>
        <w:jc w:val="both"/>
        <w:rPr>
          <w:rFonts w:ascii="Times New Roman" w:eastAsia="Times New Roman" w:hAnsi="Times New Roman" w:cs="Times New Roman"/>
          <w:b/>
          <w:smallCaps/>
          <w:sz w:val="28"/>
          <w:szCs w:val="28"/>
        </w:rPr>
      </w:pPr>
    </w:p>
    <w:p w:rsidR="003042E5" w:rsidRDefault="00552C77">
      <w:pPr>
        <w:tabs>
          <w:tab w:val="left" w:pos="426"/>
        </w:tabs>
        <w:spacing w:line="276" w:lineRule="auto"/>
        <w:ind w:firstLine="567"/>
        <w:jc w:val="right"/>
        <w:rPr>
          <w:rFonts w:ascii="Times New Roman" w:eastAsia="Times New Roman" w:hAnsi="Times New Roman" w:cs="Times New Roman"/>
          <w:sz w:val="28"/>
          <w:szCs w:val="28"/>
        </w:rPr>
      </w:pPr>
      <w:r>
        <w:br w:type="page"/>
      </w:r>
    </w:p>
    <w:p w:rsidR="003042E5" w:rsidRDefault="00552C77">
      <w:pPr>
        <w:tabs>
          <w:tab w:val="left" w:pos="426"/>
        </w:tabs>
        <w:spacing w:line="276"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3042E5" w:rsidRDefault="003042E5">
      <w:pPr>
        <w:tabs>
          <w:tab w:val="left" w:pos="708"/>
        </w:tabs>
        <w:jc w:val="right"/>
        <w:rPr>
          <w:rFonts w:ascii="Times New Roman" w:eastAsia="Times New Roman" w:hAnsi="Times New Roman" w:cs="Times New Roman"/>
          <w:sz w:val="28"/>
          <w:szCs w:val="28"/>
        </w:rPr>
      </w:pPr>
    </w:p>
    <w:p w:rsidR="003042E5" w:rsidRDefault="00552C77">
      <w:pPr>
        <w:pStyle w:val="1"/>
        <w:tabs>
          <w:tab w:val="left" w:pos="709"/>
        </w:tabs>
      </w:pPr>
      <w:bookmarkStart w:id="13" w:name="_71uvhfhix1fn" w:colFirst="0" w:colLast="0"/>
      <w:bookmarkEnd w:id="13"/>
      <w:r>
        <w:t>УЧЕБНО-МЕТОДИЧЕСКОЕ ОБЕСПЕЧЕНИЕ САМОСТОЯТЕЛЬНОЙ РАБОТЫ ОБУЧАЮЩИХСЯ</w:t>
      </w:r>
    </w:p>
    <w:p w:rsidR="003042E5" w:rsidRDefault="003042E5">
      <w:pPr>
        <w:tabs>
          <w:tab w:val="left" w:pos="709"/>
        </w:tabs>
        <w:spacing w:line="276" w:lineRule="auto"/>
        <w:jc w:val="center"/>
        <w:rPr>
          <w:rFonts w:ascii="Times New Roman" w:eastAsia="Times New Roman" w:hAnsi="Times New Roman" w:cs="Times New Roman"/>
          <w:sz w:val="28"/>
          <w:szCs w:val="28"/>
        </w:rPr>
      </w:pPr>
    </w:p>
    <w:p w:rsidR="003042E5" w:rsidRDefault="00552C77">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План-график выполнения самостоятельной работы по дисциплине</w:t>
      </w:r>
    </w:p>
    <w:tbl>
      <w:tblPr>
        <w:tblStyle w:val="aa"/>
        <w:tblW w:w="101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4500"/>
        <w:gridCol w:w="2130"/>
        <w:gridCol w:w="2880"/>
      </w:tblGrid>
      <w:tr w:rsidR="003042E5">
        <w:trPr>
          <w:trHeight w:val="320"/>
        </w:trPr>
        <w:tc>
          <w:tcPr>
            <w:tcW w:w="600" w:type="dxa"/>
            <w:tcBorders>
              <w:top w:val="single" w:sz="4" w:space="0" w:color="000000"/>
              <w:left w:val="single" w:sz="4" w:space="0" w:color="000000"/>
              <w:bottom w:val="single" w:sz="4" w:space="0" w:color="000000"/>
              <w:right w:val="single" w:sz="4" w:space="0" w:color="000000"/>
            </w:tcBorders>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w:t>
            </w:r>
          </w:p>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п/п</w:t>
            </w:r>
          </w:p>
        </w:tc>
        <w:tc>
          <w:tcPr>
            <w:tcW w:w="4500" w:type="dxa"/>
            <w:tcBorders>
              <w:top w:val="single" w:sz="4" w:space="0" w:color="000000"/>
              <w:left w:val="single" w:sz="4" w:space="0" w:color="000000"/>
              <w:bottom w:val="single" w:sz="4" w:space="0" w:color="000000"/>
              <w:right w:val="single" w:sz="4" w:space="0" w:color="000000"/>
            </w:tcBorders>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Вид самостоятельной работы</w:t>
            </w:r>
          </w:p>
        </w:tc>
        <w:tc>
          <w:tcPr>
            <w:tcW w:w="2130" w:type="dxa"/>
            <w:tcBorders>
              <w:top w:val="single" w:sz="4" w:space="0" w:color="000000"/>
              <w:left w:val="single" w:sz="4" w:space="0" w:color="000000"/>
              <w:bottom w:val="single" w:sz="4" w:space="0" w:color="000000"/>
              <w:right w:val="single" w:sz="4" w:space="0" w:color="000000"/>
            </w:tcBorders>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Примерные нормы времени на выполнение</w:t>
            </w:r>
          </w:p>
        </w:tc>
        <w:tc>
          <w:tcPr>
            <w:tcW w:w="2880" w:type="dxa"/>
            <w:tcBorders>
              <w:top w:val="single" w:sz="4" w:space="0" w:color="000000"/>
              <w:left w:val="single" w:sz="4" w:space="0" w:color="000000"/>
              <w:bottom w:val="single" w:sz="4" w:space="0" w:color="000000"/>
              <w:right w:val="single" w:sz="4" w:space="0" w:color="000000"/>
            </w:tcBorders>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Форма контроля</w:t>
            </w:r>
          </w:p>
        </w:tc>
      </w:tr>
      <w:tr w:rsidR="003042E5">
        <w:tc>
          <w:tcPr>
            <w:tcW w:w="600" w:type="dxa"/>
            <w:tcBorders>
              <w:top w:val="single" w:sz="4" w:space="0" w:color="000000"/>
              <w:left w:val="single" w:sz="4" w:space="0" w:color="000000"/>
              <w:bottom w:val="single" w:sz="4" w:space="0" w:color="000000"/>
              <w:right w:val="single" w:sz="4" w:space="0" w:color="000000"/>
            </w:tcBorders>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1</w:t>
            </w:r>
          </w:p>
        </w:tc>
        <w:tc>
          <w:tcPr>
            <w:tcW w:w="4500" w:type="dxa"/>
            <w:tcBorders>
              <w:top w:val="single" w:sz="4" w:space="0" w:color="000000"/>
              <w:left w:val="single" w:sz="4" w:space="0" w:color="000000"/>
              <w:bottom w:val="single" w:sz="4" w:space="0" w:color="000000"/>
              <w:right w:val="single" w:sz="4" w:space="0" w:color="000000"/>
            </w:tcBorders>
          </w:tcPr>
          <w:p w:rsidR="003042E5" w:rsidRDefault="00552C77">
            <w:pPr>
              <w:rPr>
                <w:rFonts w:ascii="Times New Roman" w:eastAsia="Times New Roman" w:hAnsi="Times New Roman" w:cs="Times New Roman"/>
              </w:rPr>
            </w:pPr>
            <w:r>
              <w:rPr>
                <w:rFonts w:ascii="Times New Roman" w:eastAsia="Times New Roman" w:hAnsi="Times New Roman" w:cs="Times New Roman"/>
              </w:rPr>
              <w:t>Проработка лекционного материала по конспектам и учебной литературе</w:t>
            </w:r>
          </w:p>
        </w:tc>
        <w:tc>
          <w:tcPr>
            <w:tcW w:w="21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3042E5" w:rsidRDefault="00552C77">
            <w:pPr>
              <w:widowControl w:val="0"/>
              <w:spacing w:line="276" w:lineRule="auto"/>
              <w:jc w:val="center"/>
              <w:rPr>
                <w:rFonts w:ascii="Arial" w:eastAsia="Arial" w:hAnsi="Arial" w:cs="Arial"/>
              </w:rPr>
            </w:pPr>
            <w:r>
              <w:rPr>
                <w:rFonts w:ascii="Times New Roman" w:eastAsia="Times New Roman" w:hAnsi="Times New Roman" w:cs="Times New Roman"/>
              </w:rPr>
              <w:t>20</w:t>
            </w:r>
          </w:p>
        </w:tc>
        <w:tc>
          <w:tcPr>
            <w:tcW w:w="2880" w:type="dxa"/>
            <w:tcBorders>
              <w:top w:val="single" w:sz="4" w:space="0" w:color="000000"/>
              <w:left w:val="single" w:sz="4" w:space="0" w:color="000000"/>
              <w:bottom w:val="single" w:sz="4" w:space="0" w:color="000000"/>
              <w:right w:val="single" w:sz="4" w:space="0" w:color="000000"/>
            </w:tcBorders>
            <w:vAlign w:val="center"/>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Собеседование, доклад, опрос</w:t>
            </w:r>
          </w:p>
        </w:tc>
      </w:tr>
      <w:tr w:rsidR="003042E5">
        <w:tc>
          <w:tcPr>
            <w:tcW w:w="600" w:type="dxa"/>
            <w:tcBorders>
              <w:top w:val="single" w:sz="4" w:space="0" w:color="000000"/>
              <w:left w:val="single" w:sz="4" w:space="0" w:color="000000"/>
              <w:bottom w:val="single" w:sz="4" w:space="0" w:color="000000"/>
              <w:right w:val="single" w:sz="4" w:space="0" w:color="000000"/>
            </w:tcBorders>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2</w:t>
            </w:r>
          </w:p>
        </w:tc>
        <w:tc>
          <w:tcPr>
            <w:tcW w:w="4500" w:type="dxa"/>
            <w:tcBorders>
              <w:top w:val="single" w:sz="4" w:space="0" w:color="000000"/>
              <w:left w:val="single" w:sz="4" w:space="0" w:color="000000"/>
              <w:bottom w:val="single" w:sz="4" w:space="0" w:color="000000"/>
              <w:right w:val="single" w:sz="4" w:space="0" w:color="000000"/>
            </w:tcBorders>
          </w:tcPr>
          <w:p w:rsidR="003042E5" w:rsidRDefault="00552C77">
            <w:pPr>
              <w:rPr>
                <w:rFonts w:ascii="Times New Roman" w:eastAsia="Times New Roman" w:hAnsi="Times New Roman" w:cs="Times New Roman"/>
              </w:rPr>
            </w:pPr>
            <w:r>
              <w:rPr>
                <w:rFonts w:ascii="Times New Roman" w:eastAsia="Times New Roman" w:hAnsi="Times New Roman" w:cs="Times New Roman"/>
              </w:rPr>
              <w:t xml:space="preserve">Подготовка и выполнение практического занятия </w:t>
            </w:r>
          </w:p>
        </w:tc>
        <w:tc>
          <w:tcPr>
            <w:tcW w:w="21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042E5" w:rsidRDefault="00552C7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2880" w:type="dxa"/>
            <w:tcBorders>
              <w:top w:val="single" w:sz="4" w:space="0" w:color="000000"/>
              <w:left w:val="single" w:sz="4" w:space="0" w:color="000000"/>
              <w:bottom w:val="single" w:sz="4" w:space="0" w:color="000000"/>
              <w:right w:val="single" w:sz="4" w:space="0" w:color="000000"/>
            </w:tcBorders>
            <w:vAlign w:val="center"/>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Защита практических работ</w:t>
            </w:r>
          </w:p>
        </w:tc>
      </w:tr>
      <w:tr w:rsidR="003042E5">
        <w:tc>
          <w:tcPr>
            <w:tcW w:w="600" w:type="dxa"/>
            <w:tcBorders>
              <w:top w:val="single" w:sz="4" w:space="0" w:color="000000"/>
              <w:left w:val="single" w:sz="4" w:space="0" w:color="000000"/>
              <w:bottom w:val="single" w:sz="4" w:space="0" w:color="000000"/>
              <w:right w:val="single" w:sz="4" w:space="0" w:color="000000"/>
            </w:tcBorders>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3</w:t>
            </w:r>
          </w:p>
        </w:tc>
        <w:tc>
          <w:tcPr>
            <w:tcW w:w="4500" w:type="dxa"/>
            <w:tcBorders>
              <w:top w:val="single" w:sz="4" w:space="0" w:color="000000"/>
              <w:left w:val="single" w:sz="4" w:space="0" w:color="000000"/>
              <w:bottom w:val="single" w:sz="4" w:space="0" w:color="000000"/>
              <w:right w:val="single" w:sz="4" w:space="0" w:color="000000"/>
            </w:tcBorders>
          </w:tcPr>
          <w:p w:rsidR="003042E5" w:rsidRDefault="00552C77">
            <w:pPr>
              <w:rPr>
                <w:rFonts w:ascii="Times New Roman" w:eastAsia="Times New Roman" w:hAnsi="Times New Roman" w:cs="Times New Roman"/>
              </w:rPr>
            </w:pPr>
            <w:r>
              <w:rPr>
                <w:rFonts w:ascii="Times New Roman" w:eastAsia="Times New Roman" w:hAnsi="Times New Roman" w:cs="Times New Roman"/>
              </w:rPr>
              <w:t>Подготовка к текущей аттестации</w:t>
            </w:r>
          </w:p>
        </w:tc>
        <w:tc>
          <w:tcPr>
            <w:tcW w:w="21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042E5" w:rsidRDefault="00552C7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880" w:type="dxa"/>
            <w:tcBorders>
              <w:top w:val="single" w:sz="4" w:space="0" w:color="000000"/>
              <w:left w:val="single" w:sz="4" w:space="0" w:color="000000"/>
              <w:bottom w:val="single" w:sz="4" w:space="0" w:color="000000"/>
              <w:right w:val="single" w:sz="4" w:space="0" w:color="000000"/>
            </w:tcBorders>
            <w:vAlign w:val="center"/>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Конспекты и журнал практических работ</w:t>
            </w:r>
          </w:p>
        </w:tc>
      </w:tr>
      <w:tr w:rsidR="003042E5">
        <w:trPr>
          <w:trHeight w:val="200"/>
        </w:trPr>
        <w:tc>
          <w:tcPr>
            <w:tcW w:w="600" w:type="dxa"/>
            <w:tcBorders>
              <w:top w:val="single" w:sz="4" w:space="0" w:color="000000"/>
              <w:left w:val="single" w:sz="4" w:space="0" w:color="000000"/>
              <w:bottom w:val="single" w:sz="4" w:space="0" w:color="000000"/>
              <w:right w:val="single" w:sz="4" w:space="0" w:color="000000"/>
            </w:tcBorders>
          </w:tcPr>
          <w:p w:rsidR="003042E5" w:rsidRDefault="003042E5">
            <w:pPr>
              <w:rPr>
                <w:rFonts w:ascii="Times New Roman" w:eastAsia="Times New Roman" w:hAnsi="Times New Roman" w:cs="Times New Roman"/>
              </w:rPr>
            </w:pPr>
          </w:p>
        </w:tc>
        <w:tc>
          <w:tcPr>
            <w:tcW w:w="4500" w:type="dxa"/>
          </w:tcPr>
          <w:p w:rsidR="003042E5" w:rsidRDefault="00552C77">
            <w:pPr>
              <w:jc w:val="right"/>
              <w:rPr>
                <w:rFonts w:ascii="Times New Roman" w:eastAsia="Times New Roman" w:hAnsi="Times New Roman" w:cs="Times New Roman"/>
              </w:rPr>
            </w:pPr>
            <w:r>
              <w:rPr>
                <w:rFonts w:ascii="Times New Roman" w:eastAsia="Times New Roman" w:hAnsi="Times New Roman" w:cs="Times New Roman"/>
              </w:rPr>
              <w:t>Итого</w:t>
            </w:r>
          </w:p>
        </w:tc>
        <w:tc>
          <w:tcPr>
            <w:tcW w:w="2130" w:type="dxa"/>
            <w:tcBorders>
              <w:top w:val="single" w:sz="4" w:space="0" w:color="000000"/>
              <w:left w:val="single" w:sz="4" w:space="0" w:color="000000"/>
              <w:bottom w:val="single" w:sz="4" w:space="0" w:color="000000"/>
              <w:right w:val="single" w:sz="4" w:space="0" w:color="000000"/>
            </w:tcBorders>
            <w:vAlign w:val="center"/>
          </w:tcPr>
          <w:p w:rsidR="003042E5" w:rsidRDefault="00552C77">
            <w:pPr>
              <w:jc w:val="center"/>
              <w:rPr>
                <w:rFonts w:ascii="Times New Roman" w:eastAsia="Times New Roman" w:hAnsi="Times New Roman" w:cs="Times New Roman"/>
              </w:rPr>
            </w:pPr>
            <w:r>
              <w:rPr>
                <w:rFonts w:ascii="Times New Roman" w:eastAsia="Times New Roman" w:hAnsi="Times New Roman" w:cs="Times New Roman"/>
              </w:rPr>
              <w:t>72</w:t>
            </w:r>
          </w:p>
        </w:tc>
        <w:tc>
          <w:tcPr>
            <w:tcW w:w="2880" w:type="dxa"/>
            <w:tcBorders>
              <w:top w:val="single" w:sz="4" w:space="0" w:color="000000"/>
              <w:left w:val="single" w:sz="4" w:space="0" w:color="000000"/>
              <w:bottom w:val="single" w:sz="4" w:space="0" w:color="000000"/>
              <w:right w:val="single" w:sz="4" w:space="0" w:color="000000"/>
            </w:tcBorders>
            <w:vAlign w:val="center"/>
          </w:tcPr>
          <w:p w:rsidR="003042E5" w:rsidRDefault="003042E5">
            <w:pPr>
              <w:jc w:val="center"/>
              <w:rPr>
                <w:rFonts w:ascii="Times New Roman" w:eastAsia="Times New Roman" w:hAnsi="Times New Roman" w:cs="Times New Roman"/>
              </w:rPr>
            </w:pPr>
          </w:p>
        </w:tc>
      </w:tr>
    </w:tbl>
    <w:p w:rsidR="003042E5" w:rsidRDefault="003042E5">
      <w:pPr>
        <w:tabs>
          <w:tab w:val="left" w:pos="709"/>
        </w:tabs>
        <w:spacing w:line="276" w:lineRule="auto"/>
        <w:rPr>
          <w:rFonts w:ascii="Times New Roman" w:eastAsia="Times New Roman" w:hAnsi="Times New Roman" w:cs="Times New Roman"/>
        </w:rPr>
      </w:pPr>
    </w:p>
    <w:p w:rsidR="003042E5" w:rsidRDefault="00552C77">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Рекомендации по самостоятельной работе студентов</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освоения учебного материала по тематике дисциплины предусмотрено выполнение самостоятельной работы магистрами по сбору и обработки статистического материала, что позволяет углубить и закрепить конкретные знания, полученные на практических занятиях. Занятия проводится в специализированной аудитории, оснащенной современным оборудованием и необходимыми техническими средствами обучения. Для изучения и полного освоения программного материала по дисциплине используется учебная, справочная и другая литература, рекомендуемая настоящей программой, а также профильные периодические издания.</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w:t>
      </w:r>
      <w:proofErr w:type="spellStart"/>
      <w:r>
        <w:rPr>
          <w:rFonts w:ascii="Times New Roman" w:eastAsia="Times New Roman" w:hAnsi="Times New Roman" w:cs="Times New Roman"/>
          <w:sz w:val="28"/>
          <w:szCs w:val="28"/>
        </w:rPr>
        <w:t>компетентностного</w:t>
      </w:r>
      <w:proofErr w:type="spellEnd"/>
      <w:r>
        <w:rPr>
          <w:rFonts w:ascii="Times New Roman" w:eastAsia="Times New Roman" w:hAnsi="Times New Roman" w:cs="Times New Roman"/>
          <w:sz w:val="28"/>
          <w:szCs w:val="28"/>
        </w:rPr>
        <w:t xml:space="preserve"> подхода в учебном процессе с целью формирования и развития профессиональных навыков обучающихся при проведении практических занятий широко используются активные и интерактивные формы обучения (разбор конкретных ситуаций) в сочетании с внеаудиторной работой.</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 (СРС) складывается из таких видов работ как работа с конспектом лекций; изучение материала по учебникам, справочникам, видеоматериалам и презентациям, а также прочим достоверным источникам информации; подготовка к экзамену.</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закрепления материала лекций достаточно, перелистывая конспект или читая его, мысленно восстановить прослушанный материал. При необходимости обратиться к рекомендуемой учебной и справочной литературе, записать непонятные моменты в вопросах для уяснения их на предстоящем занятии.</w:t>
      </w:r>
    </w:p>
    <w:p w:rsidR="003042E5" w:rsidRDefault="00552C77">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Методические рекомендации по подготовке к практическим занятиям</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практическим занятиям. Этот вид самостоятельной работы состоит из нескольких этапов:</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повторение изученного материала. Для этого используются конспекты лекций, рекомендованная основная и дополнительная литература;</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углубление знаний по теме. Необходимо имеющийся материал в лекциях,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или учебного пособия. Уточнение надо осуществить при помощи справочной литературы (словари, энциклопедические издания и т.д.);</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составление развернутого плана выступления, или проведения расчетов, решения задач, упражнений и т.д.</w:t>
      </w:r>
    </w:p>
    <w:p w:rsidR="003042E5" w:rsidRDefault="00552C77">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указания к выполнению доклада</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 Доклад направлен на анализ одной или нескольких научных работ.</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написания доклада являются:</w:t>
      </w:r>
    </w:p>
    <w:p w:rsidR="003042E5" w:rsidRDefault="00552C77">
      <w:pPr>
        <w:numPr>
          <w:ilvl w:val="0"/>
          <w:numId w:val="4"/>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студентов навыков поиска актуальных проблем современного законодательства;</w:t>
      </w:r>
    </w:p>
    <w:p w:rsidR="003042E5" w:rsidRDefault="00552C77">
      <w:pPr>
        <w:numPr>
          <w:ilvl w:val="0"/>
          <w:numId w:val="4"/>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краткого изложения материала с выделением лишь самых существенных моментов, необходимых для раскрытия сути проблемы;</w:t>
      </w:r>
    </w:p>
    <w:p w:rsidR="003042E5" w:rsidRDefault="00552C77">
      <w:pPr>
        <w:numPr>
          <w:ilvl w:val="0"/>
          <w:numId w:val="4"/>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Задачами написания доклада являются:</w:t>
      </w:r>
    </w:p>
    <w:p w:rsidR="003042E5" w:rsidRDefault="00552C77">
      <w:pPr>
        <w:numPr>
          <w:ilvl w:val="0"/>
          <w:numId w:val="1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студента максимально верно передать мнения авторов, на основе работ которых студент пишет доклад;</w:t>
      </w:r>
    </w:p>
    <w:p w:rsidR="003042E5" w:rsidRDefault="00552C77">
      <w:pPr>
        <w:numPr>
          <w:ilvl w:val="0"/>
          <w:numId w:val="1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студента анализируемой проблеме;</w:t>
      </w:r>
    </w:p>
    <w:p w:rsidR="003042E5" w:rsidRDefault="00552C77">
      <w:pPr>
        <w:numPr>
          <w:ilvl w:val="0"/>
          <w:numId w:val="1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грамотно излагать свою позицию по анализируемой проблеме;</w:t>
      </w:r>
    </w:p>
    <w:p w:rsidR="003042E5" w:rsidRDefault="00552C77">
      <w:pPr>
        <w:numPr>
          <w:ilvl w:val="0"/>
          <w:numId w:val="1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подготовить студента к дальнейшему участию в научно практических конференциях, семинарах и конкурсах;</w:t>
      </w:r>
    </w:p>
    <w:p w:rsidR="003042E5" w:rsidRDefault="00552C77">
      <w:pPr>
        <w:numPr>
          <w:ilvl w:val="0"/>
          <w:numId w:val="12"/>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помочь студенту определиться с интересующей его темой, дальнейшее раскрытие которой возможно осуществить при написании ВКР;</w:t>
      </w:r>
    </w:p>
    <w:p w:rsidR="003042E5" w:rsidRDefault="00552C77">
      <w:pPr>
        <w:numPr>
          <w:ilvl w:val="0"/>
          <w:numId w:val="12"/>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уяснить для себя и изложить причины своего (несогласия) с мнением того или иного автора по данной проблеме. </w:t>
      </w:r>
    </w:p>
    <w:p w:rsidR="003042E5" w:rsidRDefault="00552C77">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требования к содержанию доклада</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 должен использовать только те материалы (научные статьи, монографии, пособия), которые имеют прямое отношение к избранной им теме. Не допускаются отстраненные рассуждения, не связанные с анализируемой проблемой. Содержание доклада должно быть конкретным, исследоваться должна только одна проблема (допускается несколько, только если они взаимосвязаны). Студенту необходимо строго придерживаться логики изложения (начать с определения и анализа понятий, перейти к постановке проблемы, проанализировать пути ее решения и сделать соответствующие выводы). Доклад должен заканчиваться выведением выводов по теме. По своей структуре доклад состоит из:</w:t>
      </w:r>
    </w:p>
    <w:p w:rsidR="003042E5" w:rsidRDefault="00552C77">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Титульного листа;</w:t>
      </w:r>
    </w:p>
    <w:p w:rsidR="003042E5" w:rsidRDefault="00552C77">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Введения, где студент формулирует проблему, подлежащую анализу и исследованию;</w:t>
      </w:r>
    </w:p>
    <w:p w:rsidR="003042E5" w:rsidRDefault="00552C77">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Основного текста, в котором последовательно раскрывается выбранная тема. При необходимости текст доклада может дополняться иллюстрациями, таблицами, графиками, но ими не следует "перегружать" текст;</w:t>
      </w:r>
    </w:p>
    <w:p w:rsidR="003042E5" w:rsidRDefault="00552C77">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Заключения, где студент формулирует выводы, сделанные на основе основного текста.</w:t>
      </w:r>
    </w:p>
    <w:p w:rsidR="003042E5" w:rsidRDefault="00552C77">
      <w:pPr>
        <w:numPr>
          <w:ilvl w:val="0"/>
          <w:numId w:val="8"/>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Списка использованной литературы. В данном списке называются как те источники, на которые ссылается студент при подготовке доклада, так и иные, которые были изучены им.</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доклада составляет 10-15 страниц машинописного текста, но в любом случае не должен превышать 15 страниц. Интервал – 1,5, размер шрифта – 14, поля: левое — 3см, правое — 1,5 см, верхнее и нижнее 1,5 см. Страницы должны быть пронумерованы. Абзацный отступ от начала строки равен 1,25 см.</w:t>
      </w:r>
    </w:p>
    <w:p w:rsidR="003042E5" w:rsidRDefault="00552C77">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сдачи доклада и его оценка</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пишется студентами в течение семестра в сроки, устанавливаемые преподавателем по конкретной дисциплине, и сдается преподавателю, ведущему дисциплину.</w:t>
      </w:r>
    </w:p>
    <w:p w:rsidR="003042E5" w:rsidRDefault="00552C77">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w:t>
      </w:r>
    </w:p>
    <w:p w:rsidR="003042E5" w:rsidRDefault="00552C77">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 оценке доклада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3042E5" w:rsidRDefault="00552C77">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реферата</w:t>
      </w:r>
    </w:p>
    <w:p w:rsidR="003042E5" w:rsidRDefault="00552C77">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Реферат – самостоятельное научное исследование по направлению, дисциплине, выполняемое студентом по заданию преподавателя и служащее углубленному познанию избранной темы. Научность исследования выражается в решении некоторой познавательной проблемы, соотнесении теоретических положений с фактами, систематичность изложения, оперировании современной специальной терминологии и т.д. Реферат является одной из форм отчетности студента по итогам обучения. Студентам предоставляется право свободного выбора темы из предложенного списка. Изменение темы реферата допускается по согласованию с преподавателем. Защита реферата происходит публично. Подбор литературы по теме реферата осуществляется студентом самостоятельно. Преподаватель лишь помогает ему определить основные направления работы, указывает наиболее важные научные источники, которые следует использовать при ее написании, разъясняет, где их можно найти. При подборе литературы рекомендуется использовать фонды научных библиотек, электронных каталогов и сети Интернет. План написания реферата составляется студентом самостоятельно, и согласовывается с преподавателем. Содержание реферата должно соответствовать теме и плану. Реферат должен включать следующие основные разделы: Титульный лист Содержание. Включает порядок расположения основных частей с указанием страниц, на которых соответствующий раздел начинается. Введение. В нем автор обосновывает научную актуальность, практическую значимость, новизну темы, а также указывает цель и задачи, проводимого исследования. Основная часть. Структура и состав основной части может меняться в зависимости от специфики и направления выполняемой работы. Заключение (или выводы). В заключении подводится итог проведенному исследованию, формулируются предложения и выводы автора, вытекающие из всей работы. Список литературы. В список литературы включаются только те работы, на которые сделаны ссылки в тексте реферата. Список оформляется в соответствии с ГОСТ 7.1-2003. Приложения. Приводятся используемые в работе документы, таблицы, графики, схемы и др. (аналитические табличные и графические </w:t>
      </w:r>
      <w:r>
        <w:rPr>
          <w:rFonts w:ascii="Times New Roman" w:eastAsia="Times New Roman" w:hAnsi="Times New Roman" w:cs="Times New Roman"/>
          <w:sz w:val="28"/>
          <w:szCs w:val="28"/>
        </w:rPr>
        <w:lastRenderedPageBreak/>
        <w:t xml:space="preserve">материалы могут быть приведены также в основной части). В ходе выполнения работы студент по мере необходимости обращается за консультацией к преподавателю. Выполненный и оформленный реферат в сброшюрованном виде сдается на проверку преподавателю, оценка выставляется в ходе публичной защиты и учитывается при аттестации студента (дифференцированный зачет). </w:t>
      </w:r>
    </w:p>
    <w:p w:rsidR="003042E5" w:rsidRDefault="00552C77">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эссе</w:t>
      </w:r>
    </w:p>
    <w:p w:rsidR="003042E5" w:rsidRDefault="00552C77">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Эссе от французского "</w:t>
      </w:r>
      <w:proofErr w:type="spellStart"/>
      <w:r>
        <w:rPr>
          <w:rFonts w:ascii="Times New Roman" w:eastAsia="Times New Roman" w:hAnsi="Times New Roman" w:cs="Times New Roman"/>
          <w:sz w:val="28"/>
          <w:szCs w:val="28"/>
        </w:rPr>
        <w:t>essai</w:t>
      </w:r>
      <w:proofErr w:type="spellEnd"/>
      <w:r>
        <w:rPr>
          <w:rFonts w:ascii="Times New Roman" w:eastAsia="Times New Roman" w:hAnsi="Times New Roman" w:cs="Times New Roman"/>
          <w:sz w:val="28"/>
          <w:szCs w:val="28"/>
        </w:rPr>
        <w:t>", англ. "</w:t>
      </w:r>
      <w:proofErr w:type="spellStart"/>
      <w:r>
        <w:rPr>
          <w:rFonts w:ascii="Times New Roman" w:eastAsia="Times New Roman" w:hAnsi="Times New Roman" w:cs="Times New Roman"/>
          <w:sz w:val="28"/>
          <w:szCs w:val="28"/>
        </w:rPr>
        <w:t>essay</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assay</w:t>
      </w:r>
      <w:proofErr w:type="spellEnd"/>
      <w:r>
        <w:rPr>
          <w:rFonts w:ascii="Times New Roman" w:eastAsia="Times New Roman" w:hAnsi="Times New Roman" w:cs="Times New Roman"/>
          <w:sz w:val="28"/>
          <w:szCs w:val="28"/>
        </w:rPr>
        <w:t>" - попытка, проба, очерк; от латинского "</w:t>
      </w:r>
      <w:proofErr w:type="spellStart"/>
      <w:r>
        <w:rPr>
          <w:rFonts w:ascii="Times New Roman" w:eastAsia="Times New Roman" w:hAnsi="Times New Roman" w:cs="Times New Roman"/>
          <w:sz w:val="28"/>
          <w:szCs w:val="28"/>
        </w:rPr>
        <w:t>exagium</w:t>
      </w:r>
      <w:proofErr w:type="spellEnd"/>
      <w:r>
        <w:rPr>
          <w:rFonts w:ascii="Times New Roman" w:eastAsia="Times New Roman" w:hAnsi="Times New Roman" w:cs="Times New Roman"/>
          <w:sz w:val="28"/>
          <w:szCs w:val="28"/>
        </w:rPr>
        <w:t xml:space="preserve">" - взвешивание. Создателем жанра эссе считается </w:t>
      </w:r>
      <w:proofErr w:type="spellStart"/>
      <w:r>
        <w:rPr>
          <w:rFonts w:ascii="Times New Roman" w:eastAsia="Times New Roman" w:hAnsi="Times New Roman" w:cs="Times New Roman"/>
          <w:sz w:val="28"/>
          <w:szCs w:val="28"/>
        </w:rPr>
        <w:t>М.Монтень</w:t>
      </w:r>
      <w:proofErr w:type="spellEnd"/>
      <w:r>
        <w:rPr>
          <w:rFonts w:ascii="Times New Roman" w:eastAsia="Times New Roman" w:hAnsi="Times New Roman" w:cs="Times New Roman"/>
          <w:sz w:val="28"/>
          <w:szCs w:val="28"/>
        </w:rPr>
        <w:t xml:space="preserve"> ("Опыты", 1580 г.).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 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w:t>
      </w:r>
    </w:p>
    <w:p w:rsidR="003042E5" w:rsidRDefault="00552C77">
      <w:pPr>
        <w:spacing w:after="200" w:line="276" w:lineRule="auto"/>
        <w:rPr>
          <w:rFonts w:ascii="Times New Roman" w:eastAsia="Times New Roman" w:hAnsi="Times New Roman" w:cs="Times New Roman"/>
          <w:sz w:val="28"/>
          <w:szCs w:val="28"/>
        </w:rPr>
      </w:pPr>
      <w:r>
        <w:br w:type="page"/>
      </w:r>
    </w:p>
    <w:p w:rsidR="003042E5" w:rsidRDefault="00552C77">
      <w:pPr>
        <w:tabs>
          <w:tab w:val="left" w:pos="426"/>
        </w:tabs>
        <w:spacing w:line="276"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3042E5" w:rsidRDefault="00552C77">
      <w:pPr>
        <w:pStyle w:val="1"/>
        <w:tabs>
          <w:tab w:val="left" w:pos="709"/>
        </w:tabs>
      </w:pPr>
      <w:bookmarkStart w:id="14" w:name="_ahokz92km3kh" w:colFirst="0" w:colLast="0"/>
      <w:bookmarkEnd w:id="14"/>
      <w:r>
        <w:t xml:space="preserve">ФОНД ОЦЕНОЧНЫХ СРЕДСТВ </w:t>
      </w:r>
    </w:p>
    <w:p w:rsidR="003042E5" w:rsidRDefault="003042E5">
      <w:pPr>
        <w:spacing w:line="276" w:lineRule="auto"/>
        <w:jc w:val="center"/>
        <w:rPr>
          <w:rFonts w:ascii="Times New Roman" w:eastAsia="Times New Roman" w:hAnsi="Times New Roman" w:cs="Times New Roman"/>
          <w:b/>
          <w:sz w:val="28"/>
          <w:szCs w:val="28"/>
        </w:rPr>
      </w:pPr>
    </w:p>
    <w:p w:rsidR="003042E5" w:rsidRDefault="00552C77">
      <w:pPr>
        <w:tabs>
          <w:tab w:val="left" w:pos="993"/>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Паспорт ФОС</w:t>
      </w:r>
    </w:p>
    <w:p w:rsidR="003042E5" w:rsidRDefault="003042E5">
      <w:pPr>
        <w:spacing w:line="276" w:lineRule="auto"/>
        <w:ind w:firstLine="567"/>
        <w:jc w:val="both"/>
        <w:rPr>
          <w:rFonts w:ascii="Times New Roman" w:eastAsia="Times New Roman" w:hAnsi="Times New Roman" w:cs="Times New Roman"/>
          <w:b/>
          <w:smallCaps/>
          <w:sz w:val="28"/>
          <w:szCs w:val="28"/>
        </w:rPr>
      </w:pPr>
    </w:p>
    <w:tbl>
      <w:tblPr>
        <w:tblStyle w:val="ab"/>
        <w:tblW w:w="101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1275"/>
        <w:gridCol w:w="6300"/>
      </w:tblGrid>
      <w:tr w:rsidR="003042E5">
        <w:trPr>
          <w:jc w:val="center"/>
        </w:trPr>
        <w:tc>
          <w:tcPr>
            <w:tcW w:w="2550" w:type="dxa"/>
            <w:tcBorders>
              <w:top w:val="single" w:sz="4" w:space="0" w:color="000000"/>
              <w:left w:val="single" w:sz="4" w:space="0" w:color="000000"/>
              <w:bottom w:val="single" w:sz="4" w:space="0" w:color="000000"/>
              <w:right w:val="single" w:sz="4" w:space="0" w:color="000000"/>
            </w:tcBorders>
          </w:tcPr>
          <w:p w:rsidR="003042E5" w:rsidRDefault="00552C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формулировка компетенции</w:t>
            </w:r>
          </w:p>
        </w:tc>
        <w:tc>
          <w:tcPr>
            <w:tcW w:w="7575" w:type="dxa"/>
            <w:gridSpan w:val="2"/>
            <w:tcBorders>
              <w:top w:val="single" w:sz="4" w:space="0" w:color="000000"/>
              <w:left w:val="single" w:sz="4" w:space="0" w:color="000000"/>
              <w:bottom w:val="single" w:sz="4" w:space="0" w:color="000000"/>
              <w:right w:val="single" w:sz="4" w:space="0" w:color="000000"/>
            </w:tcBorders>
          </w:tcPr>
          <w:p w:rsidR="003042E5" w:rsidRDefault="00552C77">
            <w:pPr>
              <w:ind w:firstLine="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Этапы формирования компетенции</w:t>
            </w:r>
          </w:p>
        </w:tc>
      </w:tr>
      <w:tr w:rsidR="003042E5">
        <w:trPr>
          <w:jc w:val="center"/>
        </w:trPr>
        <w:tc>
          <w:tcPr>
            <w:tcW w:w="2550" w:type="dxa"/>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ОПК-3 владением современными информационными технологиями, готовностью применять современные и специализированные средства автоматизированного проектирования и машинной графики при проектировании систем и их отдельных модулей, знать и соблюдать основные требования информационной безопасности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630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и возможности современных информационных технологий, проблемы информационной безопасности систем, принципы организационного обеспечения безопасности, назначение и возможности средств обеспечения безопасности данных</w:t>
            </w:r>
          </w:p>
        </w:tc>
      </w:tr>
      <w:tr w:rsidR="003042E5">
        <w:trPr>
          <w:trHeight w:val="500"/>
          <w:jc w:val="center"/>
        </w:trPr>
        <w:tc>
          <w:tcPr>
            <w:tcW w:w="2550"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6300"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обосновать выбор информационных технологии в конкретной предметной области, пользоваться распространенными в профильной отрасли программными и техническими средствами информационных технологий, включая средства обеспечения безопасности данных</w:t>
            </w:r>
          </w:p>
        </w:tc>
      </w:tr>
      <w:tr w:rsidR="003042E5">
        <w:trPr>
          <w:trHeight w:val="420"/>
          <w:jc w:val="center"/>
        </w:trPr>
        <w:tc>
          <w:tcPr>
            <w:tcW w:w="2550"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630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навыками работы в информационных системах, системах передачи данных, основами автоматизации решения задач вычислительного характера в процессе профессиональной деятельности, необходимыми умениями для индивидуальной и коллективной работы.</w:t>
            </w:r>
          </w:p>
        </w:tc>
      </w:tr>
      <w:tr w:rsidR="003042E5">
        <w:trPr>
          <w:jc w:val="center"/>
        </w:trPr>
        <w:tc>
          <w:tcPr>
            <w:tcW w:w="2550" w:type="dxa"/>
            <w:vMerge w:val="restart"/>
            <w:tcBorders>
              <w:top w:val="single" w:sz="6" w:space="0" w:color="000000"/>
              <w:left w:val="single" w:sz="6" w:space="0" w:color="000000"/>
              <w:right w:val="single" w:sz="6" w:space="0" w:color="000000"/>
            </w:tcBorders>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ПК-11 готовностью разрабатывать методику проведения экспериментальных исследований и испытаний </w:t>
            </w:r>
            <w:proofErr w:type="spellStart"/>
            <w:r>
              <w:rPr>
                <w:rFonts w:ascii="Times New Roman" w:eastAsia="Times New Roman" w:hAnsi="Times New Roman" w:cs="Times New Roman"/>
                <w:sz w:val="24"/>
                <w:szCs w:val="24"/>
              </w:rPr>
              <w:t>мехатронной</w:t>
            </w:r>
            <w:proofErr w:type="spellEnd"/>
            <w:r>
              <w:rPr>
                <w:rFonts w:ascii="Times New Roman" w:eastAsia="Times New Roman" w:hAnsi="Times New Roman" w:cs="Times New Roman"/>
                <w:sz w:val="24"/>
                <w:szCs w:val="24"/>
              </w:rPr>
              <w:t xml:space="preserve"> или робототехнической системы, способностью участвовать в проведении таких испытаний и обработке их результатов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630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методику проведения экспериментов, обработки и интерпретации получаемых данных, а также  правила оформления результатов, подготовки обзоров и отчетов.</w:t>
            </w:r>
          </w:p>
        </w:tc>
      </w:tr>
      <w:tr w:rsidR="003042E5">
        <w:trPr>
          <w:jc w:val="center"/>
        </w:trPr>
        <w:tc>
          <w:tcPr>
            <w:tcW w:w="2550" w:type="dxa"/>
            <w:vMerge/>
            <w:tcBorders>
              <w:top w:val="single" w:sz="6"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highlight w:val="yellow"/>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630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достоверность и анализировать экспериментальные данные, делать заключения и выводы.</w:t>
            </w:r>
          </w:p>
        </w:tc>
      </w:tr>
      <w:tr w:rsidR="003042E5">
        <w:trPr>
          <w:jc w:val="center"/>
        </w:trPr>
        <w:tc>
          <w:tcPr>
            <w:tcW w:w="2550" w:type="dxa"/>
            <w:vMerge/>
            <w:tcBorders>
              <w:top w:val="single" w:sz="6"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630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методами проведения экспериментов по заданной методике, анализа их результатов и использования при испытаниях различных систем и высокотехнологичного и наукоемкого оборудования.</w:t>
            </w:r>
          </w:p>
        </w:tc>
      </w:tr>
      <w:tr w:rsidR="003042E5">
        <w:trPr>
          <w:jc w:val="center"/>
        </w:trPr>
        <w:tc>
          <w:tcPr>
            <w:tcW w:w="2550" w:type="dxa"/>
            <w:vMerge w:val="restart"/>
            <w:tcBorders>
              <w:top w:val="single" w:sz="4" w:space="0" w:color="000000"/>
              <w:left w:val="single" w:sz="6" w:space="0" w:color="000000"/>
              <w:right w:val="single" w:sz="6" w:space="0" w:color="000000"/>
            </w:tcBorders>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УПК-1 способностью использовать в работе современные информационные, электрические, механические и прочие стандарты в области </w:t>
            </w:r>
            <w:proofErr w:type="spellStart"/>
            <w:r>
              <w:rPr>
                <w:rFonts w:ascii="Times New Roman" w:eastAsia="Times New Roman" w:hAnsi="Times New Roman" w:cs="Times New Roman"/>
                <w:sz w:val="24"/>
                <w:szCs w:val="24"/>
              </w:rPr>
              <w:t>мехатроники</w:t>
            </w:r>
            <w:proofErr w:type="spellEnd"/>
            <w:r>
              <w:rPr>
                <w:rFonts w:ascii="Times New Roman" w:eastAsia="Times New Roman" w:hAnsi="Times New Roman" w:cs="Times New Roman"/>
                <w:sz w:val="24"/>
                <w:szCs w:val="24"/>
              </w:rPr>
              <w:t xml:space="preserve"> и робототехники </w:t>
            </w:r>
            <w:r>
              <w:rPr>
                <w:rFonts w:ascii="Times New Roman" w:eastAsia="Times New Roman" w:hAnsi="Times New Roman" w:cs="Times New Roman"/>
                <w:sz w:val="24"/>
                <w:szCs w:val="24"/>
              </w:rPr>
              <w:lastRenderedPageBreak/>
              <w:t xml:space="preserve">специального назначения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Знает</w:t>
            </w:r>
          </w:p>
        </w:tc>
        <w:tc>
          <w:tcPr>
            <w:tcW w:w="6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современные информационные, электрические, механические и др. стандарты в области информационных 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систем</w:t>
            </w:r>
          </w:p>
        </w:tc>
      </w:tr>
      <w:tr w:rsidR="003042E5">
        <w:trPr>
          <w:jc w:val="center"/>
        </w:trPr>
        <w:tc>
          <w:tcPr>
            <w:tcW w:w="2550" w:type="dxa"/>
            <w:vMerge/>
            <w:tcBorders>
              <w:top w:val="single" w:sz="4"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63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выбирать и применять в профессиональной </w:t>
            </w:r>
            <w:proofErr w:type="spellStart"/>
            <w:r>
              <w:rPr>
                <w:rFonts w:ascii="Times New Roman" w:eastAsia="Times New Roman" w:hAnsi="Times New Roman" w:cs="Times New Roman"/>
                <w:sz w:val="24"/>
                <w:szCs w:val="24"/>
              </w:rPr>
              <w:t>детялеьности</w:t>
            </w:r>
            <w:proofErr w:type="spellEnd"/>
            <w:r>
              <w:rPr>
                <w:rFonts w:ascii="Times New Roman" w:eastAsia="Times New Roman" w:hAnsi="Times New Roman" w:cs="Times New Roman"/>
                <w:sz w:val="24"/>
                <w:szCs w:val="24"/>
              </w:rPr>
              <w:t xml:space="preserve"> наиболее оптимальные стандарты для решения профессиональных задач</w:t>
            </w:r>
          </w:p>
        </w:tc>
      </w:tr>
      <w:tr w:rsidR="003042E5">
        <w:trPr>
          <w:jc w:val="center"/>
        </w:trPr>
        <w:tc>
          <w:tcPr>
            <w:tcW w:w="2550" w:type="dxa"/>
            <w:vMerge/>
            <w:tcBorders>
              <w:top w:val="single" w:sz="4"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63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навыками работы в системах автоматизированного </w:t>
            </w:r>
            <w:r>
              <w:rPr>
                <w:rFonts w:ascii="Times New Roman" w:eastAsia="Times New Roman" w:hAnsi="Times New Roman" w:cs="Times New Roman"/>
                <w:sz w:val="24"/>
                <w:szCs w:val="24"/>
              </w:rPr>
              <w:lastRenderedPageBreak/>
              <w:t xml:space="preserve">проектирования, использующих современные информационные, электрические, механические и др. стандарты в области информационных 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систем</w:t>
            </w:r>
          </w:p>
        </w:tc>
      </w:tr>
      <w:tr w:rsidR="003042E5">
        <w:trPr>
          <w:jc w:val="center"/>
        </w:trPr>
        <w:tc>
          <w:tcPr>
            <w:tcW w:w="2550" w:type="dxa"/>
            <w:vMerge w:val="restart"/>
            <w:tcBorders>
              <w:top w:val="single" w:sz="4" w:space="0" w:color="000000"/>
              <w:left w:val="single" w:sz="6" w:space="0" w:color="000000"/>
              <w:right w:val="single" w:sz="6" w:space="0" w:color="000000"/>
            </w:tcBorders>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УПК-4 способностью дистанционно передавать, принимать, обрабатывать и анализировать данные эксплуатации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и робототехнических систем различного назначения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6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основные технологии беспроводной передачи данных, а также средства и методы передачи данных по радиоканалам; знает назначение разных диапазонов радиочастот и особенности их эксплуатации.</w:t>
            </w:r>
          </w:p>
        </w:tc>
      </w:tr>
      <w:tr w:rsidR="003042E5">
        <w:trPr>
          <w:jc w:val="center"/>
        </w:trPr>
        <w:tc>
          <w:tcPr>
            <w:tcW w:w="2550" w:type="dxa"/>
            <w:vMerge/>
            <w:tcBorders>
              <w:top w:val="single" w:sz="4"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63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проводить расчет канала передачи данных, включая бюджет радиолинии для передачи различных видов информации, начиная от информации о телеметрии и заканчивая данными, передаваемыми от полезной нагрузки космического аппарата</w:t>
            </w:r>
          </w:p>
        </w:tc>
      </w:tr>
      <w:tr w:rsidR="003042E5">
        <w:trPr>
          <w:jc w:val="center"/>
        </w:trPr>
        <w:tc>
          <w:tcPr>
            <w:tcW w:w="2550" w:type="dxa"/>
            <w:vMerge/>
            <w:tcBorders>
              <w:top w:val="single" w:sz="4" w:space="0" w:color="000000"/>
              <w:left w:val="single" w:sz="6" w:space="0" w:color="000000"/>
              <w:right w:val="single" w:sz="6" w:space="0" w:color="000000"/>
            </w:tcBorders>
            <w:vAlign w:val="center"/>
          </w:tcPr>
          <w:p w:rsidR="003042E5" w:rsidRDefault="003042E5">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63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 соответствующими методиками расчета и</w:t>
            </w:r>
          </w:p>
          <w:p w:rsidR="003042E5" w:rsidRDefault="00552C77">
            <w:pPr>
              <w:widowControl w:val="0"/>
              <w:spacing w:line="276" w:lineRule="auto"/>
              <w:rPr>
                <w:rFonts w:ascii="Arial" w:eastAsia="Arial" w:hAnsi="Arial" w:cs="Arial"/>
              </w:rPr>
            </w:pPr>
            <w:r>
              <w:rPr>
                <w:rFonts w:ascii="Times New Roman" w:eastAsia="Times New Roman" w:hAnsi="Times New Roman" w:cs="Times New Roman"/>
                <w:sz w:val="24"/>
                <w:szCs w:val="24"/>
              </w:rPr>
              <w:t>навыками работы в специальных программных комплексах численного моделирования для решения профессиональных задач</w:t>
            </w:r>
          </w:p>
        </w:tc>
      </w:tr>
    </w:tbl>
    <w:p w:rsidR="003042E5" w:rsidRDefault="003042E5">
      <w:pPr>
        <w:pStyle w:val="1"/>
        <w:tabs>
          <w:tab w:val="left" w:pos="709"/>
        </w:tabs>
      </w:pPr>
      <w:bookmarkStart w:id="15" w:name="_y6bseuyof25d" w:colFirst="0" w:colLast="0"/>
      <w:bookmarkEnd w:id="15"/>
    </w:p>
    <w:p w:rsidR="003042E5" w:rsidRDefault="003042E5">
      <w:pPr>
        <w:tabs>
          <w:tab w:val="left" w:pos="993"/>
        </w:tabs>
        <w:spacing w:line="276" w:lineRule="auto"/>
        <w:rPr>
          <w:rFonts w:ascii="Times New Roman" w:eastAsia="Times New Roman" w:hAnsi="Times New Roman" w:cs="Times New Roman"/>
          <w:sz w:val="28"/>
          <w:szCs w:val="28"/>
        </w:rPr>
      </w:pPr>
    </w:p>
    <w:tbl>
      <w:tblPr>
        <w:tblStyle w:val="ac"/>
        <w:tblW w:w="102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975"/>
        <w:gridCol w:w="405"/>
        <w:gridCol w:w="8130"/>
      </w:tblGrid>
      <w:tr w:rsidR="003042E5">
        <w:trPr>
          <w:trHeight w:val="400"/>
          <w:jc w:val="center"/>
        </w:trPr>
        <w:tc>
          <w:tcPr>
            <w:tcW w:w="1755" w:type="dxa"/>
            <w:gridSpan w:val="2"/>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b/>
              </w:rPr>
            </w:pPr>
            <w:r>
              <w:rPr>
                <w:rFonts w:ascii="Times New Roman" w:eastAsia="Times New Roman" w:hAnsi="Times New Roman" w:cs="Times New Roman"/>
                <w:b/>
              </w:rPr>
              <w:t>Код</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b/>
                <w:sz w:val="16"/>
                <w:szCs w:val="16"/>
              </w:rPr>
            </w:pPr>
            <w:r>
              <w:rPr>
                <w:rFonts w:ascii="Times New Roman" w:eastAsia="Times New Roman" w:hAnsi="Times New Roman" w:cs="Times New Roman"/>
                <w:b/>
                <w:sz w:val="16"/>
                <w:szCs w:val="16"/>
              </w:rPr>
              <w:t>Ур</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b/>
              </w:rPr>
            </w:pPr>
            <w:r>
              <w:rPr>
                <w:rFonts w:ascii="Times New Roman" w:eastAsia="Times New Roman" w:hAnsi="Times New Roman" w:cs="Times New Roman"/>
                <w:b/>
              </w:rPr>
              <w:t>Критерии и показатели оценивания</w:t>
            </w:r>
          </w:p>
        </w:tc>
      </w:tr>
      <w:tr w:rsidR="003042E5">
        <w:trPr>
          <w:jc w:val="center"/>
        </w:trPr>
        <w:tc>
          <w:tcPr>
            <w:tcW w:w="780" w:type="dxa"/>
            <w:vMerge w:val="restart"/>
            <w:shd w:val="clear" w:color="auto" w:fill="auto"/>
            <w:tcMar>
              <w:top w:w="100" w:type="dxa"/>
              <w:left w:w="100" w:type="dxa"/>
              <w:bottom w:w="100" w:type="dxa"/>
              <w:right w:w="100" w:type="dxa"/>
            </w:tcMar>
          </w:tcPr>
          <w:p w:rsidR="003042E5" w:rsidRDefault="00552C77">
            <w:pPr>
              <w:widowControl w:val="0"/>
              <w:ind w:right="-138"/>
              <w:rPr>
                <w:rFonts w:ascii="Times New Roman" w:eastAsia="Times New Roman" w:hAnsi="Times New Roman" w:cs="Times New Roman"/>
              </w:rPr>
            </w:pPr>
            <w:r>
              <w:rPr>
                <w:rFonts w:ascii="Times New Roman" w:eastAsia="Times New Roman" w:hAnsi="Times New Roman" w:cs="Times New Roman"/>
              </w:rPr>
              <w:t>ОПК-3</w:t>
            </w: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языки программирования высокого уровня;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математические методы машинного обучения;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методы извлечения данных, обеспечения их целостности в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xml:space="preserve"> и робототехнических систем.</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языки программирования высокого уровня;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математические методы машинного обучения;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методы извлечения данных, обеспечения их целостности в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xml:space="preserve"> и робототехнических систем.</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языки программирования высокого уровня;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математические методы машинного обучения;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методы извлечения данных, обеспечения их целостности в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xml:space="preserve"> и робототехнических систем.</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языки программирования высокого уровня;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математические методы машинного обучения;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методы извлечения данных, обеспечения их целостности в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xml:space="preserve"> и робототехнических систем.</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выбирать и использовать математические методы машинного обучения для обработки данных ДЗЗ;</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свободно применять существующие протоколы множественного доступа, схемы </w:t>
            </w:r>
            <w:r>
              <w:rPr>
                <w:rFonts w:ascii="Times New Roman" w:eastAsia="Times New Roman" w:hAnsi="Times New Roman" w:cs="Times New Roman"/>
              </w:rPr>
              <w:lastRenderedPageBreak/>
              <w:t>управления разрешением передачи данных в системах персональной спутниковой связи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выбирать и использовать математические методы машинного обучения для обработки данных ДЗЗ;</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свободно применять существующие протоколы множественного доступа, схемы управления разрешением передачи данных в системах персональной спутниковой связи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выбирать и использовать математические методы машинного обучения для обработки данных ДЗЗ;</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свободно применять существующие протоколы множественного доступа, схемы управления разрешением передачи данных в системах персональной спутниковой связи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выбирать и использовать математические методы машинного обучения для обработки данных ДЗЗ;</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свободно применять существующие протоколы множественного доступа, схемы управления разрешением передачи данных в системах персональной спутниковой связи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адаптации под конкретные задачи, а также технологиями применения программных средств с открытой архитектурой и открытым программным кодом для численного моделирования, анализа работы, программной реализации беспроводных каналов передачи информации. </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адаптации под конкретные задачи, а также технологиями применения программных средств с открытой архитектурой и открытым программным кодом для численного моделирования, анализа работы, программной реализации беспроводных каналов передачи информации. </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адаптации под конкретные задачи, а также технологиями применения программных средств с открытой архитектурой и открытым программным кодом для численного моделирования, анализа работы, программной реализации беспроводных каналов передачи информации. </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методами адаптации под конкретные задачи, а также технологиями применения программных средств с открытой архитектурой и открытым программным кодом для численного моделирования, анализа работы, программной реализации беспроводных каналов передачи информации.</w:t>
            </w:r>
          </w:p>
        </w:tc>
      </w:tr>
      <w:tr w:rsidR="003042E5">
        <w:trPr>
          <w:jc w:val="center"/>
        </w:trPr>
        <w:tc>
          <w:tcPr>
            <w:tcW w:w="780" w:type="dxa"/>
            <w:vMerge w:val="restart"/>
            <w:shd w:val="clear" w:color="auto" w:fill="auto"/>
            <w:tcMar>
              <w:top w:w="100" w:type="dxa"/>
              <w:left w:w="100" w:type="dxa"/>
              <w:bottom w:w="100" w:type="dxa"/>
              <w:right w:w="100" w:type="dxa"/>
            </w:tcMar>
          </w:tcPr>
          <w:p w:rsidR="003042E5" w:rsidRDefault="00552C77">
            <w:pPr>
              <w:widowControl w:val="0"/>
              <w:ind w:right="-138"/>
              <w:rPr>
                <w:rFonts w:ascii="Times New Roman" w:eastAsia="Times New Roman" w:hAnsi="Times New Roman" w:cs="Times New Roman"/>
              </w:rPr>
            </w:pPr>
            <w:r>
              <w:rPr>
                <w:rFonts w:ascii="Times New Roman" w:eastAsia="Times New Roman" w:hAnsi="Times New Roman" w:cs="Times New Roman"/>
              </w:rPr>
              <w:t>ПК-11</w:t>
            </w: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испытаний и отработки бортовых систем управления, полезной нагрузки и аппаратуры наземных сетей станций приема данных;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управления космическими аппаратами.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испытаний и отработки бортовых систем управления, полезной нагрузки и аппаратуры наземных сетей станций приема данных;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управления космическими аппаратами.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испытаний и отработки бортовых систем управления, полезной нагрузки и аппаратуры наземных сетей станций приема данных;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управления космическими аппаратами.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испытаний и отработки бортовых систем управления, полезной нагрузки и аппаратуры наземных сетей станций приема данных;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lastRenderedPageBreak/>
              <w:t>- принципы управления космическими аппаратами.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составлять программы и методики испытаний аппаратуры служебных систем управления, аппаратуры связи и полезных нагрузок;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обрабатывать экспериментальные данные и интерпретировать их результаты</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составлять программы и методики испытаний аппаратуры служебных систем управления, аппаратуры связи и полезных нагрузок;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обрабатывать экспериментальные данные и интерпретировать их результаты</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составлять программы и методики испытаний аппаратуры служебных систем управления, аппаратуры связи и полезных нагрузок;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обрабатывать экспериментальные данные и интерпретировать их результаты</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составлять программы и методики испытаний аппаратуры служебных систем управления, аппаратуры связи и полезных нагрузок;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обрабатывать экспериментальные данные и интерпретировать их результаты.</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проведения комплексных испытаний алгоритмов работы систем;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методами обработки и фильтрации измерений.</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проведения комплексных испытаний алгоритмов работы систем;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методами обработки и фильтрации измерений.</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проведения комплексных испытаний алгоритмов работы систем;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методами обработки и фильтрации измерений.</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проведения комплексных испытаний алгоритмов работы систем; </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методами обработки и фильтрации измерений.</w:t>
            </w:r>
          </w:p>
        </w:tc>
      </w:tr>
      <w:tr w:rsidR="003042E5">
        <w:trPr>
          <w:jc w:val="center"/>
        </w:trPr>
        <w:tc>
          <w:tcPr>
            <w:tcW w:w="780" w:type="dxa"/>
            <w:vMerge w:val="restart"/>
            <w:shd w:val="clear" w:color="auto" w:fill="auto"/>
            <w:tcMar>
              <w:top w:w="100" w:type="dxa"/>
              <w:left w:w="100" w:type="dxa"/>
              <w:bottom w:w="100" w:type="dxa"/>
              <w:right w:w="100" w:type="dxa"/>
            </w:tcMar>
          </w:tcPr>
          <w:p w:rsidR="003042E5" w:rsidRDefault="00552C77">
            <w:pPr>
              <w:widowControl w:val="0"/>
              <w:ind w:right="-138"/>
              <w:rPr>
                <w:rFonts w:ascii="Times New Roman" w:eastAsia="Times New Roman" w:hAnsi="Times New Roman" w:cs="Times New Roman"/>
              </w:rPr>
            </w:pPr>
            <w:r>
              <w:rPr>
                <w:rFonts w:ascii="Times New Roman" w:eastAsia="Times New Roman" w:hAnsi="Times New Roman" w:cs="Times New Roman"/>
              </w:rPr>
              <w:t>УПК-1</w:t>
            </w: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унифицированные подходы к моделированию и наземным испытаниям;</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стандартные информационные протоколы систем передачи и хранения данных спутниковых систем связи и ДЗЗ.</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унифицированные подходы к моделированию и наземным испытаниям;</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стандартные информационные протоколы систем передачи и хранения данных спутниковых систем связи и ДЗЗ.</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унифицированные подходы к моделированию и наземным испытаниям;</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стандартные информационные протоколы систем передачи и хранения данных спутниковых систем связи и ДЗЗ.</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унифицированные подходы к моделированию и наземным испытаниям;</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стандартные информационные протоколы систем передачи и хранения данных спутниковых систем связи и ДЗЗ.</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обрабатывать и хранить данные с использованием открытых стандартов и стандартных пакетов программ;</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использовать существующие стандарты в новых разработках;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lastRenderedPageBreak/>
              <w:t>- ПО для составления блок схем, алгоритмов и процессов управления;</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читать техническую документацию.</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обрабатывать и хранить данные с использованием открытых стандартов и стандартных пакетов программ;</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использовать существующие стандарты в новых разработках;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ПО для составления блок схем, алгоритмов и процессов управления;</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читать техническую документацию.</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обрабатывать и хранить данные с использованием открытых стандартов и стандартных пакетов программ;</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использовать существующие стандарты в новых разработках;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ПО для составления блок схем, алгоритмов и процессов управления;</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читать техническую документацию.</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обрабатывать и хранить данные с использованием открытых стандартов и стандартных пакетов программ;</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использовать существующие стандарты в новых разработках;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ПО для составления блок схем, алгоритмов и процессов управления;</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читать техническую документацию.</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открытыми пакетами анализа и обработки данных;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проведения функциональных испытаний;</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методами разработки и отладки бортового и сервисного ПО с использованием открытых систем, систем с открытым исходным кодом.</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открытыми пакетами анализа и обработки данных;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проведения функциональных испытаний;</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методами разработки и отладки бортового и сервисного ПО с использованием открытых систем, систем с открытым исходным кодом.</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открытыми пакетами анализа и обработки данных;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проведения функциональных испытаний;</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методами разработки и отладки бортового и сервисного ПО с использованием открытых систем, систем с открытым исходным кодом.</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открытыми пакетами анализа и обработки данных;</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проведения функциональных испытаний;</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методами разработки и отладки бортового и сервисного ПО с использованием открытых систем, систем с открытым исходным кодом.</w:t>
            </w:r>
          </w:p>
        </w:tc>
      </w:tr>
      <w:tr w:rsidR="003042E5">
        <w:trPr>
          <w:jc w:val="center"/>
        </w:trPr>
        <w:tc>
          <w:tcPr>
            <w:tcW w:w="780" w:type="dxa"/>
            <w:vMerge w:val="restart"/>
            <w:shd w:val="clear" w:color="auto" w:fill="auto"/>
            <w:tcMar>
              <w:top w:w="100" w:type="dxa"/>
              <w:left w:w="100" w:type="dxa"/>
              <w:bottom w:w="100" w:type="dxa"/>
              <w:right w:w="100" w:type="dxa"/>
            </w:tcMar>
          </w:tcPr>
          <w:p w:rsidR="003042E5" w:rsidRDefault="00552C77">
            <w:pPr>
              <w:widowControl w:val="0"/>
              <w:ind w:right="-138"/>
              <w:rPr>
                <w:rFonts w:ascii="Times New Roman" w:eastAsia="Times New Roman" w:hAnsi="Times New Roman" w:cs="Times New Roman"/>
              </w:rPr>
            </w:pPr>
            <w:r>
              <w:rPr>
                <w:rFonts w:ascii="Times New Roman" w:eastAsia="Times New Roman" w:hAnsi="Times New Roman" w:cs="Times New Roman"/>
              </w:rPr>
              <w:t>УПК-4</w:t>
            </w: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назначение разных диапазонов радиочастот и особенности их эксплуатации;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работы аппаратуры наземных сетей станций приема данных и управления космическими аппаратами.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назначение разных диапазонов радиочастот и особенности их эксплуатации;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работы аппаратуры наземных сетей станций приема данных и управления космическими аппаратами.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назначение разных диапазонов радиочастот и особенности их эксплуатации;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работы аппаратуры наземных сетей станций приема данных и управления космическими аппаратами.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назначение разных диапазонов радиочастот и особенности их эксплуатации;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принципы работы аппаратуры наземных сетей станций приема данных и управления космическими аппаратами.</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решать задачи регистрации и синхронизации сигналов в цифровых каналах связи;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принимать, обрабатывать спутниковые данные и оценивать их качество.</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решать задачи регистрации и синхронизации сигналов в цифровых каналах связи;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принимать, обрабатывать спутниковые данные и оценивать их качество.</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решать задачи регистрации и синхронизации сигналов в цифровых каналах связи;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принимать, обрабатывать спутниковые данные и оценивать их качество.</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решать задачи регистрации и синхронизации сигналов в цифровых каналах связи;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принимать, обрабатывать спутниковые данные и оценивать их качество.</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методиками отработки радиолиний передачи данных с использованием контрольно-проверочной аппаратуры и стендов полунатурного моделирования;</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методиками отработки радиолиний передачи данных с использованием контрольно-проверочной аппаратуры и стендов полунатурного моделирования;</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методиками отработки радиолиний передачи данных с использованием контрольно-проверочной аппаратуры и стендов полунатурного моделирования;</w:t>
            </w:r>
          </w:p>
        </w:tc>
      </w:tr>
      <w:tr w:rsidR="003042E5">
        <w:trPr>
          <w:jc w:val="center"/>
        </w:trPr>
        <w:tc>
          <w:tcPr>
            <w:tcW w:w="780"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3042E5" w:rsidRDefault="003042E5">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3042E5" w:rsidRDefault="00552C77">
            <w:pPr>
              <w:widowControl w:val="0"/>
              <w:rPr>
                <w:rFonts w:ascii="Times New Roman" w:eastAsia="Times New Roman" w:hAnsi="Times New Roman" w:cs="Times New Roman"/>
              </w:rPr>
            </w:pPr>
            <w:r>
              <w:rPr>
                <w:rFonts w:ascii="Times New Roman" w:eastAsia="Times New Roman" w:hAnsi="Times New Roman" w:cs="Times New Roman"/>
              </w:rPr>
              <w:t>- методиками отработки радиолиний передачи данных с использованием контрольно-проверочной аппаратуры и стендов полунатурного моделирования;</w:t>
            </w:r>
          </w:p>
        </w:tc>
      </w:tr>
    </w:tbl>
    <w:p w:rsidR="003042E5" w:rsidRDefault="003042E5">
      <w:pPr>
        <w:tabs>
          <w:tab w:val="left" w:pos="709"/>
        </w:tabs>
        <w:spacing w:line="276" w:lineRule="auto"/>
      </w:pPr>
    </w:p>
    <w:p w:rsidR="003042E5" w:rsidRDefault="003042E5">
      <w:pPr>
        <w:tabs>
          <w:tab w:val="left" w:pos="709"/>
        </w:tabs>
        <w:spacing w:line="276" w:lineRule="auto"/>
      </w:pPr>
    </w:p>
    <w:tbl>
      <w:tblPr>
        <w:tblStyle w:val="ad"/>
        <w:tblW w:w="1026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3960"/>
        <w:gridCol w:w="1035"/>
        <w:gridCol w:w="1170"/>
        <w:gridCol w:w="1635"/>
        <w:gridCol w:w="1785"/>
      </w:tblGrid>
      <w:tr w:rsidR="003042E5">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960" w:type="dxa"/>
            <w:vMerge w:val="restart"/>
            <w:tcBorders>
              <w:top w:val="single" w:sz="4" w:space="0" w:color="000000"/>
              <w:left w:val="single" w:sz="6" w:space="0" w:color="000000"/>
              <w:bottom w:val="single" w:sz="6"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Контролируемые разделы / темы дисциплины</w:t>
            </w:r>
          </w:p>
        </w:tc>
        <w:tc>
          <w:tcPr>
            <w:tcW w:w="2205" w:type="dxa"/>
            <w:gridSpan w:val="2"/>
            <w:vMerge w:val="restart"/>
            <w:tcBorders>
              <w:top w:val="single" w:sz="4" w:space="0" w:color="000000"/>
              <w:left w:val="single" w:sz="6" w:space="0" w:color="000000"/>
              <w:bottom w:val="single" w:sz="6"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Коды и этапы формирования компетенций </w:t>
            </w:r>
          </w:p>
        </w:tc>
        <w:tc>
          <w:tcPr>
            <w:tcW w:w="3420" w:type="dxa"/>
            <w:gridSpan w:val="2"/>
            <w:tcBorders>
              <w:top w:val="single" w:sz="4" w:space="0" w:color="000000"/>
              <w:left w:val="single" w:sz="6" w:space="0" w:color="000000"/>
              <w:bottom w:val="single" w:sz="6" w:space="0" w:color="000000"/>
              <w:right w:val="single" w:sz="4"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средства </w:t>
            </w:r>
          </w:p>
        </w:tc>
      </w:tr>
      <w:tr w:rsidR="003042E5">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4" w:space="0" w:color="000000"/>
              <w:left w:val="single" w:sz="6" w:space="0" w:color="000000"/>
              <w:bottom w:val="single" w:sz="6"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2205" w:type="dxa"/>
            <w:gridSpan w:val="2"/>
            <w:vMerge/>
            <w:tcBorders>
              <w:top w:val="single" w:sz="4" w:space="0" w:color="000000"/>
              <w:left w:val="single" w:sz="6" w:space="0" w:color="000000"/>
              <w:bottom w:val="single" w:sz="6"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635" w:type="dxa"/>
            <w:tcBorders>
              <w:top w:val="single" w:sz="4" w:space="0" w:color="000000"/>
              <w:left w:val="single" w:sz="6" w:space="0" w:color="000000"/>
              <w:bottom w:val="single" w:sz="6"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1785" w:type="dxa"/>
            <w:tcBorders>
              <w:top w:val="single" w:sz="4" w:space="0" w:color="000000"/>
              <w:left w:val="single" w:sz="6" w:space="0" w:color="000000"/>
              <w:bottom w:val="single" w:sz="6" w:space="0" w:color="000000"/>
              <w:right w:val="single" w:sz="4"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3042E5">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0" w:type="dxa"/>
            <w:vMerge w:val="restart"/>
            <w:tcBorders>
              <w:top w:val="single" w:sz="6" w:space="0" w:color="000000"/>
              <w:left w:val="single" w:sz="6"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 Базовые темы линейной алгебры</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spacing w:line="276" w:lineRule="auto"/>
              <w:rPr>
                <w:rFonts w:ascii="Times New Roman" w:eastAsia="Times New Roman" w:hAnsi="Times New Roman" w:cs="Times New Roman"/>
                <w:sz w:val="24"/>
                <w:szCs w:val="24"/>
              </w:rPr>
            </w:pP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spacing w:line="276" w:lineRule="auto"/>
              <w:rPr>
                <w:rFonts w:ascii="Times New Roman" w:eastAsia="Times New Roman" w:hAnsi="Times New Roman" w:cs="Times New Roman"/>
                <w:sz w:val="24"/>
                <w:szCs w:val="24"/>
              </w:rPr>
            </w:pPr>
          </w:p>
        </w:tc>
      </w:tr>
      <w:tr w:rsidR="003042E5">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0" w:type="dxa"/>
            <w:vMerge w:val="restart"/>
            <w:tcBorders>
              <w:top w:val="single" w:sz="6" w:space="0" w:color="000000"/>
              <w:left w:val="single" w:sz="6"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 Базовые темы теоретической механики</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spacing w:line="276" w:lineRule="auto"/>
              <w:rPr>
                <w:rFonts w:ascii="Times New Roman" w:eastAsia="Times New Roman" w:hAnsi="Times New Roman" w:cs="Times New Roman"/>
                <w:sz w:val="24"/>
                <w:szCs w:val="24"/>
              </w:rPr>
            </w:pP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spacing w:line="276" w:lineRule="auto"/>
              <w:rPr>
                <w:rFonts w:ascii="Times New Roman" w:eastAsia="Times New Roman" w:hAnsi="Times New Roman" w:cs="Times New Roman"/>
                <w:sz w:val="24"/>
                <w:szCs w:val="24"/>
              </w:rPr>
            </w:pPr>
          </w:p>
        </w:tc>
      </w:tr>
      <w:tr w:rsidR="003042E5">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0" w:type="dxa"/>
            <w:vMerge w:val="restart"/>
            <w:tcBorders>
              <w:top w:val="single" w:sz="6" w:space="0" w:color="000000"/>
              <w:left w:val="single" w:sz="6"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 Теория дифференциальных уравнений.</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spacing w:line="276" w:lineRule="auto"/>
              <w:jc w:val="center"/>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spacing w:line="276" w:lineRule="auto"/>
              <w:jc w:val="center"/>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0" w:type="dxa"/>
            <w:vMerge w:val="restart"/>
            <w:tcBorders>
              <w:top w:val="single" w:sz="6" w:space="0" w:color="000000"/>
              <w:left w:val="single" w:sz="6"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 Теория устойчивости Ляпунова</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3042E5">
            <w:pPr>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spacing w:line="276" w:lineRule="auto"/>
              <w:jc w:val="center"/>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6"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spacing w:line="276" w:lineRule="auto"/>
              <w:jc w:val="center"/>
              <w:rPr>
                <w:rFonts w:ascii="Times New Roman" w:eastAsia="Times New Roman" w:hAnsi="Times New Roman" w:cs="Times New Roman"/>
                <w:sz w:val="24"/>
                <w:szCs w:val="24"/>
              </w:rPr>
            </w:pPr>
          </w:p>
        </w:tc>
        <w:tc>
          <w:tcPr>
            <w:tcW w:w="3960" w:type="dxa"/>
            <w:vMerge/>
            <w:tcBorders>
              <w:top w:val="single" w:sz="6" w:space="0" w:color="000000"/>
              <w:left w:val="single" w:sz="6"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spacing w:line="276"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 Момент гравитационных сил</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ОПК-3</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2.</w:t>
            </w:r>
            <w:r>
              <w:rPr>
                <w:rFonts w:ascii="Times New Roman" w:eastAsia="Times New Roman" w:hAnsi="Times New Roman" w:cs="Times New Roman"/>
                <w:b/>
                <w:sz w:val="24"/>
                <w:szCs w:val="24"/>
              </w:rPr>
              <w:br/>
              <w:t>Стационарные движения спутника относительно центра масс</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УО-2</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w:t>
            </w:r>
            <w:r>
              <w:rPr>
                <w:rFonts w:ascii="Times New Roman" w:eastAsia="Times New Roman" w:hAnsi="Times New Roman" w:cs="Times New Roman"/>
                <w:b/>
                <w:sz w:val="24"/>
                <w:szCs w:val="24"/>
              </w:rPr>
              <w:br/>
              <w:t>Движение трехосного спутника в окрестности относительного равновесия</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УПК-4</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jc w:val="both"/>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4.</w:t>
            </w:r>
            <w:r>
              <w:rPr>
                <w:rFonts w:ascii="Times New Roman" w:eastAsia="Times New Roman" w:hAnsi="Times New Roman" w:cs="Times New Roman"/>
                <w:b/>
                <w:sz w:val="24"/>
                <w:szCs w:val="24"/>
              </w:rPr>
              <w:br/>
              <w:t>Асимптотические методы нелинейной механики</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5. </w:t>
            </w:r>
            <w:r>
              <w:rPr>
                <w:rFonts w:ascii="Times New Roman" w:eastAsia="Times New Roman" w:hAnsi="Times New Roman" w:cs="Times New Roman"/>
                <w:b/>
                <w:sz w:val="24"/>
                <w:szCs w:val="24"/>
              </w:rPr>
              <w:br/>
              <w:t>Исследование колебаний спутника относительно центра масс (нерезонансный случай)</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УПК-4</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6. </w:t>
            </w:r>
            <w:r>
              <w:rPr>
                <w:rFonts w:ascii="Times New Roman" w:eastAsia="Times New Roman" w:hAnsi="Times New Roman" w:cs="Times New Roman"/>
                <w:b/>
                <w:sz w:val="24"/>
                <w:szCs w:val="24"/>
              </w:rPr>
              <w:br/>
              <w:t>Уравнения возмущенного движения спутника в гравитационном поле</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ОПК-3</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7. </w:t>
            </w:r>
            <w:r>
              <w:rPr>
                <w:rFonts w:ascii="Times New Roman" w:eastAsia="Times New Roman" w:hAnsi="Times New Roman" w:cs="Times New Roman"/>
                <w:b/>
                <w:sz w:val="24"/>
                <w:szCs w:val="24"/>
              </w:rPr>
              <w:br/>
              <w:t>Уравнения возмущенного движения спутника в геомагнитном поле</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УПК-4</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3042E5" w:rsidRDefault="00552C7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60" w:type="dxa"/>
            <w:vMerge w:val="restart"/>
            <w:shd w:val="clear" w:color="auto" w:fill="auto"/>
            <w:tcMar>
              <w:top w:w="100" w:type="dxa"/>
              <w:left w:w="100" w:type="dxa"/>
              <w:bottom w:w="100" w:type="dxa"/>
              <w:right w:w="100" w:type="dxa"/>
            </w:tcMar>
          </w:tcPr>
          <w:p w:rsidR="003042E5" w:rsidRDefault="00552C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8.</w:t>
            </w:r>
            <w:r>
              <w:rPr>
                <w:rFonts w:ascii="Times New Roman" w:eastAsia="Times New Roman" w:hAnsi="Times New Roman" w:cs="Times New Roman"/>
                <w:b/>
                <w:sz w:val="24"/>
                <w:szCs w:val="24"/>
              </w:rPr>
              <w:br/>
              <w:t>Исследования алгоритмов магнитной стабилизации.</w:t>
            </w:r>
          </w:p>
        </w:tc>
        <w:tc>
          <w:tcPr>
            <w:tcW w:w="1035" w:type="dxa"/>
            <w:vMerge w:val="restart"/>
            <w:tcBorders>
              <w:top w:val="single" w:sz="6" w:space="0" w:color="000000"/>
              <w:left w:val="single" w:sz="6" w:space="0" w:color="000000"/>
              <w:bottom w:val="single" w:sz="4" w:space="0" w:color="000000"/>
              <w:right w:val="single" w:sz="6"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ОПК-3</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ПК-11</w:t>
            </w:r>
          </w:p>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знает </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785" w:type="dxa"/>
            <w:vMerge w:val="restart"/>
            <w:tcBorders>
              <w:top w:val="single" w:sz="6" w:space="0" w:color="000000"/>
              <w:left w:val="single" w:sz="6" w:space="0" w:color="000000"/>
              <w:bottom w:val="single" w:sz="4" w:space="0" w:color="000000"/>
              <w:right w:val="single" w:sz="4" w:space="0" w:color="000000"/>
            </w:tcBorders>
          </w:tcPr>
          <w:p w:rsidR="003042E5" w:rsidRDefault="00552C7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зачету</w:t>
            </w: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r w:rsidR="003042E5">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3960" w:type="dxa"/>
            <w:vMerge/>
            <w:shd w:val="clear" w:color="auto" w:fill="auto"/>
            <w:tcMar>
              <w:top w:w="100" w:type="dxa"/>
              <w:left w:w="100" w:type="dxa"/>
              <w:bottom w:w="100" w:type="dxa"/>
              <w:right w:w="100" w:type="dxa"/>
            </w:tcMar>
          </w:tcPr>
          <w:p w:rsidR="003042E5" w:rsidRDefault="003042E5">
            <w:pPr>
              <w:jc w:val="both"/>
              <w:rPr>
                <w:rFonts w:ascii="Times New Roman" w:eastAsia="Times New Roman" w:hAnsi="Times New Roman" w:cs="Times New Roman"/>
                <w:b/>
                <w:sz w:val="24"/>
                <w:szCs w:val="24"/>
              </w:rPr>
            </w:pPr>
          </w:p>
        </w:tc>
        <w:tc>
          <w:tcPr>
            <w:tcW w:w="1035" w:type="dxa"/>
            <w:vMerge/>
            <w:tcBorders>
              <w:top w:val="single" w:sz="6" w:space="0" w:color="000000"/>
              <w:left w:val="single" w:sz="6" w:space="0" w:color="000000"/>
              <w:bottom w:val="single" w:sz="4" w:space="0" w:color="000000"/>
              <w:right w:val="single" w:sz="6" w:space="0" w:color="000000"/>
            </w:tcBorders>
          </w:tcPr>
          <w:p w:rsidR="003042E5" w:rsidRDefault="003042E5">
            <w:pPr>
              <w:widowControl w:val="0"/>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000000"/>
              <w:right w:val="single" w:sz="6" w:space="0" w:color="000000"/>
            </w:tcBorders>
            <w:vAlign w:val="center"/>
          </w:tcPr>
          <w:p w:rsidR="003042E5" w:rsidRDefault="00552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35" w:type="dxa"/>
            <w:tcBorders>
              <w:top w:val="single" w:sz="6" w:space="0" w:color="000000"/>
              <w:left w:val="single" w:sz="6" w:space="0" w:color="000000"/>
              <w:bottom w:val="single" w:sz="4" w:space="0" w:color="000000"/>
              <w:right w:val="single" w:sz="6" w:space="0" w:color="000000"/>
            </w:tcBorders>
          </w:tcPr>
          <w:p w:rsidR="003042E5" w:rsidRDefault="00552C7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785" w:type="dxa"/>
            <w:vMerge/>
            <w:tcBorders>
              <w:top w:val="single" w:sz="6" w:space="0" w:color="000000"/>
              <w:left w:val="single" w:sz="6" w:space="0" w:color="000000"/>
              <w:bottom w:val="single" w:sz="4" w:space="0" w:color="000000"/>
              <w:right w:val="single" w:sz="4" w:space="0" w:color="000000"/>
            </w:tcBorders>
          </w:tcPr>
          <w:p w:rsidR="003042E5" w:rsidRDefault="003042E5">
            <w:pPr>
              <w:rPr>
                <w:rFonts w:ascii="Times New Roman" w:eastAsia="Times New Roman" w:hAnsi="Times New Roman" w:cs="Times New Roman"/>
                <w:sz w:val="24"/>
                <w:szCs w:val="24"/>
              </w:rPr>
            </w:pPr>
          </w:p>
        </w:tc>
      </w:tr>
    </w:tbl>
    <w:p w:rsidR="003042E5" w:rsidRDefault="00552C77">
      <w:pPr>
        <w:numPr>
          <w:ilvl w:val="0"/>
          <w:numId w:val="6"/>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устный опрос (УО): собеседование (УО-1), коллоквиум (УО-2); итоговая презентация (УО-3); круглый стол (УО-4);</w:t>
      </w:r>
    </w:p>
    <w:p w:rsidR="003042E5" w:rsidRDefault="00552C77">
      <w:pPr>
        <w:numPr>
          <w:ilvl w:val="0"/>
          <w:numId w:val="6"/>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технические средства контроля (ТС); </w:t>
      </w:r>
    </w:p>
    <w:p w:rsidR="003042E5" w:rsidRDefault="00552C77">
      <w:pPr>
        <w:numPr>
          <w:ilvl w:val="0"/>
          <w:numId w:val="6"/>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письменные работы (ПР): тесты (ПР-1), контрольные работы (ПР-2), эссе (ПР-3), рефераты (ПР-4), курсовые работы (ПР-5), научно-учебные отчеты по практикам (ПР-6), конспект (ПР-7), расчетно-графическая работа (ПР-8), проект (ПР-9). </w:t>
      </w:r>
      <w:proofErr w:type="spellStart"/>
      <w:r>
        <w:rPr>
          <w:rFonts w:ascii="Times New Roman" w:eastAsia="Times New Roman" w:hAnsi="Times New Roman" w:cs="Times New Roman"/>
        </w:rPr>
        <w:t>Разноуровневые</w:t>
      </w:r>
      <w:proofErr w:type="spellEnd"/>
      <w:r>
        <w:rPr>
          <w:rFonts w:ascii="Times New Roman" w:eastAsia="Times New Roman" w:hAnsi="Times New Roman" w:cs="Times New Roman"/>
        </w:rPr>
        <w:t xml:space="preserve"> задачи и задания (ПР-11) и т.п.</w:t>
      </w:r>
    </w:p>
    <w:p w:rsidR="003042E5" w:rsidRDefault="003042E5">
      <w:pPr>
        <w:tabs>
          <w:tab w:val="left" w:pos="0"/>
          <w:tab w:val="left" w:pos="1134"/>
          <w:tab w:val="left" w:pos="2552"/>
        </w:tabs>
        <w:spacing w:line="276" w:lineRule="auto"/>
        <w:jc w:val="both"/>
        <w:rPr>
          <w:rFonts w:ascii="Times New Roman" w:eastAsia="Times New Roman" w:hAnsi="Times New Roman" w:cs="Times New Roman"/>
          <w:sz w:val="28"/>
          <w:szCs w:val="28"/>
        </w:rPr>
      </w:pPr>
    </w:p>
    <w:p w:rsidR="003042E5" w:rsidRDefault="003042E5">
      <w:pPr>
        <w:tabs>
          <w:tab w:val="left" w:pos="1134"/>
        </w:tabs>
        <w:spacing w:line="276" w:lineRule="auto"/>
        <w:jc w:val="both"/>
        <w:rPr>
          <w:rFonts w:ascii="Times New Roman" w:eastAsia="Times New Roman" w:hAnsi="Times New Roman" w:cs="Times New Roman"/>
        </w:rPr>
      </w:pPr>
    </w:p>
    <w:p w:rsidR="003042E5" w:rsidRDefault="00552C77">
      <w:pPr>
        <w:spacing w:line="276" w:lineRule="auto"/>
        <w:ind w:left="425"/>
        <w:jc w:val="center"/>
        <w:rPr>
          <w:rFonts w:ascii="Times New Roman" w:eastAsia="Times New Roman" w:hAnsi="Times New Roman" w:cs="Times New Roman"/>
          <w:b/>
          <w:sz w:val="28"/>
          <w:szCs w:val="28"/>
        </w:rPr>
      </w:pPr>
      <w:r>
        <w:br w:type="page"/>
      </w:r>
    </w:p>
    <w:p w:rsidR="003042E5" w:rsidRDefault="00552C77">
      <w:pPr>
        <w:spacing w:line="276" w:lineRule="auto"/>
        <w:ind w:left="42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Методические рекомендации, определяющие процедуры оценивания результатов освоения</w:t>
      </w: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8"/>
          <w:szCs w:val="28"/>
        </w:rPr>
        <w:t xml:space="preserve">дисциплины </w:t>
      </w:r>
    </w:p>
    <w:p w:rsidR="003042E5" w:rsidRDefault="003042E5">
      <w:pPr>
        <w:tabs>
          <w:tab w:val="left" w:pos="993"/>
        </w:tabs>
        <w:spacing w:line="276" w:lineRule="auto"/>
        <w:jc w:val="both"/>
        <w:rPr>
          <w:rFonts w:ascii="Times New Roman" w:eastAsia="Times New Roman" w:hAnsi="Times New Roman" w:cs="Times New Roman"/>
          <w:sz w:val="27"/>
          <w:szCs w:val="27"/>
        </w:rPr>
      </w:pPr>
    </w:p>
    <w:p w:rsidR="003042E5" w:rsidRDefault="00552C77">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Текущая аттестация студентов. </w:t>
      </w:r>
    </w:p>
    <w:p w:rsidR="003042E5" w:rsidRDefault="003042E5">
      <w:pPr>
        <w:tabs>
          <w:tab w:val="left" w:pos="1276"/>
          <w:tab w:val="left" w:pos="1418"/>
        </w:tabs>
        <w:spacing w:line="276" w:lineRule="auto"/>
        <w:jc w:val="both"/>
        <w:rPr>
          <w:rFonts w:ascii="Times New Roman" w:eastAsia="Times New Roman" w:hAnsi="Times New Roman" w:cs="Times New Roman"/>
          <w:sz w:val="28"/>
          <w:szCs w:val="28"/>
        </w:rPr>
      </w:pPr>
    </w:p>
    <w:p w:rsidR="003042E5" w:rsidRDefault="00552C77">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Текущая аттестация студентов проводится в соответствии с локальными нормативными актами ДВФУ и является обязательной. Текущая аттестация проводится в форме контрольных мероприятий: собеседование, круглый стол, мастер-класс, защита практических работ.</w:t>
      </w:r>
    </w:p>
    <w:p w:rsidR="003042E5" w:rsidRDefault="00552C77">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оценивания выступают:</w:t>
      </w:r>
    </w:p>
    <w:p w:rsidR="003042E5" w:rsidRDefault="00552C77">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3042E5" w:rsidRDefault="00552C77">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степень усвоения теоретических знаний;</w:t>
      </w:r>
    </w:p>
    <w:p w:rsidR="003042E5" w:rsidRDefault="00552C77">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овладения практическими умениями и навыками по всем видам учебной работы;</w:t>
      </w:r>
    </w:p>
    <w:p w:rsidR="003042E5" w:rsidRDefault="00552C77">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результаты самостоятельной работы.</w:t>
      </w:r>
    </w:p>
    <w:p w:rsidR="003042E5" w:rsidRDefault="003042E5">
      <w:pPr>
        <w:spacing w:line="276" w:lineRule="auto"/>
        <w:ind w:firstLine="708"/>
        <w:jc w:val="both"/>
        <w:rPr>
          <w:rFonts w:ascii="Times New Roman" w:eastAsia="Times New Roman" w:hAnsi="Times New Roman" w:cs="Times New Roman"/>
          <w:sz w:val="28"/>
          <w:szCs w:val="28"/>
        </w:rPr>
      </w:pPr>
    </w:p>
    <w:p w:rsidR="003042E5" w:rsidRDefault="00552C77">
      <w:pPr>
        <w:spacing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Промежуточная аттестация студентов. </w:t>
      </w:r>
    </w:p>
    <w:p w:rsidR="003042E5" w:rsidRDefault="00552C77">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Промежуточная аттестация студентов проводится в соответствии с локальными нормативными актами ДВФУ и является обязательной. Промежуточная аттестация предусматривает устный опрос.</w:t>
      </w:r>
    </w:p>
    <w:p w:rsidR="003042E5" w:rsidRDefault="00552C77">
      <w:pPr>
        <w:spacing w:line="276" w:lineRule="auto"/>
        <w:ind w:firstLine="708"/>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Зачетно</w:t>
      </w:r>
      <w:proofErr w:type="spellEnd"/>
      <w:r>
        <w:rPr>
          <w:rFonts w:ascii="Times New Roman" w:eastAsia="Times New Roman" w:hAnsi="Times New Roman" w:cs="Times New Roman"/>
          <w:b/>
          <w:sz w:val="28"/>
          <w:szCs w:val="28"/>
        </w:rPr>
        <w:t>-экзаменационные материалы</w:t>
      </w:r>
    </w:p>
    <w:p w:rsidR="003042E5" w:rsidRDefault="00552C77">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оценке знаний студентов итоговым контролем учитывается объем знаний, качество их усвоения, понимание логики учебной дисциплины, место каждой темы в курсе. Оцениваются умение свободно, грамотно, логически стройно излагать изученное, способность аргументировано защищать собственную точку зрения.</w:t>
      </w:r>
    </w:p>
    <w:p w:rsidR="003042E5" w:rsidRDefault="00552C77">
      <w:pPr>
        <w:spacing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примерных вопросов и заданий к зачету</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Матрицы и определители.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Системы линейных уравнений.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Собственные векторы и числа.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Квадратичные формы.</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Общие уравнения динамики.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Уравнения Лагранжа первого и второго рода.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Теорема об изменении полной энергии.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Потенциальные, гироскопические и диссипативные силы.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Уравнения движения в потенциальном поле. Канонические преобразования и уравнение Гамильтона-Якоби.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Устойчивость равновесия и движения системы.</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Линейные системы дифференциальных уравнений.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Уравнение гармонического осциллятора.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устойчивости Ляпунова.</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Гравитационный потенциал Земли. Полином Лежандра. Гравитационные силы и моменты гравитационных сил.</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Стационарные движения спутника относительно центра масс.</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Уравнение движения спутника относительно центра масс.</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Движение трехосного спутника в окрестности относительного равновесия</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Уравнения движения в каноническом виде. Матрицы перехода. </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Асимптотические методы нелинейной механики</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колебаний спутника относительно центра масс (нерезонансный случай)</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Плоские колебания на эллиптической орбите.</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Уравнения возмущенного движения спутника в гравитационном поле</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Переменные, описывающие возмущенное движение. Уравнения возмущенного движения.</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Уравнения возмущенного движения спутника в геомагнитном поле</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Уравнения движения. Асимптотические методы для исследования вращения намагниченного спутника.</w:t>
      </w:r>
    </w:p>
    <w:p w:rsidR="003042E5" w:rsidRDefault="00552C77">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Исследования алгоритмов магнитной стабилизации.</w:t>
      </w:r>
    </w:p>
    <w:p w:rsidR="003042E5" w:rsidRDefault="00552C77">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Критерии выставления оценки студенту на зачете/экзамене</w:t>
      </w:r>
    </w:p>
    <w:tbl>
      <w:tblPr>
        <w:tblStyle w:val="ae"/>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770"/>
        <w:gridCol w:w="7020"/>
      </w:tblGrid>
      <w:tr w:rsidR="003042E5">
        <w:tc>
          <w:tcPr>
            <w:tcW w:w="129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рейтин</w:t>
            </w:r>
            <w:proofErr w:type="spellEnd"/>
          </w:p>
          <w:p w:rsidR="003042E5" w:rsidRDefault="00552C77">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говой</w:t>
            </w:r>
            <w:proofErr w:type="spellEnd"/>
          </w:p>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оценки)</w:t>
            </w:r>
          </w:p>
        </w:tc>
        <w:tc>
          <w:tcPr>
            <w:tcW w:w="177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w:t>
            </w:r>
          </w:p>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экзамена</w:t>
            </w:r>
          </w:p>
        </w:tc>
        <w:tc>
          <w:tcPr>
            <w:tcW w:w="702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сформированным компетенциям</w:t>
            </w:r>
          </w:p>
        </w:tc>
      </w:tr>
      <w:tr w:rsidR="003042E5">
        <w:tc>
          <w:tcPr>
            <w:tcW w:w="129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100-86</w:t>
            </w:r>
          </w:p>
        </w:tc>
        <w:tc>
          <w:tcPr>
            <w:tcW w:w="177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c>
          <w:tcPr>
            <w:tcW w:w="7020" w:type="dxa"/>
            <w:shd w:val="clear" w:color="auto" w:fill="auto"/>
            <w:tcMar>
              <w:top w:w="100" w:type="dxa"/>
              <w:left w:w="100" w:type="dxa"/>
              <w:bottom w:w="100" w:type="dxa"/>
              <w:right w:w="100" w:type="dxa"/>
            </w:tcMar>
          </w:tcPr>
          <w:p w:rsidR="003042E5" w:rsidRDefault="00552C7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владеет разносторонними навыками и приемами выполнения практических задач по методологии научных исследований.</w:t>
            </w:r>
          </w:p>
        </w:tc>
      </w:tr>
      <w:tr w:rsidR="003042E5">
        <w:tc>
          <w:tcPr>
            <w:tcW w:w="129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85-76</w:t>
            </w:r>
          </w:p>
        </w:tc>
        <w:tc>
          <w:tcPr>
            <w:tcW w:w="177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c>
          <w:tcPr>
            <w:tcW w:w="7020" w:type="dxa"/>
            <w:shd w:val="clear" w:color="auto" w:fill="auto"/>
            <w:tcMar>
              <w:top w:w="100" w:type="dxa"/>
              <w:left w:w="100" w:type="dxa"/>
              <w:bottom w:w="100" w:type="dxa"/>
              <w:right w:w="100" w:type="dxa"/>
            </w:tcMar>
          </w:tcPr>
          <w:p w:rsidR="003042E5" w:rsidRDefault="00552C7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3042E5">
        <w:tc>
          <w:tcPr>
            <w:tcW w:w="129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71-61</w:t>
            </w:r>
          </w:p>
        </w:tc>
        <w:tc>
          <w:tcPr>
            <w:tcW w:w="177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w:t>
            </w:r>
            <w:r>
              <w:rPr>
                <w:rFonts w:ascii="Times New Roman" w:eastAsia="Times New Roman" w:hAnsi="Times New Roman" w:cs="Times New Roman"/>
                <w:sz w:val="24"/>
                <w:szCs w:val="24"/>
              </w:rPr>
              <w:lastRenderedPageBreak/>
              <w:t>ельно»</w:t>
            </w:r>
          </w:p>
          <w:p w:rsidR="003042E5" w:rsidRDefault="003042E5">
            <w:pPr>
              <w:widowControl w:val="0"/>
              <w:rPr>
                <w:rFonts w:ascii="Times New Roman" w:eastAsia="Times New Roman" w:hAnsi="Times New Roman" w:cs="Times New Roman"/>
                <w:sz w:val="24"/>
                <w:szCs w:val="24"/>
              </w:rPr>
            </w:pPr>
          </w:p>
        </w:tc>
        <w:tc>
          <w:tcPr>
            <w:tcW w:w="7020" w:type="dxa"/>
            <w:shd w:val="clear" w:color="auto" w:fill="auto"/>
            <w:tcMar>
              <w:top w:w="100" w:type="dxa"/>
              <w:left w:w="100" w:type="dxa"/>
              <w:bottom w:w="100" w:type="dxa"/>
              <w:right w:w="100" w:type="dxa"/>
            </w:tcMar>
          </w:tcPr>
          <w:p w:rsidR="003042E5" w:rsidRDefault="00552C7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Оценка «удовлетворительно» выставляется студенту, если он </w:t>
            </w:r>
            <w:r>
              <w:rPr>
                <w:rFonts w:ascii="Times New Roman" w:eastAsia="Times New Roman" w:hAnsi="Times New Roman" w:cs="Times New Roman"/>
                <w:sz w:val="24"/>
                <w:szCs w:val="24"/>
              </w:rPr>
              <w:lastRenderedPageBreak/>
              <w:t xml:space="preserve">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 </w:t>
            </w:r>
          </w:p>
        </w:tc>
      </w:tr>
      <w:tr w:rsidR="003042E5">
        <w:tc>
          <w:tcPr>
            <w:tcW w:w="129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60-50</w:t>
            </w:r>
          </w:p>
        </w:tc>
        <w:tc>
          <w:tcPr>
            <w:tcW w:w="1770" w:type="dxa"/>
            <w:shd w:val="clear" w:color="auto" w:fill="auto"/>
            <w:tcMar>
              <w:top w:w="100" w:type="dxa"/>
              <w:left w:w="100" w:type="dxa"/>
              <w:bottom w:w="100" w:type="dxa"/>
              <w:right w:w="100" w:type="dxa"/>
            </w:tcMar>
          </w:tcPr>
          <w:p w:rsidR="003042E5" w:rsidRDefault="00552C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c>
          <w:tcPr>
            <w:tcW w:w="7020" w:type="dxa"/>
            <w:shd w:val="clear" w:color="auto" w:fill="auto"/>
            <w:tcMar>
              <w:top w:w="100" w:type="dxa"/>
              <w:left w:w="100" w:type="dxa"/>
              <w:bottom w:w="100" w:type="dxa"/>
              <w:right w:w="100" w:type="dxa"/>
            </w:tcMar>
          </w:tcPr>
          <w:p w:rsidR="003042E5" w:rsidRDefault="00552C7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«неудовлетворительно» выставляется студенту, который не знает значительной части программного материала по,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3042E5" w:rsidRDefault="003042E5">
      <w:pPr>
        <w:tabs>
          <w:tab w:val="left" w:pos="426"/>
        </w:tabs>
        <w:spacing w:line="276" w:lineRule="auto"/>
        <w:rPr>
          <w:rFonts w:ascii="Times New Roman" w:eastAsia="Times New Roman" w:hAnsi="Times New Roman" w:cs="Times New Roman"/>
          <w:sz w:val="28"/>
          <w:szCs w:val="28"/>
        </w:rPr>
      </w:pPr>
    </w:p>
    <w:sectPr w:rsidR="003042E5">
      <w:pgSz w:w="11906" w:h="16838"/>
      <w:pgMar w:top="1134" w:right="851" w:bottom="1134" w:left="1133"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1A6D"/>
    <w:multiLevelType w:val="multilevel"/>
    <w:tmpl w:val="019C3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735618"/>
    <w:multiLevelType w:val="multilevel"/>
    <w:tmpl w:val="565CA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270806"/>
    <w:multiLevelType w:val="multilevel"/>
    <w:tmpl w:val="DD906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5C7295"/>
    <w:multiLevelType w:val="multilevel"/>
    <w:tmpl w:val="36CA7332"/>
    <w:lvl w:ilvl="0">
      <w:start w:val="1"/>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BC127AD"/>
    <w:multiLevelType w:val="multilevel"/>
    <w:tmpl w:val="C40C8354"/>
    <w:lvl w:ilvl="0">
      <w:start w:val="5"/>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1063B51"/>
    <w:multiLevelType w:val="multilevel"/>
    <w:tmpl w:val="B54CC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1F2A30"/>
    <w:multiLevelType w:val="multilevel"/>
    <w:tmpl w:val="6852B3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DE24C1"/>
    <w:multiLevelType w:val="multilevel"/>
    <w:tmpl w:val="66AE8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045CEB"/>
    <w:multiLevelType w:val="multilevel"/>
    <w:tmpl w:val="FC3E9BC0"/>
    <w:lvl w:ilvl="0">
      <w:start w:val="6"/>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D7078BD"/>
    <w:multiLevelType w:val="multilevel"/>
    <w:tmpl w:val="599E8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00213B8"/>
    <w:multiLevelType w:val="multilevel"/>
    <w:tmpl w:val="5EA2DCD6"/>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1" w15:restartNumberingAfterBreak="0">
    <w:nsid w:val="5D861987"/>
    <w:multiLevelType w:val="multilevel"/>
    <w:tmpl w:val="05A4AB12"/>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2" w15:restartNumberingAfterBreak="0">
    <w:nsid w:val="68B6523A"/>
    <w:multiLevelType w:val="multilevel"/>
    <w:tmpl w:val="81B6C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5F16306"/>
    <w:multiLevelType w:val="multilevel"/>
    <w:tmpl w:val="62A022B2"/>
    <w:lvl w:ilvl="0">
      <w:start w:val="7"/>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4"/>
  </w:num>
  <w:num w:numId="3">
    <w:abstractNumId w:val="7"/>
  </w:num>
  <w:num w:numId="4">
    <w:abstractNumId w:val="2"/>
  </w:num>
  <w:num w:numId="5">
    <w:abstractNumId w:val="10"/>
  </w:num>
  <w:num w:numId="6">
    <w:abstractNumId w:val="6"/>
  </w:num>
  <w:num w:numId="7">
    <w:abstractNumId w:val="3"/>
  </w:num>
  <w:num w:numId="8">
    <w:abstractNumId w:val="12"/>
  </w:num>
  <w:num w:numId="9">
    <w:abstractNumId w:val="8"/>
  </w:num>
  <w:num w:numId="10">
    <w:abstractNumId w:val="11"/>
  </w:num>
  <w:num w:numId="11">
    <w:abstractNumId w:val="1"/>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E5"/>
    <w:rsid w:val="003042E5"/>
    <w:rsid w:val="00552C77"/>
    <w:rsid w:val="00D70509"/>
    <w:rsid w:val="00DE2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C6A95DAA-E6D1-4006-BABF-644A06B9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tabs>
        <w:tab w:val="left" w:pos="426"/>
      </w:tabs>
      <w:spacing w:line="276" w:lineRule="auto"/>
      <w:jc w:val="center"/>
      <w:outlineLvl w:val="0"/>
    </w:pPr>
    <w:rPr>
      <w:rFonts w:ascii="Times New Roman" w:eastAsia="Times New Roman" w:hAnsi="Times New Roman" w:cs="Times New Roman"/>
      <w:b/>
      <w:smallCap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f">
    <w:name w:val="Plain Text"/>
    <w:aliases w:val="Знак Знак Знак Знак Знак Знак Знак Знак Знак Знак"/>
    <w:basedOn w:val="a"/>
    <w:link w:val="af0"/>
    <w:rsid w:val="00552C77"/>
    <w:rPr>
      <w:rFonts w:ascii="Courier New" w:eastAsia="Times New Roman" w:hAnsi="Courier New" w:cs="Courier New"/>
    </w:rPr>
  </w:style>
  <w:style w:type="character" w:customStyle="1" w:styleId="af0">
    <w:name w:val="Текст Знак"/>
    <w:aliases w:val="Знак Знак Знак Знак Знак Знак Знак Знак Знак Знак Знак"/>
    <w:basedOn w:val="a0"/>
    <w:link w:val="af"/>
    <w:rsid w:val="00552C77"/>
    <w:rPr>
      <w:rFonts w:ascii="Courier New" w:eastAsia="Times New Roman" w:hAnsi="Courier New" w:cs="Courier New"/>
    </w:rPr>
  </w:style>
  <w:style w:type="paragraph" w:customStyle="1" w:styleId="10">
    <w:name w:val="Знак Знак10"/>
    <w:basedOn w:val="a"/>
    <w:rsid w:val="00552C77"/>
    <w:pPr>
      <w:spacing w:after="160" w:line="240" w:lineRule="exact"/>
    </w:pPr>
    <w:rPr>
      <w:rFonts w:ascii="Verdana" w:eastAsia="Times New Roman" w:hAnsi="Verdana" w:cs="Times New Roman"/>
      <w:sz w:val="24"/>
      <w:szCs w:val="24"/>
      <w:lang w:val="en-US" w:eastAsia="en-US"/>
    </w:rPr>
  </w:style>
  <w:style w:type="paragraph" w:styleId="af1">
    <w:name w:val="Balloon Text"/>
    <w:basedOn w:val="a"/>
    <w:link w:val="af2"/>
    <w:uiPriority w:val="99"/>
    <w:semiHidden/>
    <w:unhideWhenUsed/>
    <w:rsid w:val="00552C77"/>
    <w:rPr>
      <w:rFonts w:ascii="Segoe UI" w:hAnsi="Segoe UI" w:cs="Segoe UI"/>
      <w:sz w:val="18"/>
      <w:szCs w:val="18"/>
    </w:rPr>
  </w:style>
  <w:style w:type="character" w:customStyle="1" w:styleId="af2">
    <w:name w:val="Текст выноски Знак"/>
    <w:basedOn w:val="a0"/>
    <w:link w:val="af1"/>
    <w:uiPriority w:val="99"/>
    <w:semiHidden/>
    <w:rsid w:val="00552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70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420627"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48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8887</Words>
  <Characters>50661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Лаштанова Анна Николаевна</cp:lastModifiedBy>
  <cp:revision>5</cp:revision>
  <cp:lastPrinted>2019-05-25T08:09:00Z</cp:lastPrinted>
  <dcterms:created xsi:type="dcterms:W3CDTF">2019-05-25T08:07:00Z</dcterms:created>
  <dcterms:modified xsi:type="dcterms:W3CDTF">2019-09-24T06:38:00Z</dcterms:modified>
</cp:coreProperties>
</file>