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D1891" w14:textId="77777777" w:rsidR="00827DFE" w:rsidRPr="00827DFE" w:rsidRDefault="00827DFE" w:rsidP="00827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0A360BC6" wp14:editId="566E5B1C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47799" w14:textId="77777777" w:rsidR="00827DFE" w:rsidRPr="00827DFE" w:rsidRDefault="00827DFE" w:rsidP="00827DFE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28D0B69" w14:textId="77777777" w:rsidR="00827DFE" w:rsidRPr="00827DFE" w:rsidRDefault="00827DFE" w:rsidP="00827DFE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827DFE">
        <w:rPr>
          <w:rFonts w:ascii="Times New Roman" w:hAnsi="Times New Roman"/>
          <w:sz w:val="24"/>
          <w:szCs w:val="24"/>
          <w:lang w:eastAsia="ru-RU"/>
        </w:rPr>
        <w:t xml:space="preserve">МИНИСТЕРСТВО </w:t>
      </w:r>
      <w:r w:rsidR="004D6D45" w:rsidRPr="004D6D45">
        <w:rPr>
          <w:rFonts w:ascii="Times New Roman" w:hAnsi="Times New Roman"/>
          <w:sz w:val="24"/>
          <w:szCs w:val="24"/>
          <w:lang w:eastAsia="ru-RU"/>
        </w:rPr>
        <w:t xml:space="preserve">НАУКИ И ВЫСШЕГО ОБРАЗОВАНИЯ </w:t>
      </w:r>
      <w:r w:rsidRPr="00827DFE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</w:p>
    <w:p w14:paraId="27FBAB64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27DFE">
        <w:rPr>
          <w:rFonts w:ascii="Times New Roman" w:hAnsi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14:paraId="7CEAD2B2" w14:textId="77777777" w:rsidR="00827DFE" w:rsidRPr="00827DFE" w:rsidRDefault="00827DFE" w:rsidP="00827D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27DFE">
        <w:rPr>
          <w:rFonts w:ascii="Times New Roman" w:hAnsi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14:paraId="57A1FFC8" w14:textId="77777777" w:rsidR="00827DFE" w:rsidRPr="00827DFE" w:rsidRDefault="00827DFE" w:rsidP="00827D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27DFE">
        <w:rPr>
          <w:rFonts w:ascii="Times New Roman" w:hAnsi="Times New Roman"/>
          <w:bCs/>
          <w:sz w:val="28"/>
          <w:szCs w:val="28"/>
          <w:lang w:eastAsia="ru-RU"/>
        </w:rPr>
        <w:t>(ДВФУ)</w:t>
      </w:r>
    </w:p>
    <w:p w14:paraId="7CDE8514" w14:textId="77777777" w:rsidR="00827DFE" w:rsidRPr="00827DFE" w:rsidRDefault="0034463E" w:rsidP="00827DF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AA1324" wp14:editId="31AD4158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241D7" id="Line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" strokeweight="4.5pt">
                <v:stroke linestyle="thickThin"/>
              </v:line>
            </w:pict>
          </mc:Fallback>
        </mc:AlternateContent>
      </w:r>
    </w:p>
    <w:p w14:paraId="7FA43FE8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hAnsi="Times New Roman"/>
          <w:b/>
          <w:bCs/>
          <w:caps/>
          <w:lang w:eastAsia="ru-RU"/>
        </w:rPr>
      </w:pPr>
      <w:r w:rsidRPr="00827DFE">
        <w:rPr>
          <w:rFonts w:ascii="Times New Roman" w:hAnsi="Times New Roman"/>
          <w:b/>
          <w:bCs/>
          <w:caps/>
          <w:lang w:eastAsia="ru-RU"/>
        </w:rPr>
        <w:t>ШКОЛА ЕСТЕСТЕСТВЕННЫХ НАУК</w:t>
      </w:r>
    </w:p>
    <w:p w14:paraId="5B3499FF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0"/>
          <w:szCs w:val="20"/>
          <w:lang w:eastAsia="ru-RU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7DFE" w:rsidRPr="00827DFE" w14:paraId="38DF666A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C04A913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9D704C9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7DFE" w:rsidRPr="00827DFE" w14:paraId="6D474A88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D68D0B7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91BDF02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«УТВЕРЖДАЮ»</w:t>
            </w:r>
          </w:p>
        </w:tc>
      </w:tr>
      <w:tr w:rsidR="00827DFE" w:rsidRPr="00827DFE" w14:paraId="4CC59337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3033871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Руководитель ОП</w:t>
            </w:r>
          </w:p>
          <w:p w14:paraId="0D993CC4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ABCEC64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Заведующий кафедрой </w:t>
            </w:r>
            <w:r w:rsidRPr="00827DFE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общей, неорганической и элементоорганической химии</w:t>
            </w:r>
          </w:p>
        </w:tc>
      </w:tr>
      <w:tr w:rsidR="00827DFE" w:rsidRPr="00827DFE" w14:paraId="5BD81147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2AD8B7B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6CCDA1A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7DFE" w:rsidRPr="00827DFE" w14:paraId="319BE4DC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1BB7F9" w14:textId="77777777" w:rsidR="00827DFE" w:rsidRPr="00827DFE" w:rsidRDefault="00827DFE" w:rsidP="004D6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_____________  </w:t>
            </w:r>
            <w:r w:rsidR="004D6D45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="004D6D45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  <w:r w:rsidR="004D6D45">
              <w:rPr>
                <w:rFonts w:ascii="Times New Roman" w:hAnsi="Times New Roman"/>
                <w:sz w:val="18"/>
                <w:szCs w:val="18"/>
                <w:lang w:eastAsia="ru-RU"/>
              </w:rPr>
              <w:t>Красицкая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16D8381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______________  </w:t>
            </w:r>
            <w:proofErr w:type="spellStart"/>
            <w:r w:rsidRPr="00827DFE">
              <w:rPr>
                <w:rFonts w:ascii="Times New Roman" w:hAnsi="Times New Roman"/>
                <w:sz w:val="18"/>
                <w:szCs w:val="18"/>
                <w:u w:val="single"/>
                <w:lang w:eastAsia="ru-RU"/>
              </w:rPr>
              <w:t>А.А.Капустина</w:t>
            </w:r>
            <w:proofErr w:type="spellEnd"/>
          </w:p>
          <w:p w14:paraId="215AC09C" w14:textId="77777777" w:rsidR="00827DFE" w:rsidRPr="00827DFE" w:rsidRDefault="00827DFE" w:rsidP="008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27DFE" w:rsidRPr="00827DFE" w14:paraId="0EC1ED90" w14:textId="77777777" w:rsidTr="00827D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A78AA3" w14:textId="77777777" w:rsidR="00827DFE" w:rsidRPr="00827DFE" w:rsidRDefault="00827DFE" w:rsidP="004D6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«_____»___________________201</w:t>
            </w:r>
            <w:r w:rsidR="004D6D4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A7E6A53" w14:textId="77777777" w:rsidR="00827DFE" w:rsidRPr="00827DFE" w:rsidRDefault="00827DFE" w:rsidP="004D6D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>«______»_________________201</w:t>
            </w:r>
            <w:r w:rsidR="004D6D45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827D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14:paraId="40C36702" w14:textId="77777777" w:rsidR="00827DFE" w:rsidRPr="00827DFE" w:rsidRDefault="00827DFE" w:rsidP="00827DF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38C53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14:paraId="573B0266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14:paraId="0DD7F061" w14:textId="1FB6F01B" w:rsidR="00827DFE" w:rsidRPr="00827DFE" w:rsidRDefault="00827DFE" w:rsidP="00827DFE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lang w:val="x-none" w:eastAsia="x-none"/>
        </w:rPr>
      </w:pPr>
      <w:r w:rsidRPr="00827DFE">
        <w:rPr>
          <w:rFonts w:ascii="Times New Roman" w:eastAsia="Times New Roman" w:hAnsi="Times New Roman"/>
          <w:b/>
          <w:bCs/>
          <w:color w:val="000000"/>
          <w:lang w:val="x-none" w:eastAsia="x-none"/>
        </w:rPr>
        <w:t>РАБОЧАЯ ПРОГРАММА ДИСЦИПЛИНЫ</w:t>
      </w:r>
      <w:r w:rsidRPr="00827DFE">
        <w:rPr>
          <w:rFonts w:ascii="Times New Roman" w:eastAsia="Times New Roman" w:hAnsi="Times New Roman"/>
          <w:bCs/>
          <w:color w:val="000000"/>
          <w:lang w:val="x-none" w:eastAsia="x-none"/>
        </w:rPr>
        <w:t xml:space="preserve"> </w:t>
      </w:r>
      <w:r w:rsidRPr="00827DFE">
        <w:rPr>
          <w:rFonts w:ascii="Times New Roman" w:eastAsia="Times New Roman" w:hAnsi="Times New Roman"/>
          <w:b/>
          <w:bCs/>
          <w:color w:val="000000"/>
          <w:lang w:val="x-none" w:eastAsia="x-none"/>
        </w:rPr>
        <w:t>(РПД)</w:t>
      </w:r>
    </w:p>
    <w:p w14:paraId="302D6D3D" w14:textId="77777777" w:rsidR="002C5CD6" w:rsidRDefault="002C5CD6" w:rsidP="00827D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CD6">
        <w:rPr>
          <w:rFonts w:ascii="Times New Roman" w:eastAsia="Times New Roman" w:hAnsi="Times New Roman"/>
          <w:b/>
          <w:sz w:val="24"/>
          <w:szCs w:val="24"/>
          <w:lang w:eastAsia="ru-RU"/>
        </w:rPr>
        <w:t>«Методы исследования веществ и материалов»</w:t>
      </w:r>
    </w:p>
    <w:p w14:paraId="59C4993F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DFE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Направление подготовки 04.04.01 Химия</w:t>
      </w:r>
    </w:p>
    <w:p w14:paraId="6637E8CA" w14:textId="02370162" w:rsidR="00827DFE" w:rsidRDefault="00827DFE" w:rsidP="00827DFE">
      <w:pPr>
        <w:spacing w:after="0" w:line="240" w:lineRule="auto"/>
        <w:jc w:val="center"/>
        <w:rPr>
          <w:rFonts w:ascii="Times New Roman" w:hAnsi="Times New Roman"/>
        </w:rPr>
      </w:pPr>
      <w:r w:rsidRPr="00827DFE">
        <w:rPr>
          <w:rFonts w:ascii="Times New Roman" w:hAnsi="Times New Roman"/>
        </w:rPr>
        <w:t>профиль «</w:t>
      </w:r>
      <w:r w:rsidR="006414E0" w:rsidRPr="006414E0">
        <w:rPr>
          <w:rFonts w:ascii="Times New Roman" w:hAnsi="Times New Roman"/>
        </w:rPr>
        <w:t>Химическая инженерия (</w:t>
      </w:r>
      <w:proofErr w:type="spellStart"/>
      <w:r w:rsidR="006414E0" w:rsidRPr="006414E0">
        <w:rPr>
          <w:rFonts w:ascii="Times New Roman" w:hAnsi="Times New Roman"/>
        </w:rPr>
        <w:t>Chemical</w:t>
      </w:r>
      <w:proofErr w:type="spellEnd"/>
      <w:r w:rsidR="006414E0" w:rsidRPr="006414E0">
        <w:rPr>
          <w:rFonts w:ascii="Times New Roman" w:hAnsi="Times New Roman"/>
        </w:rPr>
        <w:t xml:space="preserve"> </w:t>
      </w:r>
      <w:proofErr w:type="spellStart"/>
      <w:r w:rsidR="006414E0" w:rsidRPr="006414E0">
        <w:rPr>
          <w:rFonts w:ascii="Times New Roman" w:hAnsi="Times New Roman"/>
        </w:rPr>
        <w:t>Engineering</w:t>
      </w:r>
      <w:proofErr w:type="spellEnd"/>
      <w:r w:rsidR="006414E0" w:rsidRPr="006414E0">
        <w:rPr>
          <w:rFonts w:ascii="Times New Roman" w:hAnsi="Times New Roman"/>
        </w:rPr>
        <w:t>)</w:t>
      </w:r>
      <w:r w:rsidRPr="00827DFE">
        <w:rPr>
          <w:rFonts w:ascii="Times New Roman" w:hAnsi="Times New Roman"/>
        </w:rPr>
        <w:t>»</w:t>
      </w:r>
    </w:p>
    <w:p w14:paraId="04ED94B0" w14:textId="77777777" w:rsidR="00827DFE" w:rsidRPr="00827DFE" w:rsidRDefault="00827DFE" w:rsidP="00827D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27DFE">
        <w:rPr>
          <w:rFonts w:ascii="Times New Roman" w:eastAsia="Times New Roman" w:hAnsi="Times New Roman"/>
          <w:b/>
          <w:bCs/>
          <w:lang w:eastAsia="ru-RU"/>
        </w:rPr>
        <w:t>Форма подготовки очная</w:t>
      </w:r>
    </w:p>
    <w:p w14:paraId="296DD2C5" w14:textId="77777777" w:rsidR="00827DFE" w:rsidRPr="00827DFE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753B9732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курс </w:t>
      </w:r>
      <w:r w:rsidR="00B613F2">
        <w:rPr>
          <w:rFonts w:ascii="Times New Roman" w:eastAsia="Times New Roman" w:hAnsi="Times New Roman"/>
          <w:u w:val="single"/>
          <w:lang w:eastAsia="ru-RU"/>
        </w:rPr>
        <w:t>1</w:t>
      </w:r>
      <w:r w:rsidRPr="00827DFE">
        <w:rPr>
          <w:rFonts w:ascii="Times New Roman" w:eastAsia="Times New Roman" w:hAnsi="Times New Roman"/>
          <w:lang w:eastAsia="ru-RU"/>
        </w:rPr>
        <w:t xml:space="preserve"> семестр </w:t>
      </w:r>
      <w:r w:rsidR="004D6D45">
        <w:rPr>
          <w:rFonts w:ascii="Times New Roman" w:eastAsia="Times New Roman" w:hAnsi="Times New Roman"/>
          <w:lang w:eastAsia="ru-RU"/>
        </w:rPr>
        <w:t>1</w:t>
      </w:r>
    </w:p>
    <w:p w14:paraId="0A244BE2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лекции </w:t>
      </w:r>
      <w:r w:rsidR="00B62EE6">
        <w:rPr>
          <w:rFonts w:ascii="Times New Roman" w:eastAsia="Times New Roman" w:hAnsi="Times New Roman"/>
          <w:lang w:eastAsia="ru-RU"/>
        </w:rPr>
        <w:t>1</w:t>
      </w:r>
      <w:r w:rsidR="00B613F2">
        <w:rPr>
          <w:rFonts w:ascii="Times New Roman" w:eastAsia="Times New Roman" w:hAnsi="Times New Roman"/>
          <w:lang w:eastAsia="ru-RU"/>
        </w:rPr>
        <w:t>8</w:t>
      </w:r>
      <w:r w:rsidRPr="00827DFE">
        <w:rPr>
          <w:rFonts w:ascii="Times New Roman" w:eastAsia="Times New Roman" w:hAnsi="Times New Roman"/>
          <w:lang w:eastAsia="ru-RU"/>
        </w:rPr>
        <w:t xml:space="preserve"> час.</w:t>
      </w:r>
    </w:p>
    <w:p w14:paraId="2D7FD42D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практические занятия </w:t>
      </w:r>
      <w:r w:rsidR="00B613F2" w:rsidRPr="00B613F2">
        <w:rPr>
          <w:rFonts w:ascii="Times New Roman" w:eastAsia="Times New Roman" w:hAnsi="Times New Roman"/>
          <w:lang w:eastAsia="ru-RU"/>
        </w:rPr>
        <w:t>___</w:t>
      </w:r>
      <w:r w:rsidRPr="00B613F2">
        <w:rPr>
          <w:rFonts w:ascii="Times New Roman" w:eastAsia="Times New Roman" w:hAnsi="Times New Roman"/>
          <w:lang w:eastAsia="ru-RU"/>
        </w:rPr>
        <w:t xml:space="preserve"> ч</w:t>
      </w:r>
      <w:r w:rsidRPr="00827DFE">
        <w:rPr>
          <w:rFonts w:ascii="Times New Roman" w:eastAsia="Times New Roman" w:hAnsi="Times New Roman"/>
          <w:lang w:eastAsia="ru-RU"/>
        </w:rPr>
        <w:t xml:space="preserve">ас.  </w:t>
      </w:r>
    </w:p>
    <w:p w14:paraId="1BFB893B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>лабораторные работы</w:t>
      </w:r>
      <w:r w:rsidRPr="00827DFE">
        <w:rPr>
          <w:rFonts w:ascii="Times New Roman" w:eastAsia="Times New Roman" w:hAnsi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B613F2">
        <w:rPr>
          <w:rFonts w:ascii="Times New Roman" w:eastAsia="Times New Roman" w:hAnsi="Times New Roman"/>
          <w:u w:val="single"/>
          <w:lang w:eastAsia="ru-RU"/>
        </w:rPr>
        <w:t>36</w:t>
      </w:r>
      <w:r>
        <w:rPr>
          <w:rFonts w:ascii="Times New Roman" w:eastAsia="Times New Roman" w:hAnsi="Times New Roman"/>
          <w:u w:val="single"/>
          <w:lang w:eastAsia="ru-RU"/>
        </w:rPr>
        <w:t xml:space="preserve">  </w:t>
      </w:r>
      <w:r w:rsidRPr="00827DF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827DFE">
        <w:rPr>
          <w:rFonts w:ascii="Times New Roman" w:eastAsia="Times New Roman" w:hAnsi="Times New Roman"/>
          <w:lang w:eastAsia="ru-RU"/>
        </w:rPr>
        <w:t xml:space="preserve">час.  </w:t>
      </w:r>
    </w:p>
    <w:p w14:paraId="1BCC6FD5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>в том числе с использованием МАО лек.</w:t>
      </w:r>
      <w:r w:rsidRPr="00827DFE">
        <w:rPr>
          <w:rFonts w:ascii="Times New Roman" w:eastAsia="Times New Roman" w:hAnsi="Times New Roman"/>
          <w:u w:val="single"/>
          <w:lang w:eastAsia="ru-RU"/>
        </w:rPr>
        <w:t>1</w:t>
      </w:r>
      <w:r w:rsidR="00B613F2">
        <w:rPr>
          <w:rFonts w:ascii="Times New Roman" w:eastAsia="Times New Roman" w:hAnsi="Times New Roman"/>
          <w:u w:val="single"/>
          <w:lang w:eastAsia="ru-RU"/>
        </w:rPr>
        <w:t>8</w:t>
      </w:r>
      <w:r w:rsidRPr="00827DFE">
        <w:rPr>
          <w:rFonts w:ascii="Times New Roman" w:eastAsia="Times New Roman" w:hAnsi="Times New Roman"/>
          <w:lang w:eastAsia="ru-RU"/>
        </w:rPr>
        <w:t xml:space="preserve"> /пр._____/лаб._____ час.</w:t>
      </w:r>
    </w:p>
    <w:p w14:paraId="0CEAF83A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>в том числе в электронной форме лек</w:t>
      </w:r>
      <w:proofErr w:type="gramStart"/>
      <w:r w:rsidRPr="00827DFE">
        <w:rPr>
          <w:rFonts w:ascii="Times New Roman" w:eastAsia="Times New Roman" w:hAnsi="Times New Roman"/>
          <w:lang w:eastAsia="ru-RU"/>
        </w:rPr>
        <w:t>.</w:t>
      </w:r>
      <w:proofErr w:type="gramEnd"/>
      <w:r w:rsidRPr="00827DFE">
        <w:rPr>
          <w:rFonts w:ascii="Times New Roman" w:eastAsia="Times New Roman" w:hAnsi="Times New Roman"/>
          <w:lang w:eastAsia="ru-RU"/>
        </w:rPr>
        <w:t>_____/</w:t>
      </w:r>
      <w:proofErr w:type="gramStart"/>
      <w:r w:rsidRPr="00827DFE">
        <w:rPr>
          <w:rFonts w:ascii="Times New Roman" w:eastAsia="Times New Roman" w:hAnsi="Times New Roman"/>
          <w:lang w:eastAsia="ru-RU"/>
        </w:rPr>
        <w:t>п</w:t>
      </w:r>
      <w:proofErr w:type="gramEnd"/>
      <w:r w:rsidRPr="00827DFE">
        <w:rPr>
          <w:rFonts w:ascii="Times New Roman" w:eastAsia="Times New Roman" w:hAnsi="Times New Roman"/>
          <w:lang w:eastAsia="ru-RU"/>
        </w:rPr>
        <w:t>р._____/лаб._____ час.</w:t>
      </w:r>
    </w:p>
    <w:p w14:paraId="2D41853D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всего часов аудиторной нагрузки </w:t>
      </w:r>
      <w:r w:rsidR="00B613F2">
        <w:rPr>
          <w:rFonts w:ascii="Times New Roman" w:eastAsia="Times New Roman" w:hAnsi="Times New Roman"/>
          <w:u w:val="single"/>
          <w:lang w:eastAsia="ru-RU"/>
        </w:rPr>
        <w:t>54</w:t>
      </w:r>
      <w:r w:rsidRPr="00827DFE">
        <w:rPr>
          <w:rFonts w:ascii="Times New Roman" w:eastAsia="Times New Roman" w:hAnsi="Times New Roman"/>
          <w:lang w:eastAsia="ru-RU"/>
        </w:rPr>
        <w:t>_ час.</w:t>
      </w:r>
    </w:p>
    <w:p w14:paraId="45A14988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в том числе с использованием МАО </w:t>
      </w:r>
      <w:r w:rsidR="004D6D45">
        <w:rPr>
          <w:rFonts w:ascii="Times New Roman" w:eastAsia="Times New Roman" w:hAnsi="Times New Roman"/>
          <w:u w:val="single"/>
          <w:lang w:eastAsia="ru-RU"/>
        </w:rPr>
        <w:t>___</w:t>
      </w:r>
      <w:r w:rsidRPr="00827DFE">
        <w:rPr>
          <w:rFonts w:ascii="Times New Roman" w:eastAsia="Times New Roman" w:hAnsi="Times New Roman"/>
          <w:lang w:eastAsia="ru-RU"/>
        </w:rPr>
        <w:t xml:space="preserve"> час.</w:t>
      </w:r>
    </w:p>
    <w:p w14:paraId="578EAE1D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самостоятельная работа </w:t>
      </w:r>
      <w:r w:rsidR="004D6D45">
        <w:rPr>
          <w:rFonts w:ascii="Times New Roman" w:eastAsia="Times New Roman" w:hAnsi="Times New Roman"/>
          <w:u w:val="single"/>
          <w:lang w:eastAsia="ru-RU"/>
        </w:rPr>
        <w:t>18</w:t>
      </w:r>
      <w:r w:rsidRPr="0041702D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827DFE">
        <w:rPr>
          <w:rFonts w:ascii="Times New Roman" w:eastAsia="Times New Roman" w:hAnsi="Times New Roman"/>
          <w:lang w:eastAsia="ru-RU"/>
        </w:rPr>
        <w:t>час.</w:t>
      </w:r>
    </w:p>
    <w:p w14:paraId="17BA61DC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>в том числе на подготовку к экзамену _</w:t>
      </w:r>
      <w:r w:rsidR="004D6D45" w:rsidRPr="004D6D45">
        <w:rPr>
          <w:rFonts w:ascii="Times New Roman" w:eastAsia="Times New Roman" w:hAnsi="Times New Roman"/>
          <w:u w:val="single"/>
          <w:lang w:eastAsia="ru-RU"/>
        </w:rPr>
        <w:t>36</w:t>
      </w:r>
      <w:r w:rsidRPr="004D6D45">
        <w:rPr>
          <w:rFonts w:ascii="Times New Roman" w:eastAsia="Times New Roman" w:hAnsi="Times New Roman"/>
          <w:lang w:eastAsia="ru-RU"/>
        </w:rPr>
        <w:t xml:space="preserve"> час</w:t>
      </w:r>
      <w:r w:rsidRPr="00827DFE">
        <w:rPr>
          <w:rFonts w:ascii="Times New Roman" w:eastAsia="Times New Roman" w:hAnsi="Times New Roman"/>
          <w:lang w:eastAsia="ru-RU"/>
        </w:rPr>
        <w:t>.</w:t>
      </w:r>
    </w:p>
    <w:p w14:paraId="6448E7CC" w14:textId="77777777" w:rsidR="0060621D" w:rsidRPr="0060621D" w:rsidRDefault="0060621D" w:rsidP="0060621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621D">
        <w:rPr>
          <w:rFonts w:ascii="Times New Roman" w:eastAsia="Times New Roman" w:hAnsi="Times New Roman"/>
          <w:lang w:eastAsia="ru-RU"/>
        </w:rPr>
        <w:t xml:space="preserve">контрольные работы (количество) </w:t>
      </w:r>
      <w:r w:rsidRPr="0060621D">
        <w:rPr>
          <w:rFonts w:ascii="Times New Roman" w:eastAsia="Times New Roman" w:hAnsi="Times New Roman"/>
          <w:u w:val="single"/>
          <w:lang w:eastAsia="ru-RU"/>
        </w:rPr>
        <w:t>не предусмотрены</w:t>
      </w:r>
    </w:p>
    <w:p w14:paraId="5BF163C2" w14:textId="77777777" w:rsidR="0060621D" w:rsidRPr="0060621D" w:rsidRDefault="0060621D" w:rsidP="0060621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60621D">
        <w:rPr>
          <w:rFonts w:ascii="Times New Roman" w:eastAsia="Times New Roman" w:hAnsi="Times New Roman"/>
          <w:lang w:eastAsia="ru-RU"/>
        </w:rPr>
        <w:t xml:space="preserve">курсовая работа / курсовой проект </w:t>
      </w:r>
      <w:r w:rsidRPr="0060621D">
        <w:rPr>
          <w:rFonts w:ascii="Times New Roman" w:eastAsia="Times New Roman" w:hAnsi="Times New Roman"/>
          <w:u w:val="single"/>
          <w:lang w:eastAsia="ru-RU"/>
        </w:rPr>
        <w:t xml:space="preserve">не </w:t>
      </w:r>
      <w:proofErr w:type="gramStart"/>
      <w:r w:rsidRPr="0060621D">
        <w:rPr>
          <w:rFonts w:ascii="Times New Roman" w:eastAsia="Times New Roman" w:hAnsi="Times New Roman"/>
          <w:u w:val="single"/>
          <w:lang w:eastAsia="ru-RU"/>
        </w:rPr>
        <w:t>предусмотрены</w:t>
      </w:r>
      <w:proofErr w:type="gramEnd"/>
    </w:p>
    <w:p w14:paraId="568D03D5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>зачет</w:t>
      </w:r>
      <w:r w:rsidR="00B613F2">
        <w:rPr>
          <w:rFonts w:ascii="Times New Roman" w:eastAsia="Times New Roman" w:hAnsi="Times New Roman"/>
          <w:lang w:eastAsia="ru-RU"/>
        </w:rPr>
        <w:t xml:space="preserve"> </w:t>
      </w:r>
      <w:r w:rsidR="0060621D" w:rsidRPr="0060621D">
        <w:rPr>
          <w:rFonts w:ascii="Times New Roman" w:eastAsia="Times New Roman" w:hAnsi="Times New Roman"/>
          <w:u w:val="single"/>
          <w:lang w:eastAsia="ru-RU"/>
        </w:rPr>
        <w:t>не предусмотрен</w:t>
      </w:r>
    </w:p>
    <w:p w14:paraId="7AD8F3F8" w14:textId="77777777" w:rsidR="00827DFE" w:rsidRPr="00827DFE" w:rsidRDefault="00827DFE" w:rsidP="00827DF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27DFE">
        <w:rPr>
          <w:rFonts w:ascii="Times New Roman" w:eastAsia="Times New Roman" w:hAnsi="Times New Roman"/>
          <w:lang w:eastAsia="ru-RU"/>
        </w:rPr>
        <w:t xml:space="preserve">экзамен </w:t>
      </w:r>
      <w:r w:rsidR="004D6D45">
        <w:rPr>
          <w:rFonts w:ascii="Times New Roman" w:eastAsia="Times New Roman" w:hAnsi="Times New Roman"/>
          <w:u w:val="single"/>
          <w:lang w:eastAsia="ru-RU"/>
        </w:rPr>
        <w:t>1</w:t>
      </w:r>
      <w:r w:rsidR="004A4898">
        <w:rPr>
          <w:rFonts w:ascii="Times New Roman" w:eastAsia="Times New Roman" w:hAnsi="Times New Roman"/>
          <w:u w:val="single"/>
          <w:lang w:eastAsia="ru-RU"/>
        </w:rPr>
        <w:t xml:space="preserve">   </w:t>
      </w:r>
      <w:r w:rsidRPr="00827DFE">
        <w:rPr>
          <w:rFonts w:ascii="Times New Roman" w:eastAsia="Times New Roman" w:hAnsi="Times New Roman"/>
          <w:lang w:eastAsia="ru-RU"/>
        </w:rPr>
        <w:t>семестр</w:t>
      </w:r>
    </w:p>
    <w:p w14:paraId="70145904" w14:textId="77777777" w:rsidR="00827DFE" w:rsidRPr="00827DFE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57A7EC42" w14:textId="77777777" w:rsidR="00827DFE" w:rsidRPr="00827DFE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601F78EA" w14:textId="77777777" w:rsidR="00827DFE" w:rsidRPr="00827DFE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326E9A27" w14:textId="77777777" w:rsidR="00827DFE" w:rsidRPr="00827DFE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0AC6627D" w14:textId="77777777" w:rsidR="000830B0" w:rsidRPr="000830B0" w:rsidRDefault="00827DFE" w:rsidP="000830B0">
      <w:pPr>
        <w:rPr>
          <w:rFonts w:ascii="Times New Roman" w:hAnsi="Times New Roman"/>
        </w:rPr>
      </w:pPr>
      <w:r w:rsidRPr="000830B0">
        <w:rPr>
          <w:rFonts w:ascii="Times New Roman" w:hAnsi="Times New Roman"/>
          <w:szCs w:val="24"/>
          <w:lang w:eastAsia="ru-RU"/>
        </w:rPr>
        <w:t xml:space="preserve">Рабочая программа составлена в соответствии </w:t>
      </w:r>
      <w:r w:rsidR="000830B0" w:rsidRPr="000830B0">
        <w:rPr>
          <w:rFonts w:ascii="Times New Roman" w:hAnsi="Times New Roman"/>
        </w:rPr>
        <w:t>с требованиями Федерального государственного образовательного стандарта, утвержденного приказом Министерства науки и высшего образования РФ от 07 июля 2017г. №655.</w:t>
      </w:r>
    </w:p>
    <w:p w14:paraId="59A5223F" w14:textId="77BD0F8D" w:rsidR="00B613F2" w:rsidRPr="000830B0" w:rsidRDefault="000830B0" w:rsidP="000830B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30B0">
        <w:rPr>
          <w:rFonts w:ascii="Times New Roman" w:hAnsi="Times New Roman"/>
        </w:rPr>
        <w:t>Рабочая программа обсуждена на з</w:t>
      </w:r>
      <w:bookmarkStart w:id="0" w:name="_GoBack"/>
      <w:bookmarkEnd w:id="0"/>
      <w:r w:rsidRPr="000830B0">
        <w:rPr>
          <w:rFonts w:ascii="Times New Roman" w:hAnsi="Times New Roman"/>
        </w:rPr>
        <w:t>аседании кафедры Общей, неорганической и элементоорганической химии ШЕН  протокол № 14 от « 01» июля 2019 г</w:t>
      </w:r>
      <w:r w:rsidR="00B613F2" w:rsidRPr="000830B0">
        <w:rPr>
          <w:rFonts w:ascii="Times New Roman" w:hAnsi="Times New Roman"/>
          <w:lang w:eastAsia="ru-RU"/>
        </w:rPr>
        <w:t>г.</w:t>
      </w:r>
    </w:p>
    <w:p w14:paraId="2F1FC0E6" w14:textId="77777777" w:rsidR="00827DFE" w:rsidRPr="000830B0" w:rsidRDefault="00827DFE" w:rsidP="00827DF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7038149D" w14:textId="77777777" w:rsidR="00827DFE" w:rsidRPr="00827DFE" w:rsidRDefault="00827DFE" w:rsidP="00827DF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27DFE">
        <w:rPr>
          <w:rFonts w:ascii="Times New Roman" w:hAnsi="Times New Roman"/>
          <w:lang w:eastAsia="ru-RU"/>
        </w:rPr>
        <w:t>Заведующая кафедрой</w:t>
      </w:r>
    </w:p>
    <w:p w14:paraId="327BBBCE" w14:textId="77777777" w:rsidR="00827DFE" w:rsidRPr="00827DFE" w:rsidRDefault="00B62EE6" w:rsidP="00827DF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827DFE" w:rsidRPr="00827DFE">
        <w:rPr>
          <w:rFonts w:ascii="Times New Roman" w:hAnsi="Times New Roman"/>
          <w:lang w:eastAsia="ru-RU"/>
        </w:rPr>
        <w:t xml:space="preserve">бщей, неорганической и элементоорганической химии ШЕН </w:t>
      </w:r>
      <w:r w:rsidR="00827DFE" w:rsidRPr="00827DFE">
        <w:rPr>
          <w:rFonts w:ascii="Times New Roman" w:eastAsia="Times New Roman" w:hAnsi="Times New Roman"/>
          <w:szCs w:val="24"/>
          <w:lang w:eastAsia="ru-RU"/>
        </w:rPr>
        <w:t xml:space="preserve">к.х.н., доцент </w:t>
      </w:r>
      <w:r w:rsidR="00827DFE" w:rsidRPr="00827DFE">
        <w:rPr>
          <w:rFonts w:ascii="Times New Roman" w:hAnsi="Times New Roman"/>
          <w:lang w:eastAsia="ru-RU"/>
        </w:rPr>
        <w:t>Капустина А.А.</w:t>
      </w:r>
    </w:p>
    <w:p w14:paraId="4FE08F8C" w14:textId="77777777" w:rsidR="009C2F80" w:rsidRDefault="009C2F80" w:rsidP="009C2F80">
      <w:pPr>
        <w:suppressAutoHyphens/>
        <w:spacing w:after="0"/>
        <w:rPr>
          <w:rFonts w:ascii="Times New Roman" w:hAnsi="Times New Roman"/>
        </w:rPr>
      </w:pPr>
      <w:r w:rsidRPr="000B682E">
        <w:rPr>
          <w:rFonts w:ascii="Times New Roman" w:hAnsi="Times New Roman"/>
        </w:rPr>
        <w:t>Составитель:</w:t>
      </w:r>
      <w:r w:rsidR="00531E5E" w:rsidRPr="000B682E">
        <w:rPr>
          <w:rFonts w:ascii="Times New Roman" w:hAnsi="Times New Roman"/>
        </w:rPr>
        <w:t xml:space="preserve"> </w:t>
      </w:r>
      <w:r w:rsidR="00B62EE6">
        <w:rPr>
          <w:rFonts w:ascii="Times New Roman" w:hAnsi="Times New Roman"/>
        </w:rPr>
        <w:t>к.х.н., доцент</w:t>
      </w:r>
      <w:r w:rsidR="008230D4">
        <w:rPr>
          <w:rFonts w:ascii="Times New Roman" w:hAnsi="Times New Roman"/>
        </w:rPr>
        <w:t xml:space="preserve"> </w:t>
      </w:r>
      <w:r w:rsidR="000B682E">
        <w:rPr>
          <w:rFonts w:ascii="Times New Roman" w:hAnsi="Times New Roman"/>
        </w:rPr>
        <w:t>Хальченко И.Г.</w:t>
      </w:r>
    </w:p>
    <w:p w14:paraId="74EFD329" w14:textId="77777777" w:rsidR="00BF21F8" w:rsidRDefault="00BF21F8" w:rsidP="009C2F80">
      <w:pPr>
        <w:suppressAutoHyphens/>
        <w:spacing w:after="0"/>
        <w:rPr>
          <w:rFonts w:ascii="Times New Roman" w:hAnsi="Times New Roman"/>
        </w:rPr>
      </w:pPr>
    </w:p>
    <w:p w14:paraId="2F84BBEA" w14:textId="77777777" w:rsidR="00BF21F8" w:rsidRDefault="00BF21F8" w:rsidP="009C2F80">
      <w:pPr>
        <w:suppressAutoHyphens/>
        <w:spacing w:after="0"/>
        <w:rPr>
          <w:rFonts w:ascii="Times New Roman" w:hAnsi="Times New Roman"/>
        </w:rPr>
      </w:pPr>
    </w:p>
    <w:p w14:paraId="1229C8C4" w14:textId="77777777" w:rsidR="00BF21F8" w:rsidRPr="00BF21F8" w:rsidRDefault="00BF21F8" w:rsidP="00BF21F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BF21F8">
        <w:rPr>
          <w:rFonts w:ascii="Times New Roman" w:eastAsia="Times New Roman" w:hAnsi="Times New Roman"/>
          <w:sz w:val="28"/>
          <w:szCs w:val="28"/>
          <w:lang w:eastAsia="ru-RU"/>
        </w:rPr>
        <w:t>Владивосток</w:t>
      </w:r>
    </w:p>
    <w:p w14:paraId="6807C8FD" w14:textId="1A9A090B" w:rsidR="00BF21F8" w:rsidRPr="000830B0" w:rsidRDefault="00BF21F8" w:rsidP="00BF21F8">
      <w:pPr>
        <w:suppressAutoHyphens/>
        <w:spacing w:after="0"/>
        <w:jc w:val="center"/>
        <w:rPr>
          <w:rFonts w:ascii="Times New Roman" w:hAnsi="Times New Roman"/>
          <w:lang w:val="en-US"/>
        </w:rPr>
      </w:pPr>
      <w:r w:rsidRPr="00BF21F8">
        <w:rPr>
          <w:rFonts w:ascii="Times New Roman" w:eastAsia="Times New Roman" w:hAnsi="Times New Roman"/>
          <w:caps/>
          <w:sz w:val="28"/>
          <w:szCs w:val="28"/>
          <w:lang w:eastAsia="ru-RU"/>
        </w:rPr>
        <w:t>20</w:t>
      </w:r>
      <w:r w:rsidR="000830B0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20</w:t>
      </w:r>
    </w:p>
    <w:p w14:paraId="0DB67E2F" w14:textId="77777777" w:rsidR="009C2F80" w:rsidRPr="00827DFE" w:rsidRDefault="00827DFE" w:rsidP="00BF21F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C2F80" w:rsidRPr="00692F7D">
        <w:rPr>
          <w:rFonts w:ascii="Times New Roman" w:hAnsi="Times New Roman"/>
          <w:b/>
          <w:bCs/>
          <w:sz w:val="28"/>
          <w:szCs w:val="28"/>
        </w:rPr>
        <w:lastRenderedPageBreak/>
        <w:t xml:space="preserve">Оборотная </w:t>
      </w:r>
      <w:r w:rsidR="009C2F80" w:rsidRPr="00827DFE">
        <w:rPr>
          <w:rFonts w:ascii="Times New Roman" w:hAnsi="Times New Roman"/>
          <w:b/>
          <w:bCs/>
          <w:sz w:val="24"/>
          <w:szCs w:val="24"/>
        </w:rPr>
        <w:t>сторона титульного листа РПУД</w:t>
      </w:r>
    </w:p>
    <w:p w14:paraId="2D13969C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85A7BA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DF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7DFE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827DFE">
        <w:rPr>
          <w:rFonts w:ascii="Times New Roman" w:hAnsi="Times New Roman"/>
          <w:bCs/>
          <w:sz w:val="24"/>
          <w:szCs w:val="24"/>
        </w:rPr>
        <w:t xml:space="preserve">: </w:t>
      </w:r>
    </w:p>
    <w:p w14:paraId="1980683C" w14:textId="77777777" w:rsidR="009C2F80" w:rsidRPr="00827DFE" w:rsidRDefault="009C2F80" w:rsidP="009C2F80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DFE">
        <w:rPr>
          <w:rFonts w:ascii="Times New Roman" w:hAnsi="Times New Roman"/>
          <w:bCs/>
          <w:sz w:val="24"/>
          <w:szCs w:val="24"/>
        </w:rPr>
        <w:t>Протокол от «_____» _________________ 20</w:t>
      </w:r>
      <w:r w:rsidR="004B4348" w:rsidRPr="00827DFE">
        <w:rPr>
          <w:rFonts w:ascii="Times New Roman" w:hAnsi="Times New Roman"/>
          <w:bCs/>
          <w:sz w:val="24"/>
          <w:szCs w:val="24"/>
        </w:rPr>
        <w:t>___</w:t>
      </w:r>
      <w:r w:rsidRPr="00827DFE">
        <w:rPr>
          <w:rFonts w:ascii="Times New Roman" w:hAnsi="Times New Roman"/>
          <w:bCs/>
          <w:sz w:val="24"/>
          <w:szCs w:val="24"/>
        </w:rPr>
        <w:t xml:space="preserve"> г.  № ______</w:t>
      </w:r>
    </w:p>
    <w:p w14:paraId="6E2B7B38" w14:textId="77777777" w:rsidR="009C2F80" w:rsidRPr="00827DFE" w:rsidRDefault="009C2F80" w:rsidP="009C2F8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827DFE">
        <w:rPr>
          <w:rFonts w:ascii="Times New Roman" w:hAnsi="Times New Roman"/>
          <w:bCs/>
          <w:sz w:val="24"/>
          <w:szCs w:val="24"/>
        </w:rPr>
        <w:t>Заведующ</w:t>
      </w:r>
      <w:r w:rsidR="004B4348" w:rsidRPr="00827DFE">
        <w:rPr>
          <w:rFonts w:ascii="Times New Roman" w:hAnsi="Times New Roman"/>
          <w:bCs/>
          <w:sz w:val="24"/>
          <w:szCs w:val="24"/>
        </w:rPr>
        <w:t>ая</w:t>
      </w:r>
      <w:r w:rsidRPr="00827DFE">
        <w:rPr>
          <w:rFonts w:ascii="Times New Roman" w:hAnsi="Times New Roman"/>
          <w:bCs/>
          <w:sz w:val="24"/>
          <w:szCs w:val="24"/>
        </w:rPr>
        <w:t xml:space="preserve"> кафедрой </w:t>
      </w:r>
      <w:r w:rsidRPr="00827DFE">
        <w:rPr>
          <w:rFonts w:ascii="Times New Roman" w:hAnsi="Times New Roman"/>
          <w:sz w:val="24"/>
          <w:szCs w:val="24"/>
        </w:rPr>
        <w:t>_______________________   __________________</w:t>
      </w:r>
    </w:p>
    <w:p w14:paraId="152300BE" w14:textId="77777777" w:rsidR="009C2F80" w:rsidRPr="00827DFE" w:rsidRDefault="009C2F80" w:rsidP="009C2F8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827DFE">
        <w:rPr>
          <w:rFonts w:ascii="Times New Roman" w:hAnsi="Times New Roman"/>
          <w:sz w:val="24"/>
          <w:szCs w:val="24"/>
        </w:rPr>
        <w:t xml:space="preserve">                                                          (подп</w:t>
      </w:r>
      <w:r w:rsidR="004B4348" w:rsidRPr="00827DFE">
        <w:rPr>
          <w:rFonts w:ascii="Times New Roman" w:hAnsi="Times New Roman"/>
          <w:sz w:val="24"/>
          <w:szCs w:val="24"/>
        </w:rPr>
        <w:t xml:space="preserve">ись)                    </w:t>
      </w:r>
      <w:r w:rsidRPr="00827DFE">
        <w:rPr>
          <w:rFonts w:ascii="Times New Roman" w:hAnsi="Times New Roman"/>
          <w:sz w:val="24"/>
          <w:szCs w:val="24"/>
        </w:rPr>
        <w:t xml:space="preserve"> (</w:t>
      </w:r>
      <w:r w:rsidR="004B4348" w:rsidRPr="00827DFE">
        <w:rPr>
          <w:rFonts w:ascii="Times New Roman" w:hAnsi="Times New Roman"/>
          <w:sz w:val="24"/>
          <w:szCs w:val="24"/>
        </w:rPr>
        <w:t>А.А. Капустина</w:t>
      </w:r>
      <w:r w:rsidRPr="00827DFE">
        <w:rPr>
          <w:rFonts w:ascii="Times New Roman" w:hAnsi="Times New Roman"/>
          <w:sz w:val="24"/>
          <w:szCs w:val="24"/>
        </w:rPr>
        <w:t>)</w:t>
      </w:r>
    </w:p>
    <w:p w14:paraId="7AE033FD" w14:textId="77777777" w:rsidR="009C2F80" w:rsidRPr="00827DFE" w:rsidRDefault="009C2F80" w:rsidP="009C2F80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76F3E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B35A98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A72E1E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A117E0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1DEA8E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BC1EEF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FB6608" w14:textId="77777777" w:rsidR="009C2F80" w:rsidRPr="00827DFE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DF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7DFE">
        <w:rPr>
          <w:rFonts w:ascii="Times New Roman" w:hAnsi="Times New Roman"/>
          <w:b/>
          <w:sz w:val="24"/>
          <w:szCs w:val="24"/>
        </w:rPr>
        <w:t>. Рабочая программа пересмотрена на заседании кафедры</w:t>
      </w:r>
      <w:r w:rsidRPr="00827DFE">
        <w:rPr>
          <w:rFonts w:ascii="Times New Roman" w:hAnsi="Times New Roman"/>
          <w:bCs/>
          <w:sz w:val="24"/>
          <w:szCs w:val="24"/>
        </w:rPr>
        <w:t xml:space="preserve">: </w:t>
      </w:r>
    </w:p>
    <w:p w14:paraId="4D860504" w14:textId="77777777" w:rsidR="009C2F80" w:rsidRPr="00827DFE" w:rsidRDefault="009C2F80" w:rsidP="009C2F80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7DFE">
        <w:rPr>
          <w:rFonts w:ascii="Times New Roman" w:hAnsi="Times New Roman"/>
          <w:bCs/>
          <w:sz w:val="24"/>
          <w:szCs w:val="24"/>
        </w:rPr>
        <w:t>Протокол от «_____»  _________________ 20</w:t>
      </w:r>
      <w:r w:rsidR="004B4348" w:rsidRPr="00827DFE">
        <w:rPr>
          <w:rFonts w:ascii="Times New Roman" w:hAnsi="Times New Roman"/>
          <w:bCs/>
          <w:sz w:val="24"/>
          <w:szCs w:val="24"/>
        </w:rPr>
        <w:t>____</w:t>
      </w:r>
      <w:r w:rsidRPr="00827DFE">
        <w:rPr>
          <w:rFonts w:ascii="Times New Roman" w:hAnsi="Times New Roman"/>
          <w:bCs/>
          <w:sz w:val="24"/>
          <w:szCs w:val="24"/>
        </w:rPr>
        <w:t>г.  № ______</w:t>
      </w:r>
    </w:p>
    <w:p w14:paraId="297B4891" w14:textId="77777777" w:rsidR="009C2F80" w:rsidRPr="00827DFE" w:rsidRDefault="009C2F80" w:rsidP="009C2F8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827DFE">
        <w:rPr>
          <w:rFonts w:ascii="Times New Roman" w:hAnsi="Times New Roman"/>
          <w:bCs/>
          <w:sz w:val="24"/>
          <w:szCs w:val="24"/>
        </w:rPr>
        <w:t>Заведующ</w:t>
      </w:r>
      <w:r w:rsidR="004B4348" w:rsidRPr="00827DFE">
        <w:rPr>
          <w:rFonts w:ascii="Times New Roman" w:hAnsi="Times New Roman"/>
          <w:bCs/>
          <w:sz w:val="24"/>
          <w:szCs w:val="24"/>
        </w:rPr>
        <w:t>ая</w:t>
      </w:r>
      <w:r w:rsidRPr="00827DFE">
        <w:rPr>
          <w:rFonts w:ascii="Times New Roman" w:hAnsi="Times New Roman"/>
          <w:bCs/>
          <w:sz w:val="24"/>
          <w:szCs w:val="24"/>
        </w:rPr>
        <w:t xml:space="preserve"> кафедрой </w:t>
      </w:r>
      <w:r w:rsidRPr="00827DFE">
        <w:rPr>
          <w:rFonts w:ascii="Times New Roman" w:hAnsi="Times New Roman"/>
          <w:sz w:val="24"/>
          <w:szCs w:val="24"/>
        </w:rPr>
        <w:t>_______________________   __________________</w:t>
      </w:r>
    </w:p>
    <w:p w14:paraId="799B9B8B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827DF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85313">
        <w:rPr>
          <w:rFonts w:ascii="Times New Roman" w:hAnsi="Times New Roman"/>
          <w:sz w:val="24"/>
          <w:szCs w:val="24"/>
        </w:rPr>
        <w:t>(</w:t>
      </w:r>
      <w:r w:rsidRPr="00827DFE">
        <w:rPr>
          <w:rFonts w:ascii="Times New Roman" w:hAnsi="Times New Roman"/>
          <w:sz w:val="24"/>
          <w:szCs w:val="24"/>
        </w:rPr>
        <w:t>подпись</w:t>
      </w:r>
      <w:r w:rsidRPr="00485313">
        <w:rPr>
          <w:rFonts w:ascii="Times New Roman" w:hAnsi="Times New Roman"/>
          <w:sz w:val="24"/>
          <w:szCs w:val="24"/>
        </w:rPr>
        <w:t xml:space="preserve">)                             </w:t>
      </w:r>
      <w:r w:rsidR="004B4348" w:rsidRPr="00485313">
        <w:rPr>
          <w:rFonts w:ascii="Times New Roman" w:hAnsi="Times New Roman"/>
          <w:sz w:val="24"/>
          <w:szCs w:val="24"/>
        </w:rPr>
        <w:t>(</w:t>
      </w:r>
      <w:r w:rsidR="004B4348" w:rsidRPr="00827DFE">
        <w:rPr>
          <w:rFonts w:ascii="Times New Roman" w:hAnsi="Times New Roman"/>
          <w:sz w:val="24"/>
          <w:szCs w:val="24"/>
        </w:rPr>
        <w:t>А</w:t>
      </w:r>
      <w:r w:rsidR="004B4348" w:rsidRPr="00485313">
        <w:rPr>
          <w:rFonts w:ascii="Times New Roman" w:hAnsi="Times New Roman"/>
          <w:sz w:val="24"/>
          <w:szCs w:val="24"/>
        </w:rPr>
        <w:t>.</w:t>
      </w:r>
      <w:r w:rsidR="004B4348" w:rsidRPr="00827DFE">
        <w:rPr>
          <w:rFonts w:ascii="Times New Roman" w:hAnsi="Times New Roman"/>
          <w:sz w:val="24"/>
          <w:szCs w:val="24"/>
        </w:rPr>
        <w:t>А</w:t>
      </w:r>
      <w:r w:rsidR="004B4348" w:rsidRPr="00485313">
        <w:rPr>
          <w:rFonts w:ascii="Times New Roman" w:hAnsi="Times New Roman"/>
          <w:sz w:val="24"/>
          <w:szCs w:val="24"/>
        </w:rPr>
        <w:t xml:space="preserve">. </w:t>
      </w:r>
      <w:r w:rsidR="004B4348" w:rsidRPr="00827DFE">
        <w:rPr>
          <w:rFonts w:ascii="Times New Roman" w:hAnsi="Times New Roman"/>
          <w:sz w:val="24"/>
          <w:szCs w:val="24"/>
        </w:rPr>
        <w:t>Капустина</w:t>
      </w:r>
      <w:r w:rsidR="004B4348" w:rsidRPr="00485313">
        <w:rPr>
          <w:rFonts w:ascii="Times New Roman" w:hAnsi="Times New Roman"/>
          <w:sz w:val="24"/>
          <w:szCs w:val="24"/>
        </w:rPr>
        <w:t>)</w:t>
      </w:r>
    </w:p>
    <w:p w14:paraId="61AB1E87" w14:textId="77777777" w:rsidR="009C2F80" w:rsidRPr="00485313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7CBF04C5" w14:textId="77777777" w:rsidR="009C2F80" w:rsidRPr="00485313" w:rsidRDefault="009C2F80" w:rsidP="009C2F80">
      <w:pPr>
        <w:pStyle w:val="a6"/>
        <w:tabs>
          <w:tab w:val="clear" w:pos="4677"/>
          <w:tab w:val="clear" w:pos="9355"/>
        </w:tabs>
        <w:suppressAutoHyphens/>
        <w:spacing w:line="360" w:lineRule="auto"/>
        <w:rPr>
          <w:rFonts w:ascii="Times New Roman" w:hAnsi="Times New Roman"/>
          <w:bCs/>
          <w:sz w:val="28"/>
          <w:szCs w:val="28"/>
        </w:rPr>
      </w:pPr>
    </w:p>
    <w:p w14:paraId="4726F0B4" w14:textId="77777777" w:rsidR="009C2F80" w:rsidRPr="00485313" w:rsidRDefault="009C2F80" w:rsidP="009C2F80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3BECFC09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0D8DCC86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13EBEFB3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D575049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79AFEB70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6CE82F9B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22773A55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3058D71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17101B98" w14:textId="77777777" w:rsidR="009C2F80" w:rsidRPr="00485313" w:rsidRDefault="009C2F80" w:rsidP="009C2F80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14:paraId="5FFF4D24" w14:textId="77777777" w:rsidR="00827DFE" w:rsidRPr="00485313" w:rsidRDefault="009C2F80" w:rsidP="002B2AF6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485313">
        <w:rPr>
          <w:rFonts w:ascii="Times New Roman" w:hAnsi="Times New Roman"/>
          <w:sz w:val="28"/>
          <w:szCs w:val="28"/>
        </w:rPr>
        <w:br w:type="page"/>
      </w:r>
    </w:p>
    <w:p w14:paraId="603F3D63" w14:textId="77777777" w:rsidR="009C2F80" w:rsidRDefault="009C2F80" w:rsidP="009C2F8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1435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7522DA99" w14:textId="77777777" w:rsidR="00827DFE" w:rsidRDefault="00827DFE" w:rsidP="009C2F80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292567" w14:textId="77777777" w:rsidR="009D069B" w:rsidRPr="009C2F80" w:rsidRDefault="009D069B" w:rsidP="009D06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F80">
        <w:rPr>
          <w:rFonts w:ascii="Times New Roman" w:hAnsi="Times New Roman"/>
          <w:b/>
          <w:sz w:val="28"/>
          <w:szCs w:val="28"/>
        </w:rPr>
        <w:t xml:space="preserve">Цель дисциплины </w:t>
      </w:r>
      <w:r>
        <w:rPr>
          <w:rFonts w:ascii="Times New Roman" w:hAnsi="Times New Roman"/>
          <w:b/>
          <w:sz w:val="28"/>
          <w:szCs w:val="28"/>
        </w:rPr>
        <w:t>–</w:t>
      </w:r>
      <w:r w:rsidRPr="009C2F80">
        <w:rPr>
          <w:rFonts w:ascii="Times New Roman" w:hAnsi="Times New Roman"/>
          <w:b/>
          <w:sz w:val="28"/>
          <w:szCs w:val="28"/>
        </w:rPr>
        <w:t xml:space="preserve"> </w:t>
      </w:r>
      <w:r w:rsidRPr="009C2F80">
        <w:rPr>
          <w:rFonts w:ascii="Times New Roman" w:hAnsi="Times New Roman"/>
          <w:sz w:val="28"/>
          <w:szCs w:val="28"/>
        </w:rPr>
        <w:t>изучение основ теории и практики физико-химического анализа веществ, основных экспериментальных закономерностей, лежащих в основе физико-химических методов исследования, их связи с современными технологиями, а также формирование у студентов компетенций, позволяющих осуществлять экспериментальное определение закономерностей изменения физико-химических свойств и проводить численные расчеты соответствующих физико-химических величин</w:t>
      </w:r>
      <w:r>
        <w:rPr>
          <w:rFonts w:ascii="Times New Roman" w:hAnsi="Times New Roman"/>
          <w:sz w:val="28"/>
          <w:szCs w:val="28"/>
        </w:rPr>
        <w:t>.</w:t>
      </w:r>
    </w:p>
    <w:p w14:paraId="268CCA25" w14:textId="77777777" w:rsidR="009D069B" w:rsidRPr="009C2F80" w:rsidRDefault="009D069B" w:rsidP="009D06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F80">
        <w:rPr>
          <w:rFonts w:ascii="Times New Roman" w:hAnsi="Times New Roman"/>
          <w:b/>
          <w:sz w:val="28"/>
          <w:szCs w:val="28"/>
        </w:rPr>
        <w:t xml:space="preserve">Задачи дисциплины: </w:t>
      </w:r>
    </w:p>
    <w:p w14:paraId="0233AC3C" w14:textId="77777777" w:rsidR="009D069B" w:rsidRPr="009C2F80" w:rsidRDefault="009D069B" w:rsidP="00E76627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2F80">
        <w:rPr>
          <w:rFonts w:ascii="Times New Roman" w:hAnsi="Times New Roman"/>
          <w:sz w:val="28"/>
          <w:szCs w:val="28"/>
        </w:rPr>
        <w:t xml:space="preserve">формировать базовые знания и представления о фундаментальных законах и основных методах исследования физико-химических свойств и структуры веществ. </w:t>
      </w:r>
    </w:p>
    <w:p w14:paraId="13633585" w14:textId="77777777" w:rsidR="009D069B" w:rsidRPr="009C2F80" w:rsidRDefault="009D069B" w:rsidP="00E76627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9C2F80">
        <w:rPr>
          <w:rFonts w:ascii="Times New Roman" w:hAnsi="Times New Roman"/>
          <w:sz w:val="28"/>
          <w:szCs w:val="28"/>
        </w:rPr>
        <w:t>Обобщить и систематизировать знания, включающие фундаментальные законы, лежащие в основе физико-химического анализа.</w:t>
      </w:r>
    </w:p>
    <w:p w14:paraId="6008D9E0" w14:textId="77777777" w:rsidR="009D069B" w:rsidRPr="009C2F80" w:rsidRDefault="009D069B" w:rsidP="00E76627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2F80">
        <w:rPr>
          <w:rFonts w:ascii="Times New Roman" w:hAnsi="Times New Roman"/>
          <w:sz w:val="28"/>
          <w:szCs w:val="28"/>
        </w:rPr>
        <w:t>формулировать основные задачи физико-химического анализа, установить область и границы применимости различных методов;</w:t>
      </w:r>
    </w:p>
    <w:p w14:paraId="4E9B5DCF" w14:textId="77777777" w:rsidR="009D069B" w:rsidRPr="009C2F80" w:rsidRDefault="004F29C3" w:rsidP="00E76627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069B" w:rsidRPr="009C2F80">
        <w:rPr>
          <w:rFonts w:ascii="Times New Roman" w:hAnsi="Times New Roman"/>
          <w:sz w:val="28"/>
          <w:szCs w:val="28"/>
        </w:rPr>
        <w:t>ассмотреть основные экспериментальные закономерности, структуру и математическую форму основных уравнений, лежащих в основе физико-химического анализа, особенности их использования в различных методах;</w:t>
      </w:r>
    </w:p>
    <w:p w14:paraId="396ABC92" w14:textId="77777777" w:rsidR="009D069B" w:rsidRPr="009C2F80" w:rsidRDefault="004F29C3" w:rsidP="00E76627">
      <w:pPr>
        <w:pStyle w:val="ab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069B" w:rsidRPr="009C2F80">
        <w:rPr>
          <w:rFonts w:ascii="Times New Roman" w:hAnsi="Times New Roman"/>
          <w:sz w:val="28"/>
          <w:szCs w:val="28"/>
        </w:rPr>
        <w:t xml:space="preserve">ассмотреть основные приемы и методы экспериментального и теоретического исследования физико-химических свойств, использование этих методов в современных технологиях; </w:t>
      </w:r>
    </w:p>
    <w:p w14:paraId="4ED0F5DE" w14:textId="77777777" w:rsidR="009D069B" w:rsidRPr="004F29C3" w:rsidRDefault="004F29C3" w:rsidP="00E76627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9D069B" w:rsidRPr="004F29C3">
        <w:rPr>
          <w:rFonts w:ascii="Times New Roman" w:hAnsi="Times New Roman"/>
          <w:sz w:val="28"/>
          <w:szCs w:val="28"/>
        </w:rPr>
        <w:t xml:space="preserve">становить область применимости моделей, применяемых </w:t>
      </w:r>
      <w:r w:rsidRPr="004F29C3">
        <w:rPr>
          <w:rFonts w:ascii="Times New Roman" w:hAnsi="Times New Roman"/>
          <w:sz w:val="28"/>
          <w:szCs w:val="28"/>
        </w:rPr>
        <w:t xml:space="preserve">в </w:t>
      </w:r>
      <w:r w:rsidR="009D069B" w:rsidRPr="004F29C3">
        <w:rPr>
          <w:rFonts w:ascii="Times New Roman" w:hAnsi="Times New Roman"/>
          <w:sz w:val="28"/>
          <w:szCs w:val="28"/>
        </w:rPr>
        <w:t xml:space="preserve">физико-химических исследованиях, рассмотреть способы вычисления физико-химических величин, характеризующих явления; обеспечить овладение методологией физико-химических исследований. </w:t>
      </w:r>
    </w:p>
    <w:p w14:paraId="417534C4" w14:textId="77777777" w:rsidR="002B2AF6" w:rsidRPr="002B2AF6" w:rsidRDefault="002B2AF6" w:rsidP="002B2AF6">
      <w:pPr>
        <w:spacing w:line="360" w:lineRule="auto"/>
        <w:ind w:firstLine="760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2B2AF6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В результате изучения данной дисциплины у </w:t>
      </w:r>
      <w:proofErr w:type="gramStart"/>
      <w:r w:rsidRPr="002B2AF6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обучающихся</w:t>
      </w:r>
      <w:proofErr w:type="gramEnd"/>
      <w:r w:rsidRPr="002B2AF6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формируются следующие общепрофессиональные и профессиональные компетенции:</w:t>
      </w:r>
    </w:p>
    <w:p w14:paraId="48762B5A" w14:textId="77777777" w:rsidR="004F29C3" w:rsidRDefault="002B2AF6" w:rsidP="002B2AF6">
      <w:pPr>
        <w:spacing w:line="360" w:lineRule="auto"/>
        <w:ind w:firstLine="760"/>
        <w:jc w:val="both"/>
        <w:rPr>
          <w:rFonts w:ascii="Times New Roman" w:hAnsi="Times New Roman"/>
          <w:sz w:val="28"/>
          <w:szCs w:val="28"/>
          <w:lang w:val="ru"/>
        </w:rPr>
      </w:pPr>
      <w:r w:rsidRPr="002B2AF6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lastRenderedPageBreak/>
        <w:t>Общепрофессиональные компетенции выпускников и индикаторы их достижения: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4394"/>
      </w:tblGrid>
      <w:tr w:rsidR="002B2AF6" w:rsidRPr="002B2AF6" w14:paraId="6F522127" w14:textId="77777777" w:rsidTr="002B2AF6">
        <w:tc>
          <w:tcPr>
            <w:tcW w:w="1951" w:type="dxa"/>
          </w:tcPr>
          <w:p w14:paraId="786A07F7" w14:textId="77777777" w:rsidR="002B2AF6" w:rsidRPr="002B2AF6" w:rsidRDefault="002B2AF6" w:rsidP="002B2AF6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3402" w:type="dxa"/>
          </w:tcPr>
          <w:p w14:paraId="16C07AA1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</w:tcPr>
          <w:p w14:paraId="712D3B8A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2B2AF6" w:rsidRPr="002B2AF6" w14:paraId="24EB6AB5" w14:textId="77777777" w:rsidTr="002B2AF6">
        <w:tc>
          <w:tcPr>
            <w:tcW w:w="1951" w:type="dxa"/>
            <w:vAlign w:val="center"/>
          </w:tcPr>
          <w:p w14:paraId="3CCED778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Общепрофессиональные навыки</w:t>
            </w:r>
          </w:p>
        </w:tc>
        <w:tc>
          <w:tcPr>
            <w:tcW w:w="3402" w:type="dxa"/>
          </w:tcPr>
          <w:p w14:paraId="662CEBA3" w14:textId="77777777" w:rsidR="002B2AF6" w:rsidRPr="002B2AF6" w:rsidRDefault="002B2AF6" w:rsidP="002B2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ОПК-1</w:t>
            </w:r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4394" w:type="dxa"/>
          </w:tcPr>
          <w:p w14:paraId="6458AC45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ОПК-1.1. 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Использует существующие и разрабатывает новые методики получения и </w:t>
            </w:r>
            <w:proofErr w:type="spellStart"/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характеризации</w:t>
            </w:r>
            <w:proofErr w:type="spellEnd"/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 и материалов для решения задач 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избранной области химии или смежных наук</w:t>
            </w:r>
          </w:p>
          <w:p w14:paraId="38D5CE06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ОПК-1.2.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Использует современное оборудование, программное обеспечение и профессиональные базы данных для решения задач 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избранной области химии или смежных наук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D4D98CA" w14:textId="77777777" w:rsidR="002B2AF6" w:rsidRPr="002B2AF6" w:rsidRDefault="002B2AF6" w:rsidP="002B2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ОПК-1.3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Использует современные расчетно-теоретические методы химии для решения профессиональных задач</w:t>
            </w:r>
          </w:p>
        </w:tc>
      </w:tr>
    </w:tbl>
    <w:p w14:paraId="766955D3" w14:textId="77777777" w:rsidR="002B2AF6" w:rsidRPr="002B2AF6" w:rsidRDefault="002B2AF6" w:rsidP="002B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A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компетенции выпускников и индикаторы их достижения:</w:t>
      </w:r>
    </w:p>
    <w:p w14:paraId="420E8912" w14:textId="77777777" w:rsidR="002B2AF6" w:rsidRPr="002B2AF6" w:rsidRDefault="002B2AF6" w:rsidP="002B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127"/>
        <w:gridCol w:w="2268"/>
        <w:gridCol w:w="1416"/>
      </w:tblGrid>
      <w:tr w:rsidR="002B2AF6" w:rsidRPr="002B2AF6" w14:paraId="0BAB4D72" w14:textId="77777777" w:rsidTr="002B2AF6">
        <w:tc>
          <w:tcPr>
            <w:tcW w:w="2518" w:type="dxa"/>
            <w:shd w:val="clear" w:color="auto" w:fill="auto"/>
            <w:vAlign w:val="center"/>
          </w:tcPr>
          <w:p w14:paraId="42AD5679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DB3F1F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Объект или область знания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112F9A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5BE849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16" w:type="dxa"/>
            <w:shd w:val="clear" w:color="auto" w:fill="auto"/>
          </w:tcPr>
          <w:p w14:paraId="02EAFAFC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Основание (ПС, анализ иных требований, предъявляемых к выпускникам) </w:t>
            </w:r>
          </w:p>
        </w:tc>
      </w:tr>
      <w:tr w:rsidR="002B2AF6" w:rsidRPr="002B2AF6" w14:paraId="77EECF20" w14:textId="77777777" w:rsidTr="002B2AF6">
        <w:trPr>
          <w:trHeight w:val="680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45C6D539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Тип задач профессиональной деятельности: </w:t>
            </w:r>
            <w:r w:rsidRPr="002B2AF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научно-педагогический.</w:t>
            </w:r>
          </w:p>
        </w:tc>
      </w:tr>
      <w:tr w:rsidR="002B2AF6" w:rsidRPr="002B2AF6" w14:paraId="0D9783F9" w14:textId="77777777" w:rsidTr="002B2AF6">
        <w:trPr>
          <w:trHeight w:val="3220"/>
        </w:trPr>
        <w:tc>
          <w:tcPr>
            <w:tcW w:w="2518" w:type="dxa"/>
            <w:shd w:val="clear" w:color="auto" w:fill="auto"/>
          </w:tcPr>
          <w:p w14:paraId="1F8CF0F8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реализация образовательных программ высшей школы, СПО,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7D0514C2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программы и образовательный процесс в высшей школе, системе СПО и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46FA5F4C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ПК-7. </w:t>
            </w:r>
            <w:proofErr w:type="gramStart"/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осуществлять педагогическую деятельность в рамках программ ВО, СПО и ДО</w:t>
            </w:r>
          </w:p>
        </w:tc>
        <w:tc>
          <w:tcPr>
            <w:tcW w:w="2268" w:type="dxa"/>
            <w:shd w:val="clear" w:color="auto" w:fill="auto"/>
          </w:tcPr>
          <w:p w14:paraId="0E26B42A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ПК-7-1.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теоретические и практические занятия по профилю программы в рамках программ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(уровень </w:t>
            </w:r>
            <w:proofErr w:type="spell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СПО и ДО </w:t>
            </w:r>
          </w:p>
          <w:p w14:paraId="7DDA62A8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-2.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и управляет проектной деятельностью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14:paraId="3E07B819" w14:textId="77777777" w:rsidR="002B2AF6" w:rsidRPr="002B2AF6" w:rsidRDefault="002B2AF6" w:rsidP="002B2A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Применяет в своей деятельности нормы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416" w:type="dxa"/>
            <w:shd w:val="clear" w:color="auto" w:fill="auto"/>
          </w:tcPr>
          <w:p w14:paraId="492E74AB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ПС:</w:t>
            </w:r>
          </w:p>
          <w:p w14:paraId="163E98F1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01.001</w:t>
            </w:r>
          </w:p>
          <w:p w14:paraId="7A7E20B3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01.003</w:t>
            </w:r>
          </w:p>
          <w:p w14:paraId="53B97A59" w14:textId="77777777" w:rsidR="002B2AF6" w:rsidRPr="002B2AF6" w:rsidRDefault="002B2AF6" w:rsidP="002B2A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01.004</w:t>
            </w:r>
          </w:p>
        </w:tc>
      </w:tr>
    </w:tbl>
    <w:p w14:paraId="08AEA08E" w14:textId="77777777" w:rsidR="00F93CD3" w:rsidRPr="004F29C3" w:rsidRDefault="00F93CD3" w:rsidP="00455F63">
      <w:pPr>
        <w:spacing w:line="240" w:lineRule="auto"/>
        <w:ind w:firstLine="760"/>
        <w:jc w:val="both"/>
        <w:rPr>
          <w:rFonts w:ascii="Times New Roman" w:hAnsi="Times New Roman"/>
          <w:sz w:val="28"/>
          <w:szCs w:val="28"/>
          <w:lang w:val="ru"/>
        </w:rPr>
      </w:pPr>
      <w:r w:rsidRPr="00F93CD3">
        <w:rPr>
          <w:rFonts w:ascii="Times New Roman" w:eastAsia="Times New Roman" w:hAnsi="Times New Roman" w:cs="Mangal"/>
          <w:sz w:val="28"/>
          <w:szCs w:val="28"/>
          <w:lang w:val="ru" w:eastAsia="zh-CN" w:bidi="hi-IN"/>
        </w:rPr>
        <w:lastRenderedPageBreak/>
        <w:t>Для формирования вышеуказанных компетенций в рамках дисциплины «</w:t>
      </w:r>
      <w:r w:rsidR="00AE2877">
        <w:rPr>
          <w:rFonts w:ascii="Times New Roman" w:eastAsia="SimSun" w:hAnsi="Times New Roman" w:cs="Mangal"/>
          <w:sz w:val="28"/>
          <w:szCs w:val="28"/>
          <w:lang w:eastAsia="zh-CN" w:bidi="hi-IN"/>
        </w:rPr>
        <w:t>Методы исследования веществ и материалов</w:t>
      </w:r>
      <w:r w:rsidRPr="00F93CD3">
        <w:rPr>
          <w:rFonts w:ascii="Times New Roman" w:eastAsia="Times New Roman" w:hAnsi="Times New Roman" w:cs="Mangal"/>
          <w:sz w:val="28"/>
          <w:szCs w:val="28"/>
          <w:lang w:val="ru" w:eastAsia="zh-CN" w:bidi="hi-IN"/>
        </w:rPr>
        <w:t>» применяются следующие методы активного/ интерактивного обучения:</w:t>
      </w:r>
      <w:r w:rsidRPr="00F93CD3">
        <w:rPr>
          <w:rFonts w:ascii="Times New Roman" w:eastAsia="Times New Roman" w:hAnsi="Times New Roman" w:cs="Mangal"/>
          <w:sz w:val="28"/>
          <w:szCs w:val="28"/>
          <w:lang w:eastAsia="zh-CN" w:bidi="hi-IN"/>
        </w:rPr>
        <w:t xml:space="preserve"> лекции-беседы.</w:t>
      </w:r>
    </w:p>
    <w:p w14:paraId="2E522ACC" w14:textId="77777777" w:rsidR="009C2F80" w:rsidRPr="00A062DC" w:rsidRDefault="009C2F80" w:rsidP="00455F63">
      <w:pPr>
        <w:pStyle w:val="ab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z w:val="28"/>
          <w:szCs w:val="28"/>
        </w:rPr>
      </w:pPr>
      <w:r w:rsidRPr="00A062DC">
        <w:rPr>
          <w:rFonts w:ascii="Times New Roman" w:hAnsi="Times New Roman"/>
          <w:b/>
          <w:caps/>
          <w:sz w:val="28"/>
          <w:szCs w:val="28"/>
        </w:rPr>
        <w:t xml:space="preserve">Структура и содержание теоретической частИ курса </w:t>
      </w:r>
    </w:p>
    <w:p w14:paraId="2140AB54" w14:textId="77777777" w:rsidR="006619A9" w:rsidRPr="00452CA2" w:rsidRDefault="006619A9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5F63">
        <w:rPr>
          <w:rFonts w:ascii="Times New Roman" w:hAnsi="Times New Roman"/>
          <w:b/>
          <w:sz w:val="28"/>
          <w:szCs w:val="28"/>
        </w:rPr>
        <w:t>Раздел 1. Спектральные методы исследования в химии</w:t>
      </w:r>
      <w:r w:rsidRPr="00455F63">
        <w:rPr>
          <w:rFonts w:ascii="Times New Roman" w:hAnsi="Times New Roman"/>
          <w:sz w:val="28"/>
          <w:szCs w:val="28"/>
        </w:rPr>
        <w:t xml:space="preserve"> (</w:t>
      </w:r>
      <w:r w:rsidR="00F32C94" w:rsidRPr="00455F63">
        <w:rPr>
          <w:rFonts w:ascii="Times New Roman" w:hAnsi="Times New Roman"/>
          <w:b/>
          <w:sz w:val="28"/>
          <w:szCs w:val="28"/>
        </w:rPr>
        <w:t>10</w:t>
      </w:r>
      <w:r w:rsidRPr="00455F63">
        <w:rPr>
          <w:rFonts w:ascii="Times New Roman" w:hAnsi="Times New Roman"/>
          <w:b/>
          <w:sz w:val="28"/>
          <w:szCs w:val="28"/>
        </w:rPr>
        <w:t xml:space="preserve"> часов</w:t>
      </w:r>
      <w:r w:rsidRPr="00452CA2">
        <w:rPr>
          <w:rFonts w:ascii="Times New Roman" w:hAnsi="Times New Roman"/>
          <w:b/>
          <w:sz w:val="28"/>
          <w:szCs w:val="28"/>
        </w:rPr>
        <w:t>)</w:t>
      </w:r>
    </w:p>
    <w:p w14:paraId="48F9797A" w14:textId="77777777" w:rsidR="006619A9" w:rsidRDefault="006619A9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CA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452CA2">
        <w:rPr>
          <w:rFonts w:ascii="Times New Roman" w:hAnsi="Times New Roman"/>
          <w:b/>
          <w:sz w:val="28"/>
          <w:szCs w:val="28"/>
        </w:rPr>
        <w:t>. Электронная</w:t>
      </w:r>
      <w:r w:rsidRPr="006B1DAF">
        <w:rPr>
          <w:rFonts w:ascii="Times New Roman" w:hAnsi="Times New Roman"/>
          <w:b/>
          <w:sz w:val="28"/>
          <w:szCs w:val="28"/>
        </w:rPr>
        <w:t xml:space="preserve"> спектроскопия</w:t>
      </w:r>
      <w:r>
        <w:rPr>
          <w:rFonts w:ascii="Times New Roman" w:hAnsi="Times New Roman"/>
          <w:b/>
          <w:sz w:val="28"/>
          <w:szCs w:val="28"/>
        </w:rPr>
        <w:t xml:space="preserve"> (2 часа)</w:t>
      </w:r>
    </w:p>
    <w:p w14:paraId="25B60D7F" w14:textId="77777777" w:rsidR="00AF3F48" w:rsidRPr="00086504" w:rsidRDefault="00AF3F48" w:rsidP="00455F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МАО - лекция – беседа (</w:t>
      </w:r>
      <w:r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2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 xml:space="preserve"> часа)</w:t>
      </w:r>
    </w:p>
    <w:p w14:paraId="54308240" w14:textId="77777777" w:rsidR="006619A9" w:rsidRDefault="006619A9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A2">
        <w:rPr>
          <w:rFonts w:ascii="Times New Roman" w:hAnsi="Times New Roman"/>
          <w:sz w:val="28"/>
          <w:szCs w:val="28"/>
        </w:rPr>
        <w:t>Критерии, помогающие отнесению линий. Интенсивность электронных переходов. Правила отбора. Переходы с переносом заряда. Влияние растворителя на спектры. Хромофорные группы. Применение.</w:t>
      </w:r>
    </w:p>
    <w:p w14:paraId="6401A52B" w14:textId="77777777" w:rsidR="009C2F80" w:rsidRDefault="009C2F80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CA2">
        <w:rPr>
          <w:rFonts w:ascii="Times New Roman" w:hAnsi="Times New Roman"/>
          <w:b/>
          <w:sz w:val="28"/>
          <w:szCs w:val="28"/>
        </w:rPr>
        <w:t xml:space="preserve">Тема 2. </w:t>
      </w:r>
      <w:r w:rsidR="009A0C9E" w:rsidRPr="006B1DAF">
        <w:rPr>
          <w:rFonts w:ascii="Times New Roman" w:hAnsi="Times New Roman"/>
          <w:b/>
          <w:sz w:val="28"/>
          <w:szCs w:val="28"/>
        </w:rPr>
        <w:t>Колебательная спектроскопия</w:t>
      </w:r>
      <w:r w:rsidR="00307603">
        <w:rPr>
          <w:rFonts w:ascii="Times New Roman" w:hAnsi="Times New Roman"/>
          <w:b/>
          <w:sz w:val="28"/>
          <w:szCs w:val="28"/>
        </w:rPr>
        <w:t>,</w:t>
      </w:r>
      <w:r w:rsidR="009A0C9E">
        <w:rPr>
          <w:rFonts w:ascii="Times New Roman" w:hAnsi="Times New Roman"/>
          <w:b/>
          <w:sz w:val="28"/>
          <w:szCs w:val="28"/>
        </w:rPr>
        <w:t xml:space="preserve"> </w:t>
      </w:r>
      <w:r w:rsidR="009A0C9E" w:rsidRPr="006E26F9">
        <w:rPr>
          <w:rFonts w:ascii="Times New Roman" w:hAnsi="Times New Roman"/>
          <w:b/>
          <w:sz w:val="28"/>
          <w:szCs w:val="28"/>
        </w:rPr>
        <w:t>ИК-спектроскопия и спектроскопия комбинационного рассеяния (</w:t>
      </w:r>
      <w:proofErr w:type="spellStart"/>
      <w:r w:rsidR="009A0C9E" w:rsidRPr="006E26F9">
        <w:rPr>
          <w:rFonts w:ascii="Times New Roman" w:hAnsi="Times New Roman"/>
          <w:b/>
          <w:sz w:val="28"/>
          <w:szCs w:val="28"/>
        </w:rPr>
        <w:t>рамановская</w:t>
      </w:r>
      <w:proofErr w:type="spellEnd"/>
      <w:r w:rsidR="009A0C9E" w:rsidRPr="006E26F9">
        <w:rPr>
          <w:rFonts w:ascii="Times New Roman" w:hAnsi="Times New Roman"/>
          <w:b/>
          <w:sz w:val="28"/>
          <w:szCs w:val="28"/>
        </w:rPr>
        <w:t xml:space="preserve">) </w:t>
      </w:r>
      <w:r w:rsidRPr="006E26F9">
        <w:rPr>
          <w:rFonts w:ascii="Times New Roman" w:hAnsi="Times New Roman"/>
          <w:b/>
          <w:sz w:val="28"/>
          <w:szCs w:val="28"/>
        </w:rPr>
        <w:t>(</w:t>
      </w:r>
      <w:r w:rsidR="00F32C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часа)</w:t>
      </w:r>
    </w:p>
    <w:p w14:paraId="2E2A4D3F" w14:textId="77777777" w:rsidR="00086504" w:rsidRPr="00086504" w:rsidRDefault="00AF3F48" w:rsidP="00455F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МАО - лекция – беседа (</w:t>
      </w:r>
      <w:r w:rsidR="00F32C94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2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 xml:space="preserve"> часа)</w:t>
      </w:r>
    </w:p>
    <w:p w14:paraId="27E22F92" w14:textId="77777777" w:rsidR="001C6912" w:rsidRPr="001C6912" w:rsidRDefault="001C6912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912">
        <w:rPr>
          <w:rFonts w:ascii="Times New Roman" w:hAnsi="Times New Roman"/>
          <w:sz w:val="28"/>
          <w:szCs w:val="28"/>
        </w:rPr>
        <w:t>Колебательная спектроскопия. Поглощение излучения молекулярными колебаниями – правила отбора. Силовая постоянная. Закон Гука. Колебания многоатомных молекул. Правило 3</w:t>
      </w:r>
      <w:r w:rsidRPr="001C6912">
        <w:rPr>
          <w:rFonts w:ascii="Times New Roman" w:hAnsi="Times New Roman"/>
          <w:sz w:val="28"/>
          <w:szCs w:val="28"/>
          <w:lang w:val="en-US"/>
        </w:rPr>
        <w:t>N</w:t>
      </w:r>
      <w:r w:rsidRPr="001C6912">
        <w:rPr>
          <w:rFonts w:ascii="Times New Roman" w:hAnsi="Times New Roman"/>
          <w:sz w:val="28"/>
          <w:szCs w:val="28"/>
        </w:rPr>
        <w:noBreakHyphen/>
        <w:t>6</w:t>
      </w:r>
      <w:r w:rsidRPr="001C6912">
        <w:rPr>
          <w:rFonts w:ascii="Times New Roman" w:hAnsi="Times New Roman"/>
          <w:sz w:val="28"/>
          <w:szCs w:val="28"/>
          <w:lang w:val="en-US"/>
        </w:rPr>
        <w:t> </w:t>
      </w:r>
      <w:r w:rsidRPr="001C6912">
        <w:rPr>
          <w:rFonts w:ascii="Times New Roman" w:hAnsi="Times New Roman"/>
          <w:sz w:val="28"/>
          <w:szCs w:val="28"/>
        </w:rPr>
        <w:t>(5). Эффекты, вызывающие появление полос поглощения. Концепция групповых колебаний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6912">
        <w:rPr>
          <w:rFonts w:ascii="Times New Roman" w:hAnsi="Times New Roman"/>
          <w:sz w:val="28"/>
          <w:szCs w:val="28"/>
        </w:rPr>
        <w:t xml:space="preserve">Спектроскопия комбинационного рассеяния. Правила отбора. Спектроскопия резонансного комбинационного рассеяния. Соотношение между прочностью связи и сдвигом частоты в </w:t>
      </w:r>
      <w:proofErr w:type="gramStart"/>
      <w:r w:rsidRPr="001C6912">
        <w:rPr>
          <w:rFonts w:ascii="Times New Roman" w:hAnsi="Times New Roman"/>
          <w:sz w:val="28"/>
          <w:szCs w:val="28"/>
        </w:rPr>
        <w:t>ИК</w:t>
      </w:r>
      <w:r w:rsidRPr="001C6912">
        <w:rPr>
          <w:rFonts w:ascii="Times New Roman" w:hAnsi="Times New Roman"/>
          <w:sz w:val="28"/>
          <w:szCs w:val="28"/>
        </w:rPr>
        <w:noBreakHyphen/>
        <w:t>спектрах</w:t>
      </w:r>
      <w:proofErr w:type="gramEnd"/>
      <w:r w:rsidRPr="001C6912">
        <w:rPr>
          <w:rFonts w:ascii="Times New Roman" w:hAnsi="Times New Roman"/>
          <w:sz w:val="28"/>
          <w:szCs w:val="28"/>
        </w:rPr>
        <w:t>.</w:t>
      </w:r>
    </w:p>
    <w:p w14:paraId="2B47CB08" w14:textId="77777777" w:rsidR="009C2F80" w:rsidRDefault="009C2F80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CA2">
        <w:rPr>
          <w:rFonts w:ascii="Times New Roman" w:hAnsi="Times New Roman"/>
          <w:b/>
          <w:sz w:val="28"/>
          <w:szCs w:val="28"/>
        </w:rPr>
        <w:t>Тема</w:t>
      </w:r>
      <w:r w:rsidR="00451D23">
        <w:rPr>
          <w:rFonts w:ascii="Times New Roman" w:hAnsi="Times New Roman"/>
          <w:b/>
          <w:sz w:val="28"/>
          <w:szCs w:val="28"/>
        </w:rPr>
        <w:t xml:space="preserve"> 3</w:t>
      </w:r>
      <w:r w:rsidRPr="00452CA2">
        <w:rPr>
          <w:rFonts w:ascii="Times New Roman" w:hAnsi="Times New Roman"/>
          <w:sz w:val="28"/>
          <w:szCs w:val="28"/>
        </w:rPr>
        <w:t>.</w:t>
      </w:r>
      <w:r w:rsidRPr="00452CA2">
        <w:rPr>
          <w:rFonts w:ascii="Times New Roman" w:hAnsi="Times New Roman"/>
          <w:b/>
          <w:sz w:val="28"/>
          <w:szCs w:val="28"/>
        </w:rPr>
        <w:t xml:space="preserve"> Позитронно-</w:t>
      </w:r>
      <w:proofErr w:type="spellStart"/>
      <w:r w:rsidRPr="00452CA2">
        <w:rPr>
          <w:rFonts w:ascii="Times New Roman" w:hAnsi="Times New Roman"/>
          <w:b/>
          <w:sz w:val="28"/>
          <w:szCs w:val="28"/>
        </w:rPr>
        <w:t>аннигиляционная</w:t>
      </w:r>
      <w:proofErr w:type="spellEnd"/>
      <w:r w:rsidRPr="00452CA2">
        <w:rPr>
          <w:rFonts w:ascii="Times New Roman" w:hAnsi="Times New Roman"/>
          <w:b/>
          <w:sz w:val="28"/>
          <w:szCs w:val="28"/>
        </w:rPr>
        <w:t xml:space="preserve"> спектроскопия</w:t>
      </w:r>
      <w:r w:rsidR="00451D23">
        <w:rPr>
          <w:rFonts w:ascii="Times New Roman" w:hAnsi="Times New Roman"/>
          <w:b/>
          <w:sz w:val="28"/>
          <w:szCs w:val="28"/>
        </w:rPr>
        <w:t>.</w:t>
      </w:r>
      <w:r w:rsidRPr="00452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0C9E" w:rsidRPr="00452CA2">
        <w:rPr>
          <w:rFonts w:ascii="Times New Roman" w:hAnsi="Times New Roman"/>
          <w:b/>
          <w:sz w:val="28"/>
          <w:szCs w:val="28"/>
        </w:rPr>
        <w:t>Мессбауэровская</w:t>
      </w:r>
      <w:proofErr w:type="spellEnd"/>
      <w:r w:rsidR="009A0C9E" w:rsidRPr="00452CA2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="009A0C9E" w:rsidRPr="00452CA2">
        <w:rPr>
          <w:rFonts w:ascii="Times New Roman" w:hAnsi="Times New Roman"/>
          <w:b/>
          <w:sz w:val="28"/>
          <w:szCs w:val="28"/>
        </w:rPr>
        <w:sym w:font="Symbol" w:char="F067"/>
      </w:r>
      <w:r w:rsidR="009A0C9E" w:rsidRPr="00452CA2">
        <w:rPr>
          <w:rFonts w:ascii="Times New Roman" w:hAnsi="Times New Roman"/>
          <w:b/>
          <w:sz w:val="28"/>
          <w:szCs w:val="28"/>
        </w:rPr>
        <w:noBreakHyphen/>
      </w:r>
      <w:proofErr w:type="gramEnd"/>
      <w:r w:rsidR="009A0C9E" w:rsidRPr="00452CA2">
        <w:rPr>
          <w:rFonts w:ascii="Times New Roman" w:hAnsi="Times New Roman"/>
          <w:b/>
          <w:sz w:val="28"/>
          <w:szCs w:val="28"/>
        </w:rPr>
        <w:t xml:space="preserve">резонансная спектроскопия </w:t>
      </w:r>
      <w:r w:rsidRPr="00452CA2">
        <w:rPr>
          <w:rFonts w:ascii="Times New Roman" w:hAnsi="Times New Roman"/>
          <w:b/>
          <w:sz w:val="28"/>
          <w:szCs w:val="28"/>
        </w:rPr>
        <w:t>(</w:t>
      </w:r>
      <w:r w:rsidR="00F32C94">
        <w:rPr>
          <w:rFonts w:ascii="Times New Roman" w:hAnsi="Times New Roman"/>
          <w:b/>
          <w:sz w:val="28"/>
          <w:szCs w:val="28"/>
        </w:rPr>
        <w:t>2</w:t>
      </w:r>
      <w:r w:rsidRPr="00452CA2">
        <w:rPr>
          <w:rFonts w:ascii="Times New Roman" w:hAnsi="Times New Roman"/>
          <w:b/>
          <w:sz w:val="28"/>
          <w:szCs w:val="28"/>
        </w:rPr>
        <w:t xml:space="preserve"> час</w:t>
      </w:r>
      <w:r w:rsidR="00F32C94">
        <w:rPr>
          <w:rFonts w:ascii="Times New Roman" w:hAnsi="Times New Roman"/>
          <w:b/>
          <w:sz w:val="28"/>
          <w:szCs w:val="28"/>
        </w:rPr>
        <w:t>а</w:t>
      </w:r>
      <w:r w:rsidRPr="00452CA2">
        <w:rPr>
          <w:rFonts w:ascii="Times New Roman" w:hAnsi="Times New Roman"/>
          <w:b/>
          <w:sz w:val="28"/>
          <w:szCs w:val="28"/>
        </w:rPr>
        <w:t>)</w:t>
      </w:r>
      <w:r w:rsidR="00FE0377">
        <w:rPr>
          <w:rFonts w:ascii="Times New Roman" w:hAnsi="Times New Roman"/>
          <w:b/>
          <w:sz w:val="28"/>
          <w:szCs w:val="28"/>
        </w:rPr>
        <w:t>.</w:t>
      </w:r>
    </w:p>
    <w:p w14:paraId="7C44C752" w14:textId="77777777" w:rsidR="00AF3F48" w:rsidRPr="00086504" w:rsidRDefault="00AF3F48" w:rsidP="00455F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МАО - лекция – беседа (</w:t>
      </w:r>
      <w:r w:rsidR="00F32C94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2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 xml:space="preserve"> час</w:t>
      </w:r>
      <w:r w:rsidR="00F32C94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а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)</w:t>
      </w:r>
    </w:p>
    <w:p w14:paraId="759F97B0" w14:textId="77777777" w:rsidR="00451D23" w:rsidRDefault="009C2F8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CA2">
        <w:rPr>
          <w:rFonts w:ascii="Times New Roman" w:hAnsi="Times New Roman"/>
          <w:sz w:val="28"/>
          <w:szCs w:val="28"/>
        </w:rPr>
        <w:t xml:space="preserve">Общие сведения об экспериментальных методах позитронной спектроскопии. Сечение процессов аннигиляции, </w:t>
      </w:r>
      <w:r w:rsidRPr="00452CA2">
        <w:rPr>
          <w:rFonts w:ascii="Times New Roman" w:hAnsi="Times New Roman"/>
          <w:sz w:val="28"/>
          <w:szCs w:val="28"/>
        </w:rPr>
        <w:sym w:font="Symbol" w:char="F067"/>
      </w:r>
      <w:r w:rsidRPr="00452CA2">
        <w:rPr>
          <w:rFonts w:ascii="Times New Roman" w:hAnsi="Times New Roman"/>
          <w:sz w:val="28"/>
          <w:szCs w:val="28"/>
        </w:rPr>
        <w:noBreakHyphen/>
        <w:t>2</w:t>
      </w:r>
      <w:r w:rsidRPr="00452CA2">
        <w:rPr>
          <w:rFonts w:ascii="Times New Roman" w:hAnsi="Times New Roman"/>
          <w:sz w:val="28"/>
          <w:szCs w:val="28"/>
        </w:rPr>
        <w:noBreakHyphen/>
        <w:t xml:space="preserve">фотонная, </w:t>
      </w:r>
      <w:r w:rsidRPr="00452CA2">
        <w:rPr>
          <w:rFonts w:ascii="Times New Roman" w:hAnsi="Times New Roman"/>
          <w:sz w:val="28"/>
          <w:szCs w:val="28"/>
        </w:rPr>
        <w:sym w:font="Symbol" w:char="F067"/>
      </w:r>
      <w:r w:rsidRPr="00452CA2">
        <w:rPr>
          <w:rFonts w:ascii="Times New Roman" w:hAnsi="Times New Roman"/>
          <w:sz w:val="28"/>
          <w:szCs w:val="28"/>
        </w:rPr>
        <w:noBreakHyphen/>
        <w:t>3</w:t>
      </w:r>
      <w:r w:rsidRPr="00452CA2">
        <w:rPr>
          <w:rFonts w:ascii="Times New Roman" w:hAnsi="Times New Roman"/>
          <w:sz w:val="28"/>
          <w:szCs w:val="28"/>
        </w:rPr>
        <w:noBreakHyphen/>
        <w:t xml:space="preserve">фотонная аннигиляция. Состояние атома позитрония. Влияние магнитного поля (эффект Зеемана). </w:t>
      </w:r>
      <w:r w:rsidR="00451D23" w:rsidRPr="00451D23">
        <w:rPr>
          <w:rFonts w:ascii="Times New Roman" w:hAnsi="Times New Roman"/>
          <w:sz w:val="28"/>
          <w:szCs w:val="28"/>
        </w:rPr>
        <w:t>Измерение времени жизни позитронов в веществе. Временной спектр. Методы определения вероятности 3</w:t>
      </w:r>
      <w:r w:rsidR="00451D23" w:rsidRPr="00451D23">
        <w:rPr>
          <w:rFonts w:ascii="Times New Roman" w:hAnsi="Times New Roman"/>
          <w:sz w:val="28"/>
          <w:szCs w:val="28"/>
        </w:rPr>
        <w:sym w:font="Symbol" w:char="F067"/>
      </w:r>
      <w:r w:rsidR="00451D23" w:rsidRPr="00451D23">
        <w:rPr>
          <w:rFonts w:ascii="Times New Roman" w:hAnsi="Times New Roman"/>
          <w:sz w:val="28"/>
          <w:szCs w:val="28"/>
        </w:rPr>
        <w:noBreakHyphen/>
        <w:t>аннигиляции позитрона</w:t>
      </w:r>
      <w:r w:rsidR="00451D23">
        <w:rPr>
          <w:rFonts w:ascii="Times New Roman" w:hAnsi="Times New Roman"/>
          <w:sz w:val="28"/>
          <w:szCs w:val="28"/>
        </w:rPr>
        <w:t>.</w:t>
      </w:r>
    </w:p>
    <w:p w14:paraId="068B215E" w14:textId="77777777" w:rsidR="009B3169" w:rsidRPr="009B3169" w:rsidRDefault="009B3169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3169">
        <w:rPr>
          <w:rFonts w:ascii="Times New Roman" w:hAnsi="Times New Roman"/>
          <w:sz w:val="28"/>
          <w:szCs w:val="28"/>
        </w:rPr>
        <w:t>Мессбауэровская</w:t>
      </w:r>
      <w:proofErr w:type="spellEnd"/>
      <w:r w:rsidRPr="009B3169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9B3169">
        <w:rPr>
          <w:rFonts w:ascii="Times New Roman" w:hAnsi="Times New Roman"/>
          <w:sz w:val="28"/>
          <w:szCs w:val="28"/>
        </w:rPr>
        <w:sym w:font="Symbol" w:char="F067"/>
      </w:r>
      <w:r w:rsidRPr="009B3169">
        <w:rPr>
          <w:rFonts w:ascii="Times New Roman" w:hAnsi="Times New Roman"/>
          <w:sz w:val="28"/>
          <w:szCs w:val="28"/>
        </w:rPr>
        <w:noBreakHyphen/>
      </w:r>
      <w:proofErr w:type="gramEnd"/>
      <w:r w:rsidRPr="009B3169">
        <w:rPr>
          <w:rFonts w:ascii="Times New Roman" w:hAnsi="Times New Roman"/>
          <w:sz w:val="28"/>
          <w:szCs w:val="28"/>
        </w:rPr>
        <w:t xml:space="preserve">резонансная спектроскопия. Эффект </w:t>
      </w:r>
      <w:proofErr w:type="spellStart"/>
      <w:r w:rsidRPr="009B3169">
        <w:rPr>
          <w:rFonts w:ascii="Times New Roman" w:hAnsi="Times New Roman"/>
          <w:sz w:val="28"/>
          <w:szCs w:val="28"/>
        </w:rPr>
        <w:t>Мессбауэра</w:t>
      </w:r>
      <w:proofErr w:type="spellEnd"/>
      <w:r w:rsidRPr="009B3169">
        <w:rPr>
          <w:rFonts w:ascii="Times New Roman" w:hAnsi="Times New Roman"/>
          <w:sz w:val="28"/>
          <w:szCs w:val="28"/>
        </w:rPr>
        <w:t xml:space="preserve"> на атомах. Химический сдвиг и расщепление резонансной линии. Влияние симметрии окружения на химический сдвиг и расщепление. Примеры спектров веществ.</w:t>
      </w:r>
    </w:p>
    <w:p w14:paraId="228BD251" w14:textId="77777777" w:rsidR="009C2F80" w:rsidRPr="00452CA2" w:rsidRDefault="009C2F80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CA2">
        <w:rPr>
          <w:rFonts w:ascii="Times New Roman" w:hAnsi="Times New Roman"/>
          <w:b/>
          <w:sz w:val="28"/>
          <w:szCs w:val="28"/>
        </w:rPr>
        <w:t xml:space="preserve">Тема </w:t>
      </w:r>
      <w:r w:rsidR="00FE0377">
        <w:rPr>
          <w:rFonts w:ascii="Times New Roman" w:hAnsi="Times New Roman"/>
          <w:b/>
          <w:sz w:val="28"/>
          <w:szCs w:val="28"/>
        </w:rPr>
        <w:t>4</w:t>
      </w:r>
      <w:r w:rsidRPr="00452CA2">
        <w:rPr>
          <w:rFonts w:ascii="Times New Roman" w:hAnsi="Times New Roman"/>
          <w:b/>
          <w:sz w:val="28"/>
          <w:szCs w:val="28"/>
        </w:rPr>
        <w:t>. ЯМР</w:t>
      </w:r>
      <w:r w:rsidRPr="00452CA2">
        <w:rPr>
          <w:rFonts w:ascii="Times New Roman" w:hAnsi="Times New Roman"/>
          <w:b/>
          <w:sz w:val="28"/>
          <w:szCs w:val="28"/>
        </w:rPr>
        <w:noBreakHyphen/>
        <w:t>спектроскопия (2 час</w:t>
      </w:r>
      <w:r w:rsidR="00907166">
        <w:rPr>
          <w:rFonts w:ascii="Times New Roman" w:hAnsi="Times New Roman"/>
          <w:b/>
          <w:sz w:val="28"/>
          <w:szCs w:val="28"/>
        </w:rPr>
        <w:t>а</w:t>
      </w:r>
      <w:r w:rsidRPr="00452CA2">
        <w:rPr>
          <w:rFonts w:ascii="Times New Roman" w:hAnsi="Times New Roman"/>
          <w:b/>
          <w:sz w:val="28"/>
          <w:szCs w:val="28"/>
        </w:rPr>
        <w:t>)</w:t>
      </w:r>
      <w:r w:rsidR="00907166">
        <w:rPr>
          <w:rFonts w:ascii="Times New Roman" w:hAnsi="Times New Roman"/>
          <w:b/>
          <w:sz w:val="28"/>
          <w:szCs w:val="28"/>
        </w:rPr>
        <w:t>.</w:t>
      </w:r>
    </w:p>
    <w:p w14:paraId="6910259F" w14:textId="77777777" w:rsidR="00FE0377" w:rsidRDefault="00FE0377" w:rsidP="00455F63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377">
        <w:rPr>
          <w:rFonts w:ascii="Times New Roman" w:hAnsi="Times New Roman"/>
          <w:sz w:val="28"/>
          <w:szCs w:val="28"/>
        </w:rPr>
        <w:lastRenderedPageBreak/>
        <w:t>Протонный магнитный резонанс. Принцип получения резонансного сигнала на ядре. Сдвиг по отношению к эталону. Обозначение шкалы. Спин-спиновое взаимодействие. Расщепление сигналов в постоянном магнитном поле на ядрах углерода, фосфора, кремния. Примеры.</w:t>
      </w:r>
    </w:p>
    <w:p w14:paraId="2B802772" w14:textId="77777777" w:rsidR="00AE4955" w:rsidRDefault="00AE4955" w:rsidP="00455F63">
      <w:p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955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5</w:t>
      </w:r>
      <w:r w:rsidRPr="00AE4955">
        <w:rPr>
          <w:rFonts w:ascii="Times New Roman" w:hAnsi="Times New Roman"/>
          <w:b/>
          <w:sz w:val="28"/>
          <w:szCs w:val="28"/>
        </w:rPr>
        <w:t>. Рентгенофазовый и рентгеноструктурный анализ</w:t>
      </w:r>
      <w:r w:rsidRPr="00AE4955">
        <w:rPr>
          <w:rFonts w:ascii="Times New Roman" w:hAnsi="Times New Roman"/>
          <w:sz w:val="28"/>
          <w:szCs w:val="28"/>
        </w:rPr>
        <w:t>.</w:t>
      </w:r>
      <w:r w:rsidRPr="00AE495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955">
        <w:rPr>
          <w:rFonts w:ascii="Times New Roman" w:hAnsi="Times New Roman"/>
          <w:b/>
          <w:sz w:val="28"/>
          <w:szCs w:val="28"/>
        </w:rPr>
        <w:t>Рентгено</w:t>
      </w:r>
      <w:proofErr w:type="spellEnd"/>
      <w:r w:rsidRPr="00AE4955">
        <w:rPr>
          <w:rFonts w:ascii="Times New Roman" w:hAnsi="Times New Roman"/>
          <w:b/>
          <w:sz w:val="28"/>
          <w:szCs w:val="28"/>
        </w:rPr>
        <w:t>-электронная спектроскопия (2 часа).</w:t>
      </w:r>
    </w:p>
    <w:p w14:paraId="6E75FC5B" w14:textId="77777777" w:rsidR="00AF3F48" w:rsidRPr="00086504" w:rsidRDefault="00AF3F48" w:rsidP="00455F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МАО - лекция – беседа (</w:t>
      </w:r>
      <w:r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2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 xml:space="preserve"> часа)</w:t>
      </w:r>
    </w:p>
    <w:p w14:paraId="3F5F14E3" w14:textId="77777777" w:rsidR="00AE4955" w:rsidRDefault="00AE4955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955">
        <w:rPr>
          <w:rFonts w:ascii="Times New Roman" w:hAnsi="Times New Roman"/>
          <w:sz w:val="28"/>
          <w:szCs w:val="28"/>
        </w:rPr>
        <w:t xml:space="preserve">Рентгенофазовый и рентгеноструктурный анализ. Дифракция рентгеновского </w:t>
      </w:r>
      <w:proofErr w:type="spellStart"/>
      <w:r w:rsidRPr="00AE4955">
        <w:rPr>
          <w:rFonts w:ascii="Times New Roman" w:hAnsi="Times New Roman"/>
          <w:sz w:val="28"/>
          <w:szCs w:val="28"/>
        </w:rPr>
        <w:t>монохроматографического</w:t>
      </w:r>
      <w:proofErr w:type="spellEnd"/>
      <w:r w:rsidRPr="00AE4955">
        <w:rPr>
          <w:rFonts w:ascii="Times New Roman" w:hAnsi="Times New Roman"/>
          <w:sz w:val="28"/>
          <w:szCs w:val="28"/>
        </w:rPr>
        <w:t xml:space="preserve"> излучения. Формула Лауэ для расчета размера частиц и межпакетного расстояния в аморфных веществах. Уравнение Брэгга-Вульфа. Расчет межслоевых расстояний в кристаллических веществах. В качестве примера – структура </w:t>
      </w:r>
      <w:proofErr w:type="spellStart"/>
      <w:r w:rsidRPr="00AE4955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AE49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4955">
        <w:rPr>
          <w:rFonts w:ascii="Times New Roman" w:hAnsi="Times New Roman"/>
          <w:sz w:val="28"/>
          <w:szCs w:val="28"/>
        </w:rPr>
        <w:t>Рентгено</w:t>
      </w:r>
      <w:proofErr w:type="spellEnd"/>
      <w:r w:rsidRPr="00AE4955">
        <w:rPr>
          <w:rFonts w:ascii="Times New Roman" w:hAnsi="Times New Roman"/>
          <w:sz w:val="28"/>
          <w:szCs w:val="28"/>
        </w:rPr>
        <w:t>-электронная спектроскопия. Фотоэлектронная спектроскопия. Общие положения. Отнесение полос в РФЭ</w:t>
      </w:r>
      <w:r w:rsidRPr="00AE4955">
        <w:rPr>
          <w:rFonts w:ascii="Times New Roman" w:hAnsi="Times New Roman"/>
          <w:sz w:val="28"/>
          <w:szCs w:val="28"/>
        </w:rPr>
        <w:noBreakHyphen/>
        <w:t>спектрах.</w:t>
      </w:r>
    </w:p>
    <w:p w14:paraId="3DB11C9C" w14:textId="77777777" w:rsidR="00A300F8" w:rsidRPr="00452CA2" w:rsidRDefault="00A300F8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5F63">
        <w:rPr>
          <w:rFonts w:ascii="Times New Roman" w:hAnsi="Times New Roman"/>
          <w:b/>
          <w:sz w:val="28"/>
          <w:szCs w:val="28"/>
        </w:rPr>
        <w:t xml:space="preserve">Раздел </w:t>
      </w:r>
      <w:r w:rsidR="00496FD7" w:rsidRPr="00455F63">
        <w:rPr>
          <w:rFonts w:ascii="Times New Roman" w:hAnsi="Times New Roman"/>
          <w:b/>
          <w:sz w:val="28"/>
          <w:szCs w:val="28"/>
        </w:rPr>
        <w:t>2</w:t>
      </w:r>
      <w:r w:rsidRPr="00455F63">
        <w:rPr>
          <w:rFonts w:ascii="Times New Roman" w:hAnsi="Times New Roman"/>
          <w:b/>
          <w:sz w:val="28"/>
          <w:szCs w:val="28"/>
        </w:rPr>
        <w:t xml:space="preserve">. </w:t>
      </w:r>
      <w:r w:rsidR="000E192D" w:rsidRPr="00455F63">
        <w:rPr>
          <w:rFonts w:ascii="Times New Roman" w:hAnsi="Times New Roman"/>
          <w:b/>
          <w:sz w:val="28"/>
          <w:szCs w:val="28"/>
        </w:rPr>
        <w:t>Хроматография</w:t>
      </w:r>
      <w:r w:rsidR="00A062DC" w:rsidRPr="00455F63">
        <w:rPr>
          <w:rFonts w:ascii="Times New Roman" w:hAnsi="Times New Roman"/>
          <w:b/>
          <w:sz w:val="28"/>
          <w:szCs w:val="28"/>
        </w:rPr>
        <w:t xml:space="preserve"> </w:t>
      </w:r>
      <w:r w:rsidRPr="00455F63">
        <w:rPr>
          <w:rFonts w:ascii="Times New Roman" w:hAnsi="Times New Roman"/>
          <w:b/>
          <w:sz w:val="28"/>
          <w:szCs w:val="28"/>
        </w:rPr>
        <w:t>(</w:t>
      </w:r>
      <w:r w:rsidR="00CC3763" w:rsidRPr="00455F63">
        <w:rPr>
          <w:rFonts w:ascii="Times New Roman" w:hAnsi="Times New Roman"/>
          <w:b/>
          <w:sz w:val="28"/>
          <w:szCs w:val="28"/>
        </w:rPr>
        <w:t>4</w:t>
      </w:r>
      <w:r w:rsidRPr="00455F63">
        <w:rPr>
          <w:rFonts w:ascii="Times New Roman" w:hAnsi="Times New Roman"/>
          <w:b/>
          <w:sz w:val="28"/>
          <w:szCs w:val="28"/>
        </w:rPr>
        <w:t xml:space="preserve"> час</w:t>
      </w:r>
      <w:r w:rsidR="00F93CD3" w:rsidRPr="00455F63">
        <w:rPr>
          <w:rFonts w:ascii="Times New Roman" w:hAnsi="Times New Roman"/>
          <w:b/>
          <w:sz w:val="28"/>
          <w:szCs w:val="28"/>
        </w:rPr>
        <w:t>а</w:t>
      </w:r>
      <w:r w:rsidRPr="00455F63">
        <w:rPr>
          <w:rFonts w:ascii="Times New Roman" w:hAnsi="Times New Roman"/>
          <w:b/>
          <w:sz w:val="28"/>
          <w:szCs w:val="28"/>
        </w:rPr>
        <w:t>)</w:t>
      </w:r>
      <w:r w:rsidR="000E192D" w:rsidRPr="00455F63">
        <w:rPr>
          <w:rFonts w:ascii="Times New Roman" w:hAnsi="Times New Roman"/>
          <w:b/>
          <w:sz w:val="28"/>
          <w:szCs w:val="28"/>
        </w:rPr>
        <w:t>.</w:t>
      </w:r>
    </w:p>
    <w:p w14:paraId="4EA365D6" w14:textId="77777777" w:rsidR="000E192D" w:rsidRDefault="000E192D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92D">
        <w:rPr>
          <w:rFonts w:ascii="Times New Roman" w:hAnsi="Times New Roman"/>
          <w:b/>
          <w:sz w:val="28"/>
          <w:szCs w:val="28"/>
        </w:rPr>
        <w:t xml:space="preserve">Тема 1. </w:t>
      </w:r>
      <w:proofErr w:type="spellStart"/>
      <w:r w:rsidRPr="000E192D">
        <w:rPr>
          <w:rFonts w:ascii="Times New Roman" w:hAnsi="Times New Roman"/>
          <w:b/>
          <w:sz w:val="28"/>
          <w:szCs w:val="28"/>
        </w:rPr>
        <w:t>Гелевая</w:t>
      </w:r>
      <w:proofErr w:type="spellEnd"/>
      <w:r w:rsidRPr="000E192D">
        <w:rPr>
          <w:rFonts w:ascii="Times New Roman" w:hAnsi="Times New Roman"/>
          <w:b/>
          <w:sz w:val="28"/>
          <w:szCs w:val="28"/>
        </w:rPr>
        <w:t xml:space="preserve"> хроматография (</w:t>
      </w:r>
      <w:r w:rsidR="00CC3763">
        <w:rPr>
          <w:rFonts w:ascii="Times New Roman" w:hAnsi="Times New Roman"/>
          <w:b/>
          <w:sz w:val="28"/>
          <w:szCs w:val="28"/>
        </w:rPr>
        <w:t>2</w:t>
      </w:r>
      <w:r w:rsidRPr="000E192D">
        <w:rPr>
          <w:rFonts w:ascii="Times New Roman" w:hAnsi="Times New Roman"/>
          <w:b/>
          <w:sz w:val="28"/>
          <w:szCs w:val="28"/>
        </w:rPr>
        <w:t xml:space="preserve"> час</w:t>
      </w:r>
      <w:r w:rsidR="00CC3763">
        <w:rPr>
          <w:rFonts w:ascii="Times New Roman" w:hAnsi="Times New Roman"/>
          <w:b/>
          <w:sz w:val="28"/>
          <w:szCs w:val="28"/>
        </w:rPr>
        <w:t>а</w:t>
      </w:r>
      <w:r w:rsidRPr="000E192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D86A26C" w14:textId="77777777" w:rsidR="00AF3F48" w:rsidRPr="00086504" w:rsidRDefault="00AF3F48" w:rsidP="00455F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МАО - лекция – беседа (</w:t>
      </w:r>
      <w:r w:rsidR="00CC3763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2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 xml:space="preserve"> час</w:t>
      </w:r>
      <w:r w:rsidR="00CC3763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а</w:t>
      </w:r>
      <w:r w:rsidRPr="00AF3F48">
        <w:rPr>
          <w:rFonts w:ascii="Times New Roman" w:eastAsia="SimSun" w:hAnsi="Times New Roman" w:cs="Mangal"/>
          <w:b/>
          <w:color w:val="000000"/>
          <w:sz w:val="28"/>
          <w:szCs w:val="28"/>
          <w:lang w:eastAsia="zh-CN" w:bidi="hi-IN"/>
        </w:rPr>
        <w:t>)</w:t>
      </w:r>
    </w:p>
    <w:p w14:paraId="611207B6" w14:textId="77777777" w:rsidR="000E192D" w:rsidRPr="000E192D" w:rsidRDefault="000E192D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92D">
        <w:rPr>
          <w:rFonts w:ascii="Times New Roman" w:hAnsi="Times New Roman"/>
          <w:sz w:val="28"/>
          <w:szCs w:val="28"/>
        </w:rPr>
        <w:t xml:space="preserve">Определение молекулярной массы мономера и полимера. </w:t>
      </w:r>
      <w:proofErr w:type="spellStart"/>
      <w:r w:rsidRPr="000E192D">
        <w:rPr>
          <w:rFonts w:ascii="Times New Roman" w:hAnsi="Times New Roman"/>
          <w:sz w:val="28"/>
          <w:szCs w:val="28"/>
        </w:rPr>
        <w:t>Средневесовой</w:t>
      </w:r>
      <w:proofErr w:type="spellEnd"/>
      <w:r w:rsidRPr="000E192D">
        <w:rPr>
          <w:rFonts w:ascii="Times New Roman" w:hAnsi="Times New Roman"/>
          <w:sz w:val="28"/>
          <w:szCs w:val="28"/>
        </w:rPr>
        <w:t xml:space="preserve">, среднечисловой, </w:t>
      </w:r>
      <w:proofErr w:type="spellStart"/>
      <w:r w:rsidRPr="000E192D">
        <w:rPr>
          <w:rFonts w:ascii="Times New Roman" w:hAnsi="Times New Roman"/>
          <w:sz w:val="28"/>
          <w:szCs w:val="28"/>
        </w:rPr>
        <w:t>средневязкостный</w:t>
      </w:r>
      <w:proofErr w:type="spellEnd"/>
      <w:r w:rsidRPr="000E192D">
        <w:rPr>
          <w:rFonts w:ascii="Times New Roman" w:hAnsi="Times New Roman"/>
          <w:sz w:val="28"/>
          <w:szCs w:val="28"/>
        </w:rPr>
        <w:t xml:space="preserve"> молекулярный вес. Определение величины </w:t>
      </w:r>
      <w:proofErr w:type="spellStart"/>
      <w:r w:rsidRPr="000E192D">
        <w:rPr>
          <w:rFonts w:ascii="Times New Roman" w:hAnsi="Times New Roman"/>
          <w:sz w:val="28"/>
          <w:szCs w:val="28"/>
        </w:rPr>
        <w:t>полидисперсности</w:t>
      </w:r>
      <w:proofErr w:type="spellEnd"/>
      <w:r w:rsidRPr="000E192D">
        <w:rPr>
          <w:rFonts w:ascii="Times New Roman" w:hAnsi="Times New Roman"/>
          <w:sz w:val="28"/>
          <w:szCs w:val="28"/>
        </w:rPr>
        <w:t xml:space="preserve">. Молекулярно-массовое распределение в полимере. Основы </w:t>
      </w:r>
      <w:proofErr w:type="spellStart"/>
      <w:r w:rsidRPr="000E192D">
        <w:rPr>
          <w:rFonts w:ascii="Times New Roman" w:hAnsi="Times New Roman"/>
          <w:sz w:val="28"/>
          <w:szCs w:val="28"/>
        </w:rPr>
        <w:t>гелевой</w:t>
      </w:r>
      <w:proofErr w:type="spellEnd"/>
      <w:r w:rsidRPr="000E192D">
        <w:rPr>
          <w:rFonts w:ascii="Times New Roman" w:hAnsi="Times New Roman"/>
          <w:sz w:val="28"/>
          <w:szCs w:val="28"/>
        </w:rPr>
        <w:t xml:space="preserve"> хроматографии полимеров. Уравнение динамики сорбции. Определение нулевого объема, рабочего объема колонки.</w:t>
      </w:r>
    </w:p>
    <w:p w14:paraId="0BBEC256" w14:textId="77777777" w:rsidR="000E192D" w:rsidRPr="000E192D" w:rsidRDefault="000E192D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92D">
        <w:rPr>
          <w:rFonts w:ascii="Times New Roman" w:hAnsi="Times New Roman"/>
          <w:b/>
          <w:sz w:val="28"/>
          <w:szCs w:val="28"/>
        </w:rPr>
        <w:t xml:space="preserve">Тема </w:t>
      </w:r>
      <w:r w:rsidRPr="000E192D">
        <w:rPr>
          <w:rFonts w:ascii="Times New Roman" w:hAnsi="Times New Roman"/>
          <w:b/>
          <w:caps/>
          <w:sz w:val="28"/>
          <w:szCs w:val="28"/>
        </w:rPr>
        <w:t>2.</w:t>
      </w:r>
      <w:r w:rsidRPr="000E192D">
        <w:rPr>
          <w:rFonts w:ascii="Times New Roman" w:hAnsi="Times New Roman"/>
          <w:b/>
          <w:sz w:val="28"/>
          <w:szCs w:val="28"/>
        </w:rPr>
        <w:t xml:space="preserve"> </w:t>
      </w:r>
      <w:r w:rsidRPr="000E192D">
        <w:rPr>
          <w:rFonts w:ascii="Times New Roman" w:hAnsi="Times New Roman"/>
          <w:b/>
          <w:bCs/>
          <w:sz w:val="28"/>
          <w:szCs w:val="28"/>
        </w:rPr>
        <w:t>Хромато-масс-спектрометрия высокого разрешения</w:t>
      </w:r>
      <w:r w:rsidRPr="000E192D">
        <w:rPr>
          <w:rFonts w:ascii="Times New Roman" w:hAnsi="Times New Roman"/>
          <w:b/>
          <w:sz w:val="28"/>
          <w:szCs w:val="28"/>
        </w:rPr>
        <w:t xml:space="preserve"> (</w:t>
      </w:r>
      <w:r w:rsidR="00CC3763">
        <w:rPr>
          <w:rFonts w:ascii="Times New Roman" w:hAnsi="Times New Roman"/>
          <w:b/>
          <w:sz w:val="28"/>
          <w:szCs w:val="28"/>
        </w:rPr>
        <w:t>2</w:t>
      </w:r>
      <w:r w:rsidRPr="000E192D">
        <w:rPr>
          <w:rFonts w:ascii="Times New Roman" w:hAnsi="Times New Roman"/>
          <w:b/>
          <w:sz w:val="28"/>
          <w:szCs w:val="28"/>
        </w:rPr>
        <w:t xml:space="preserve"> час</w:t>
      </w:r>
      <w:r w:rsidR="00CC3763">
        <w:rPr>
          <w:rFonts w:ascii="Times New Roman" w:hAnsi="Times New Roman"/>
          <w:b/>
          <w:sz w:val="28"/>
          <w:szCs w:val="28"/>
        </w:rPr>
        <w:t>а</w:t>
      </w:r>
      <w:r w:rsidRPr="000E192D">
        <w:rPr>
          <w:rFonts w:ascii="Times New Roman" w:hAnsi="Times New Roman"/>
          <w:b/>
          <w:sz w:val="28"/>
          <w:szCs w:val="28"/>
        </w:rPr>
        <w:t>)</w:t>
      </w:r>
      <w:r w:rsidR="006B7A0D">
        <w:rPr>
          <w:rFonts w:ascii="Times New Roman" w:hAnsi="Times New Roman"/>
          <w:b/>
          <w:sz w:val="28"/>
          <w:szCs w:val="28"/>
        </w:rPr>
        <w:t>.</w:t>
      </w:r>
    </w:p>
    <w:p w14:paraId="30322254" w14:textId="77777777" w:rsidR="000E192D" w:rsidRDefault="000E192D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192D">
        <w:rPr>
          <w:rFonts w:ascii="Times New Roman" w:hAnsi="Times New Roman"/>
          <w:sz w:val="28"/>
          <w:szCs w:val="28"/>
        </w:rPr>
        <w:t>Суть метода масс-спектрометрии.</w:t>
      </w:r>
      <w:r w:rsidRPr="000E192D">
        <w:rPr>
          <w:rFonts w:ascii="Times New Roman" w:hAnsi="Times New Roman"/>
          <w:sz w:val="28"/>
          <w:szCs w:val="28"/>
        </w:rPr>
        <w:tab/>
        <w:t>Границы метода.</w:t>
      </w:r>
      <w:r w:rsidRPr="000E192D">
        <w:rPr>
          <w:rFonts w:ascii="Times New Roman" w:hAnsi="Times New Roman"/>
          <w:sz w:val="28"/>
          <w:szCs w:val="28"/>
        </w:rPr>
        <w:tab/>
        <w:t>Варианты использования метода в решении структурных задач.</w:t>
      </w:r>
      <w:r w:rsidRPr="000E192D">
        <w:rPr>
          <w:rFonts w:ascii="Times New Roman" w:hAnsi="Times New Roman"/>
          <w:sz w:val="28"/>
          <w:szCs w:val="28"/>
        </w:rPr>
        <w:tab/>
        <w:t>В чем состоит техника эксперимента. Принципиальная схема масс-спектрометра.</w:t>
      </w:r>
      <w:r w:rsidRPr="000E192D">
        <w:rPr>
          <w:rFonts w:ascii="Times New Roman" w:hAnsi="Times New Roman"/>
          <w:sz w:val="28"/>
          <w:szCs w:val="28"/>
        </w:rPr>
        <w:tab/>
        <w:t>Разновидности современной масс-спектрометрии.</w:t>
      </w:r>
      <w:r w:rsidRPr="000E192D">
        <w:rPr>
          <w:rFonts w:ascii="Times New Roman" w:hAnsi="Times New Roman"/>
          <w:sz w:val="28"/>
          <w:szCs w:val="28"/>
        </w:rPr>
        <w:tab/>
        <w:t>Преимущества и недостатки некоторых видов современной масс-спектрометрии. Методы ионизации в масс-спектрометрии.</w:t>
      </w:r>
    </w:p>
    <w:p w14:paraId="0E5BB621" w14:textId="77777777" w:rsidR="00F93CD3" w:rsidRPr="00452CA2" w:rsidRDefault="00F93CD3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Hlk506989293"/>
      <w:r w:rsidRPr="00455F63">
        <w:rPr>
          <w:rFonts w:ascii="Times New Roman" w:hAnsi="Times New Roman"/>
          <w:b/>
          <w:sz w:val="28"/>
          <w:szCs w:val="28"/>
        </w:rPr>
        <w:t xml:space="preserve">Раздел </w:t>
      </w:r>
      <w:r w:rsidR="00496FD7" w:rsidRPr="00455F63">
        <w:rPr>
          <w:rFonts w:ascii="Times New Roman" w:hAnsi="Times New Roman"/>
          <w:b/>
          <w:sz w:val="28"/>
          <w:szCs w:val="28"/>
        </w:rPr>
        <w:t>3</w:t>
      </w:r>
      <w:r w:rsidRPr="00455F63">
        <w:rPr>
          <w:rFonts w:ascii="Times New Roman" w:hAnsi="Times New Roman"/>
          <w:b/>
          <w:sz w:val="28"/>
          <w:szCs w:val="28"/>
        </w:rPr>
        <w:t xml:space="preserve">. Методы исследования поверхности твердых тел </w:t>
      </w:r>
      <w:bookmarkEnd w:id="1"/>
      <w:r w:rsidRPr="00455F63">
        <w:rPr>
          <w:rFonts w:ascii="Times New Roman" w:hAnsi="Times New Roman"/>
          <w:b/>
          <w:sz w:val="28"/>
          <w:szCs w:val="28"/>
        </w:rPr>
        <w:t>(</w:t>
      </w:r>
      <w:r w:rsidR="000D5C76" w:rsidRPr="00455F63">
        <w:rPr>
          <w:rFonts w:ascii="Times New Roman" w:hAnsi="Times New Roman"/>
          <w:b/>
          <w:sz w:val="28"/>
          <w:szCs w:val="28"/>
        </w:rPr>
        <w:t>4</w:t>
      </w:r>
      <w:r w:rsidRPr="00455F63">
        <w:rPr>
          <w:rFonts w:ascii="Times New Roman" w:hAnsi="Times New Roman"/>
          <w:b/>
          <w:sz w:val="28"/>
          <w:szCs w:val="28"/>
        </w:rPr>
        <w:t xml:space="preserve"> час</w:t>
      </w:r>
      <w:r w:rsidR="00F32C94" w:rsidRPr="00455F63">
        <w:rPr>
          <w:rFonts w:ascii="Times New Roman" w:hAnsi="Times New Roman"/>
          <w:b/>
          <w:sz w:val="28"/>
          <w:szCs w:val="28"/>
        </w:rPr>
        <w:t>а</w:t>
      </w:r>
      <w:r w:rsidRPr="00455F63">
        <w:rPr>
          <w:rFonts w:ascii="Times New Roman" w:hAnsi="Times New Roman"/>
          <w:b/>
          <w:sz w:val="28"/>
          <w:szCs w:val="28"/>
        </w:rPr>
        <w:t>).</w:t>
      </w:r>
    </w:p>
    <w:p w14:paraId="6F66B9A5" w14:textId="77777777" w:rsidR="009C2F80" w:rsidRDefault="009C2F80" w:rsidP="00455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2CA2">
        <w:rPr>
          <w:rFonts w:ascii="Times New Roman" w:hAnsi="Times New Roman"/>
          <w:b/>
          <w:sz w:val="28"/>
          <w:szCs w:val="28"/>
        </w:rPr>
        <w:t xml:space="preserve">Тема </w:t>
      </w:r>
      <w:r w:rsidR="00F93CD3">
        <w:rPr>
          <w:rFonts w:ascii="Times New Roman" w:hAnsi="Times New Roman"/>
          <w:b/>
          <w:sz w:val="28"/>
          <w:szCs w:val="28"/>
        </w:rPr>
        <w:t>1</w:t>
      </w:r>
      <w:r w:rsidRPr="00452CA2">
        <w:rPr>
          <w:rFonts w:ascii="Times New Roman" w:hAnsi="Times New Roman"/>
          <w:b/>
          <w:sz w:val="28"/>
          <w:szCs w:val="28"/>
        </w:rPr>
        <w:t>.</w:t>
      </w:r>
      <w:r w:rsidRPr="00452CA2">
        <w:rPr>
          <w:rFonts w:ascii="Times New Roman" w:hAnsi="Times New Roman"/>
          <w:sz w:val="28"/>
          <w:szCs w:val="28"/>
        </w:rPr>
        <w:t xml:space="preserve"> </w:t>
      </w:r>
      <w:r w:rsidR="00F93CD3" w:rsidRPr="00F93CD3">
        <w:rPr>
          <w:rFonts w:ascii="Times New Roman" w:hAnsi="Times New Roman"/>
          <w:b/>
          <w:sz w:val="28"/>
          <w:szCs w:val="28"/>
        </w:rPr>
        <w:t xml:space="preserve">Химия поверхности </w:t>
      </w:r>
      <w:r w:rsidR="00F93CD3">
        <w:rPr>
          <w:rFonts w:ascii="Times New Roman" w:hAnsi="Times New Roman"/>
          <w:b/>
          <w:sz w:val="28"/>
          <w:szCs w:val="28"/>
        </w:rPr>
        <w:t>пористых и непористых носителей</w:t>
      </w:r>
      <w:r w:rsidR="00F93CD3" w:rsidRPr="00F93CD3">
        <w:rPr>
          <w:rFonts w:ascii="Times New Roman" w:hAnsi="Times New Roman"/>
          <w:sz w:val="28"/>
          <w:szCs w:val="28"/>
        </w:rPr>
        <w:t xml:space="preserve"> </w:t>
      </w:r>
      <w:r w:rsidRPr="00452CA2">
        <w:rPr>
          <w:rFonts w:ascii="Times New Roman" w:hAnsi="Times New Roman"/>
          <w:b/>
          <w:sz w:val="28"/>
          <w:szCs w:val="28"/>
        </w:rPr>
        <w:t>(</w:t>
      </w:r>
      <w:r w:rsidR="000D5C76">
        <w:rPr>
          <w:rFonts w:ascii="Times New Roman" w:hAnsi="Times New Roman"/>
          <w:b/>
          <w:sz w:val="28"/>
          <w:szCs w:val="28"/>
        </w:rPr>
        <w:t>2</w:t>
      </w:r>
      <w:r w:rsidRPr="00452CA2">
        <w:rPr>
          <w:rFonts w:ascii="Times New Roman" w:hAnsi="Times New Roman"/>
          <w:b/>
          <w:sz w:val="28"/>
          <w:szCs w:val="28"/>
        </w:rPr>
        <w:t xml:space="preserve"> час</w:t>
      </w:r>
      <w:r w:rsidR="000D5C76">
        <w:rPr>
          <w:rFonts w:ascii="Times New Roman" w:hAnsi="Times New Roman"/>
          <w:b/>
          <w:sz w:val="28"/>
          <w:szCs w:val="28"/>
        </w:rPr>
        <w:t>а</w:t>
      </w:r>
      <w:r w:rsidRPr="00452CA2">
        <w:rPr>
          <w:rFonts w:ascii="Times New Roman" w:hAnsi="Times New Roman"/>
          <w:b/>
          <w:sz w:val="28"/>
          <w:szCs w:val="28"/>
        </w:rPr>
        <w:t>)</w:t>
      </w:r>
      <w:r w:rsidR="006B7A0D">
        <w:rPr>
          <w:rFonts w:ascii="Times New Roman" w:hAnsi="Times New Roman"/>
          <w:b/>
          <w:sz w:val="28"/>
          <w:szCs w:val="28"/>
        </w:rPr>
        <w:t>.</w:t>
      </w:r>
    </w:p>
    <w:p w14:paraId="52ECEED8" w14:textId="77777777" w:rsidR="00050F53" w:rsidRDefault="00050F53" w:rsidP="00455F63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F53">
        <w:rPr>
          <w:rFonts w:ascii="Times New Roman" w:hAnsi="Times New Roman"/>
          <w:sz w:val="28"/>
          <w:szCs w:val="28"/>
        </w:rPr>
        <w:t>Методы модификации поверхности твердых тел. Молекулярные наслаивания. Якорные группировки. Расчет степени модификации поверхности. Примеры практического использования.</w:t>
      </w:r>
    </w:p>
    <w:p w14:paraId="6693B0B4" w14:textId="77777777" w:rsidR="00BB69A2" w:rsidRDefault="00BB69A2" w:rsidP="00455F63">
      <w:pPr>
        <w:spacing w:before="6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BB69A2">
        <w:rPr>
          <w:rFonts w:ascii="Times New Roman" w:hAnsi="Times New Roman"/>
          <w:b/>
          <w:bCs/>
          <w:sz w:val="28"/>
          <w:szCs w:val="28"/>
        </w:rPr>
        <w:t xml:space="preserve">Электронная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BB69A2">
        <w:rPr>
          <w:rFonts w:ascii="Times New Roman" w:hAnsi="Times New Roman"/>
          <w:b/>
          <w:bCs/>
          <w:sz w:val="28"/>
          <w:szCs w:val="28"/>
        </w:rPr>
        <w:t>же</w:t>
      </w:r>
      <w:proofErr w:type="spellEnd"/>
      <w:r w:rsidRPr="00BB69A2">
        <w:rPr>
          <w:rFonts w:ascii="Times New Roman" w:hAnsi="Times New Roman"/>
          <w:b/>
          <w:bCs/>
          <w:sz w:val="28"/>
          <w:szCs w:val="28"/>
        </w:rPr>
        <w:t>-спектроскопия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34463E">
        <w:rPr>
          <w:rFonts w:asciiTheme="majorHAnsi" w:eastAsiaTheme="majorEastAsia" w:hAnsi="Lucida Sans Unicode" w:cstheme="majorBidi"/>
          <w:b/>
          <w:bCs/>
          <w:color w:val="1F497D" w:themeColor="text2"/>
          <w:kern w:val="24"/>
          <w:sz w:val="86"/>
          <w:szCs w:val="86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Pr="00BB69A2">
        <w:rPr>
          <w:rFonts w:ascii="Times New Roman" w:hAnsi="Times New Roman"/>
          <w:b/>
          <w:bCs/>
          <w:sz w:val="28"/>
          <w:szCs w:val="28"/>
        </w:rPr>
        <w:t>Сканирующая туннельная микрос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BB69A2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BB69A2">
        <w:rPr>
          <w:rFonts w:ascii="Times New Roman" w:hAnsi="Times New Roman"/>
          <w:b/>
          <w:bCs/>
          <w:sz w:val="28"/>
          <w:szCs w:val="28"/>
        </w:rPr>
        <w:t>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2CA2">
        <w:rPr>
          <w:rFonts w:ascii="Times New Roman" w:hAnsi="Times New Roman"/>
          <w:b/>
          <w:sz w:val="28"/>
          <w:szCs w:val="28"/>
        </w:rPr>
        <w:t>(</w:t>
      </w:r>
      <w:r w:rsidR="000D5C76">
        <w:rPr>
          <w:rFonts w:ascii="Times New Roman" w:hAnsi="Times New Roman"/>
          <w:b/>
          <w:sz w:val="28"/>
          <w:szCs w:val="28"/>
        </w:rPr>
        <w:t>2</w:t>
      </w:r>
      <w:r w:rsidRPr="00452CA2">
        <w:rPr>
          <w:rFonts w:ascii="Times New Roman" w:hAnsi="Times New Roman"/>
          <w:b/>
          <w:sz w:val="28"/>
          <w:szCs w:val="28"/>
        </w:rPr>
        <w:t xml:space="preserve"> час</w:t>
      </w:r>
      <w:r w:rsidR="000D5C76">
        <w:rPr>
          <w:rFonts w:ascii="Times New Roman" w:hAnsi="Times New Roman"/>
          <w:b/>
          <w:sz w:val="28"/>
          <w:szCs w:val="28"/>
        </w:rPr>
        <w:t>а</w:t>
      </w:r>
      <w:r w:rsidRPr="00452CA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AEEDA3B" w14:textId="77777777" w:rsidR="00FB23AE" w:rsidRPr="00FB23AE" w:rsidRDefault="00FB23AE" w:rsidP="00455F63">
      <w:pPr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B23AE">
        <w:rPr>
          <w:rFonts w:ascii="Times New Roman" w:hAnsi="Times New Roman"/>
          <w:bCs/>
          <w:sz w:val="28"/>
          <w:szCs w:val="28"/>
        </w:rPr>
        <w:t xml:space="preserve">Физические основы метода </w:t>
      </w:r>
      <w:proofErr w:type="spellStart"/>
      <w:r w:rsidRPr="00FB23AE">
        <w:rPr>
          <w:rFonts w:ascii="Times New Roman" w:hAnsi="Times New Roman"/>
          <w:bCs/>
          <w:sz w:val="28"/>
          <w:szCs w:val="28"/>
        </w:rPr>
        <w:t>Оже</w:t>
      </w:r>
      <w:proofErr w:type="spellEnd"/>
      <w:r w:rsidRPr="00FB23AE">
        <w:rPr>
          <w:rFonts w:ascii="Times New Roman" w:hAnsi="Times New Roman"/>
          <w:bCs/>
          <w:sz w:val="28"/>
          <w:szCs w:val="28"/>
        </w:rPr>
        <w:t>-электронной спектроскопии</w:t>
      </w:r>
      <w:r>
        <w:rPr>
          <w:rFonts w:ascii="Times New Roman" w:hAnsi="Times New Roman"/>
          <w:bCs/>
          <w:sz w:val="28"/>
          <w:szCs w:val="28"/>
        </w:rPr>
        <w:t>.</w:t>
      </w:r>
      <w:r w:rsidRPr="00FB23A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23AE">
        <w:rPr>
          <w:rFonts w:ascii="Times New Roman" w:hAnsi="Times New Roman"/>
          <w:bCs/>
          <w:sz w:val="28"/>
          <w:szCs w:val="28"/>
        </w:rPr>
        <w:t xml:space="preserve">Аппаратура и методика измерений </w:t>
      </w:r>
      <w:proofErr w:type="spellStart"/>
      <w:r w:rsidRPr="00FB23AE">
        <w:rPr>
          <w:rFonts w:ascii="Times New Roman" w:hAnsi="Times New Roman"/>
          <w:bCs/>
          <w:sz w:val="28"/>
          <w:szCs w:val="28"/>
        </w:rPr>
        <w:t>Оже</w:t>
      </w:r>
      <w:proofErr w:type="spellEnd"/>
      <w:r w:rsidRPr="00FB23AE">
        <w:rPr>
          <w:rFonts w:ascii="Times New Roman" w:hAnsi="Times New Roman"/>
          <w:bCs/>
          <w:sz w:val="28"/>
          <w:szCs w:val="28"/>
        </w:rPr>
        <w:t>-спектра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824D0">
        <w:rPr>
          <w:rFonts w:ascii="Times New Roman" w:hAnsi="Times New Roman"/>
          <w:bCs/>
          <w:sz w:val="28"/>
          <w:szCs w:val="28"/>
        </w:rPr>
        <w:t>Методика подготовки образцов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6824D0">
        <w:rPr>
          <w:rFonts w:ascii="Times New Roman" w:hAnsi="Times New Roman"/>
          <w:bCs/>
          <w:sz w:val="28"/>
          <w:szCs w:val="28"/>
        </w:rPr>
        <w:t>Качественный и количественный анализ</w:t>
      </w:r>
      <w:r>
        <w:rPr>
          <w:rFonts w:ascii="Times New Roman" w:hAnsi="Times New Roman"/>
          <w:bCs/>
          <w:sz w:val="28"/>
          <w:szCs w:val="28"/>
        </w:rPr>
        <w:t xml:space="preserve"> методом ЭОС.</w:t>
      </w:r>
    </w:p>
    <w:p w14:paraId="4836F867" w14:textId="77777777" w:rsidR="005C02EB" w:rsidRDefault="00BB69A2" w:rsidP="00455F63">
      <w:pPr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B69A2">
        <w:rPr>
          <w:rFonts w:ascii="Times New Roman" w:hAnsi="Times New Roman"/>
          <w:bCs/>
          <w:sz w:val="28"/>
          <w:szCs w:val="28"/>
        </w:rPr>
        <w:t>Основы сканирующей туннельной микроскопии и спектроскопии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BB69A2">
        <w:rPr>
          <w:rFonts w:ascii="Times New Roman" w:hAnsi="Times New Roman"/>
          <w:bCs/>
          <w:sz w:val="28"/>
          <w:szCs w:val="28"/>
        </w:rPr>
        <w:t xml:space="preserve"> Схема сканирующего туннельного микроскопа.</w:t>
      </w:r>
      <w:r w:rsidRPr="00BB69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69A2">
        <w:rPr>
          <w:rFonts w:ascii="Times New Roman" w:hAnsi="Times New Roman"/>
          <w:bCs/>
          <w:sz w:val="28"/>
          <w:szCs w:val="28"/>
        </w:rPr>
        <w:t>Сканирующи</w:t>
      </w:r>
      <w:r w:rsidR="005C02EB">
        <w:rPr>
          <w:rFonts w:ascii="Times New Roman" w:hAnsi="Times New Roman"/>
          <w:bCs/>
          <w:sz w:val="28"/>
          <w:szCs w:val="28"/>
        </w:rPr>
        <w:t>е элементы зондовых микроскопов.</w:t>
      </w:r>
      <w:r w:rsidRPr="00BB69A2">
        <w:rPr>
          <w:rFonts w:ascii="Times New Roman" w:hAnsi="Times New Roman"/>
          <w:bCs/>
          <w:sz w:val="28"/>
          <w:szCs w:val="28"/>
        </w:rPr>
        <w:t xml:space="preserve"> Недостатки </w:t>
      </w:r>
      <w:proofErr w:type="spellStart"/>
      <w:r w:rsidRPr="00BB69A2">
        <w:rPr>
          <w:rFonts w:ascii="Times New Roman" w:hAnsi="Times New Roman"/>
          <w:bCs/>
          <w:sz w:val="28"/>
          <w:szCs w:val="28"/>
        </w:rPr>
        <w:t>пьезокерамики</w:t>
      </w:r>
      <w:proofErr w:type="spellEnd"/>
      <w:r w:rsidR="005C02EB">
        <w:rPr>
          <w:rFonts w:ascii="Times New Roman" w:hAnsi="Times New Roman"/>
          <w:bCs/>
          <w:sz w:val="28"/>
          <w:szCs w:val="28"/>
        </w:rPr>
        <w:t>.</w:t>
      </w:r>
      <w:r w:rsidRPr="00BB69A2">
        <w:rPr>
          <w:rFonts w:ascii="Times New Roman" w:hAnsi="Times New Roman"/>
          <w:bCs/>
          <w:sz w:val="28"/>
          <w:szCs w:val="28"/>
        </w:rPr>
        <w:t xml:space="preserve"> Устройства для прецизионных перемещений зонда и образца</w:t>
      </w:r>
      <w:r w:rsidR="005C02EB">
        <w:rPr>
          <w:rFonts w:ascii="Times New Roman" w:hAnsi="Times New Roman"/>
          <w:bCs/>
          <w:sz w:val="28"/>
          <w:szCs w:val="28"/>
        </w:rPr>
        <w:t>.</w:t>
      </w:r>
      <w:r w:rsidRPr="00BB69A2">
        <w:rPr>
          <w:rFonts w:ascii="Times New Roman" w:hAnsi="Times New Roman"/>
          <w:bCs/>
          <w:sz w:val="28"/>
          <w:szCs w:val="28"/>
        </w:rPr>
        <w:t xml:space="preserve"> Шаговые электродвигатели</w:t>
      </w:r>
      <w:r w:rsidR="005C02EB">
        <w:rPr>
          <w:rFonts w:ascii="Times New Roman" w:hAnsi="Times New Roman"/>
          <w:bCs/>
          <w:sz w:val="28"/>
          <w:szCs w:val="28"/>
        </w:rPr>
        <w:t>.</w:t>
      </w:r>
      <w:r w:rsidRPr="00BB69A2">
        <w:rPr>
          <w:rFonts w:ascii="Times New Roman" w:hAnsi="Times New Roman"/>
          <w:bCs/>
          <w:sz w:val="28"/>
          <w:szCs w:val="28"/>
        </w:rPr>
        <w:t xml:space="preserve"> Шаговые </w:t>
      </w:r>
      <w:proofErr w:type="spellStart"/>
      <w:r w:rsidRPr="00BB69A2">
        <w:rPr>
          <w:rFonts w:ascii="Times New Roman" w:hAnsi="Times New Roman"/>
          <w:bCs/>
          <w:sz w:val="28"/>
          <w:szCs w:val="28"/>
        </w:rPr>
        <w:t>пьезодвигатели</w:t>
      </w:r>
      <w:proofErr w:type="spellEnd"/>
      <w:r w:rsidR="005C02EB">
        <w:rPr>
          <w:rFonts w:ascii="Times New Roman" w:hAnsi="Times New Roman"/>
          <w:bCs/>
          <w:sz w:val="28"/>
          <w:szCs w:val="28"/>
        </w:rPr>
        <w:t>.</w:t>
      </w:r>
      <w:r w:rsidRPr="00BB69A2">
        <w:rPr>
          <w:rFonts w:ascii="Times New Roman" w:hAnsi="Times New Roman"/>
          <w:bCs/>
          <w:sz w:val="28"/>
          <w:szCs w:val="28"/>
        </w:rPr>
        <w:t xml:space="preserve"> Измерительные методики СТМ</w:t>
      </w:r>
      <w:r w:rsidR="005C02EB">
        <w:rPr>
          <w:rFonts w:ascii="Times New Roman" w:hAnsi="Times New Roman"/>
          <w:bCs/>
          <w:sz w:val="28"/>
          <w:szCs w:val="28"/>
        </w:rPr>
        <w:t>. Топографический режим.</w:t>
      </w:r>
      <w:r w:rsidRPr="00BB69A2">
        <w:rPr>
          <w:rFonts w:ascii="Times New Roman" w:hAnsi="Times New Roman"/>
          <w:bCs/>
          <w:sz w:val="28"/>
          <w:szCs w:val="28"/>
        </w:rPr>
        <w:t xml:space="preserve"> Токовый режим</w:t>
      </w:r>
      <w:r w:rsidR="005C02EB">
        <w:rPr>
          <w:rFonts w:ascii="Times New Roman" w:hAnsi="Times New Roman"/>
          <w:bCs/>
          <w:sz w:val="28"/>
          <w:szCs w:val="28"/>
        </w:rPr>
        <w:t>.</w:t>
      </w:r>
      <w:r w:rsidRPr="00BB69A2">
        <w:rPr>
          <w:rFonts w:ascii="Times New Roman" w:hAnsi="Times New Roman"/>
          <w:bCs/>
          <w:sz w:val="28"/>
          <w:szCs w:val="28"/>
        </w:rPr>
        <w:t xml:space="preserve"> Туннельная спектроскопия</w:t>
      </w:r>
      <w:r w:rsidR="005C02EB">
        <w:rPr>
          <w:rFonts w:ascii="Times New Roman" w:hAnsi="Times New Roman"/>
          <w:bCs/>
          <w:sz w:val="28"/>
          <w:szCs w:val="28"/>
        </w:rPr>
        <w:t>.</w:t>
      </w:r>
    </w:p>
    <w:p w14:paraId="7FE461A1" w14:textId="77777777" w:rsidR="000E67B3" w:rsidRDefault="000E67B3" w:rsidP="00455F63">
      <w:pPr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825200" w14:textId="77777777" w:rsidR="009C2F80" w:rsidRPr="00BB1435" w:rsidRDefault="009C2F80" w:rsidP="00455F6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B1435"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II</w:t>
      </w:r>
      <w:r w:rsidRPr="00BB1435">
        <w:rPr>
          <w:rFonts w:ascii="Times New Roman" w:hAnsi="Times New Roman"/>
          <w:b/>
          <w:caps/>
          <w:sz w:val="28"/>
          <w:szCs w:val="28"/>
        </w:rPr>
        <w:t xml:space="preserve">. Структура и содержание ПРАКтической частИ курса </w:t>
      </w:r>
    </w:p>
    <w:p w14:paraId="5D90B539" w14:textId="77777777" w:rsidR="000E67B3" w:rsidRDefault="000E67B3" w:rsidP="00455F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C76">
        <w:rPr>
          <w:rFonts w:ascii="Times New Roman" w:hAnsi="Times New Roman"/>
          <w:b/>
          <w:sz w:val="28"/>
          <w:szCs w:val="28"/>
        </w:rPr>
        <w:t>Лабораторные работы (</w:t>
      </w:r>
      <w:r w:rsidR="000D5C76" w:rsidRPr="000D5C76">
        <w:rPr>
          <w:rFonts w:ascii="Times New Roman" w:hAnsi="Times New Roman"/>
          <w:b/>
          <w:sz w:val="28"/>
          <w:szCs w:val="28"/>
        </w:rPr>
        <w:t>36</w:t>
      </w:r>
      <w:r w:rsidRPr="000D5C76">
        <w:rPr>
          <w:rFonts w:ascii="Times New Roman" w:hAnsi="Times New Roman"/>
          <w:b/>
          <w:sz w:val="28"/>
          <w:szCs w:val="28"/>
        </w:rPr>
        <w:t xml:space="preserve"> часов)</w:t>
      </w:r>
    </w:p>
    <w:p w14:paraId="138522DA" w14:textId="77777777" w:rsidR="00A260D0" w:rsidRPr="00052767" w:rsidRDefault="00A260D0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1</w:t>
      </w:r>
      <w:r w:rsidR="001E444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Строение атома и происхождение атомных спектров (</w:t>
      </w:r>
      <w:r w:rsidR="00B67D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894F0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596C22F" w14:textId="77777777" w:rsidR="00A260D0" w:rsidRPr="00052767" w:rsidRDefault="00A260D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767">
        <w:rPr>
          <w:rFonts w:ascii="Times New Roman" w:hAnsi="Times New Roman"/>
          <w:sz w:val="28"/>
          <w:szCs w:val="28"/>
        </w:rPr>
        <w:t>Строение атома и происхождение атомных спектров. Строение молекул и происхождение молекулярных спектров. Наблюдение и регистрация спектроскопических сигналов</w:t>
      </w:r>
    </w:p>
    <w:p w14:paraId="33A47FBC" w14:textId="77777777" w:rsidR="00A260D0" w:rsidRPr="00052767" w:rsidRDefault="00A260D0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C926D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 Аппаратура для спектроскопии (</w:t>
      </w:r>
      <w:r w:rsidR="00B67D3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4F04">
        <w:rPr>
          <w:rFonts w:ascii="Times New Roman" w:hAnsi="Times New Roman"/>
          <w:b/>
          <w:sz w:val="28"/>
          <w:szCs w:val="28"/>
        </w:rPr>
        <w:t>часа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48C5101C" w14:textId="77777777" w:rsidR="00A260D0" w:rsidRDefault="00A260D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767">
        <w:rPr>
          <w:rFonts w:ascii="Times New Roman" w:hAnsi="Times New Roman"/>
          <w:sz w:val="28"/>
          <w:szCs w:val="28"/>
        </w:rPr>
        <w:t xml:space="preserve">Аппаратура </w:t>
      </w:r>
      <w:proofErr w:type="gramStart"/>
      <w:r w:rsidRPr="00052767">
        <w:rPr>
          <w:rFonts w:ascii="Times New Roman" w:hAnsi="Times New Roman"/>
          <w:sz w:val="28"/>
          <w:szCs w:val="28"/>
        </w:rPr>
        <w:t>для</w:t>
      </w:r>
      <w:proofErr w:type="gramEnd"/>
      <w:r w:rsidRPr="000527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2767">
        <w:rPr>
          <w:rFonts w:ascii="Times New Roman" w:hAnsi="Times New Roman"/>
          <w:sz w:val="28"/>
          <w:szCs w:val="28"/>
        </w:rPr>
        <w:t>ИК</w:t>
      </w:r>
      <w:proofErr w:type="gramEnd"/>
      <w:r w:rsidRPr="00052767">
        <w:rPr>
          <w:rFonts w:ascii="Times New Roman" w:hAnsi="Times New Roman"/>
          <w:sz w:val="28"/>
          <w:szCs w:val="28"/>
        </w:rPr>
        <w:t xml:space="preserve"> спектроскопии, приготовление образцов. Аппаратура для спектроскопии КР. Сравнение методов ИК и </w:t>
      </w:r>
      <w:proofErr w:type="gramStart"/>
      <w:r w:rsidRPr="00052767">
        <w:rPr>
          <w:rFonts w:ascii="Times New Roman" w:hAnsi="Times New Roman"/>
          <w:sz w:val="28"/>
          <w:szCs w:val="28"/>
        </w:rPr>
        <w:t>КР</w:t>
      </w:r>
      <w:proofErr w:type="gramEnd"/>
      <w:r w:rsidRPr="00052767">
        <w:rPr>
          <w:rFonts w:ascii="Times New Roman" w:hAnsi="Times New Roman"/>
          <w:sz w:val="28"/>
          <w:szCs w:val="28"/>
        </w:rPr>
        <w:t xml:space="preserve">, их преимущества и недостатки. </w:t>
      </w:r>
    </w:p>
    <w:p w14:paraId="4B07E095" w14:textId="77777777" w:rsidR="00A260D0" w:rsidRPr="006E26F9" w:rsidRDefault="00A260D0" w:rsidP="00455F63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6F9">
        <w:rPr>
          <w:rFonts w:ascii="Times New Roman" w:hAnsi="Times New Roman"/>
          <w:b/>
          <w:sz w:val="28"/>
          <w:szCs w:val="28"/>
        </w:rPr>
        <w:t xml:space="preserve">Занятие </w:t>
      </w:r>
      <w:r w:rsidR="00C926D7">
        <w:rPr>
          <w:rFonts w:ascii="Times New Roman" w:hAnsi="Times New Roman"/>
          <w:b/>
          <w:sz w:val="28"/>
          <w:szCs w:val="28"/>
        </w:rPr>
        <w:t>3</w:t>
      </w:r>
      <w:r w:rsidRPr="006E26F9">
        <w:rPr>
          <w:rFonts w:ascii="Times New Roman" w:hAnsi="Times New Roman"/>
          <w:b/>
          <w:sz w:val="28"/>
          <w:szCs w:val="28"/>
        </w:rPr>
        <w:t>. Э</w:t>
      </w:r>
      <w:r w:rsidR="002761C8" w:rsidRPr="006E26F9">
        <w:rPr>
          <w:rFonts w:ascii="Times New Roman" w:hAnsi="Times New Roman"/>
          <w:b/>
          <w:sz w:val="28"/>
          <w:szCs w:val="28"/>
        </w:rPr>
        <w:t>лектронные спектры поглощения (</w:t>
      </w:r>
      <w:r w:rsidR="000D5C76">
        <w:rPr>
          <w:rFonts w:ascii="Times New Roman" w:hAnsi="Times New Roman"/>
          <w:b/>
          <w:sz w:val="28"/>
          <w:szCs w:val="28"/>
        </w:rPr>
        <w:t>2</w:t>
      </w:r>
      <w:r w:rsidRPr="006E26F9">
        <w:rPr>
          <w:rFonts w:ascii="Times New Roman" w:hAnsi="Times New Roman"/>
          <w:b/>
          <w:sz w:val="28"/>
          <w:szCs w:val="28"/>
        </w:rPr>
        <w:t xml:space="preserve"> </w:t>
      </w:r>
      <w:r w:rsidR="00894F04">
        <w:rPr>
          <w:rFonts w:ascii="Times New Roman" w:hAnsi="Times New Roman"/>
          <w:b/>
          <w:sz w:val="28"/>
          <w:szCs w:val="28"/>
        </w:rPr>
        <w:t>часа</w:t>
      </w:r>
      <w:r w:rsidRPr="006E26F9">
        <w:rPr>
          <w:rFonts w:ascii="Times New Roman" w:hAnsi="Times New Roman"/>
          <w:b/>
          <w:sz w:val="28"/>
          <w:szCs w:val="28"/>
        </w:rPr>
        <w:t>)</w:t>
      </w:r>
    </w:p>
    <w:p w14:paraId="083F88E0" w14:textId="77777777" w:rsidR="00A260D0" w:rsidRDefault="00A260D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6F9">
        <w:rPr>
          <w:rFonts w:ascii="Times New Roman" w:hAnsi="Times New Roman"/>
          <w:sz w:val="28"/>
          <w:szCs w:val="28"/>
        </w:rPr>
        <w:t xml:space="preserve">Применение электронных спектров поглощения в качественном, структурном и количественном анализах. </w:t>
      </w:r>
      <w:proofErr w:type="gramStart"/>
      <w:r w:rsidRPr="006E26F9">
        <w:rPr>
          <w:rFonts w:ascii="Times New Roman" w:hAnsi="Times New Roman"/>
          <w:sz w:val="28"/>
          <w:szCs w:val="28"/>
        </w:rPr>
        <w:t>Техника и методики эмиссионной и абсорбционной спектроскопии в видимой и УФ областях, аппаратура, чувствительность методов</w:t>
      </w:r>
      <w:r w:rsidR="00894F04">
        <w:rPr>
          <w:rFonts w:ascii="Times New Roman" w:hAnsi="Times New Roman"/>
          <w:sz w:val="28"/>
          <w:szCs w:val="28"/>
        </w:rPr>
        <w:t>.</w:t>
      </w:r>
      <w:proofErr w:type="gramEnd"/>
    </w:p>
    <w:p w14:paraId="0872BD90" w14:textId="77777777" w:rsidR="00894F04" w:rsidRPr="00452CA2" w:rsidRDefault="00894F04" w:rsidP="0045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6F9">
        <w:rPr>
          <w:rFonts w:ascii="Times New Roman" w:hAnsi="Times New Roman"/>
          <w:b/>
          <w:sz w:val="28"/>
          <w:szCs w:val="28"/>
        </w:rPr>
        <w:t xml:space="preserve">Занятие </w:t>
      </w:r>
      <w:r w:rsidR="00444BD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 w:rsidR="00444BDB">
        <w:rPr>
          <w:rFonts w:ascii="Times New Roman" w:hAnsi="Times New Roman"/>
          <w:b/>
          <w:sz w:val="28"/>
          <w:szCs w:val="28"/>
        </w:rPr>
        <w:t>5</w:t>
      </w:r>
      <w:r w:rsidRPr="006E26F9">
        <w:rPr>
          <w:rFonts w:ascii="Times New Roman" w:hAnsi="Times New Roman"/>
          <w:b/>
          <w:sz w:val="28"/>
          <w:szCs w:val="28"/>
        </w:rPr>
        <w:t xml:space="preserve">. </w:t>
      </w:r>
      <w:r w:rsidRPr="00452CA2">
        <w:rPr>
          <w:rFonts w:ascii="Times New Roman" w:hAnsi="Times New Roman"/>
          <w:b/>
          <w:sz w:val="28"/>
          <w:szCs w:val="28"/>
        </w:rPr>
        <w:t>Позитронно-</w:t>
      </w:r>
      <w:proofErr w:type="spellStart"/>
      <w:r w:rsidRPr="00452CA2">
        <w:rPr>
          <w:rFonts w:ascii="Times New Roman" w:hAnsi="Times New Roman"/>
          <w:b/>
          <w:sz w:val="28"/>
          <w:szCs w:val="28"/>
        </w:rPr>
        <w:t>аннигиляционная</w:t>
      </w:r>
      <w:proofErr w:type="spellEnd"/>
      <w:r w:rsidRPr="00452CA2">
        <w:rPr>
          <w:rFonts w:ascii="Times New Roman" w:hAnsi="Times New Roman"/>
          <w:b/>
          <w:sz w:val="28"/>
          <w:szCs w:val="28"/>
        </w:rPr>
        <w:t xml:space="preserve"> спектроскопия</w:t>
      </w:r>
      <w:r>
        <w:rPr>
          <w:rFonts w:ascii="Times New Roman" w:hAnsi="Times New Roman"/>
          <w:b/>
          <w:sz w:val="28"/>
          <w:szCs w:val="28"/>
        </w:rPr>
        <w:t>.</w:t>
      </w:r>
      <w:r w:rsidRPr="00452C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4F04">
        <w:rPr>
          <w:rFonts w:ascii="Times New Roman" w:hAnsi="Times New Roman"/>
          <w:b/>
          <w:sz w:val="28"/>
          <w:szCs w:val="28"/>
        </w:rPr>
        <w:t>Мессбауэровская</w:t>
      </w:r>
      <w:proofErr w:type="spellEnd"/>
      <w:r w:rsidRPr="00894F04">
        <w:rPr>
          <w:rFonts w:ascii="Times New Roman" w:hAnsi="Times New Roman"/>
          <w:b/>
          <w:sz w:val="28"/>
          <w:szCs w:val="28"/>
        </w:rPr>
        <w:t xml:space="preserve"> или</w:t>
      </w:r>
      <w:r w:rsidRPr="00452C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52CA2">
        <w:rPr>
          <w:rFonts w:ascii="Times New Roman" w:hAnsi="Times New Roman"/>
          <w:b/>
          <w:sz w:val="28"/>
          <w:szCs w:val="28"/>
        </w:rPr>
        <w:sym w:font="Symbol" w:char="F067"/>
      </w:r>
      <w:r w:rsidRPr="00452CA2">
        <w:rPr>
          <w:rFonts w:ascii="Times New Roman" w:hAnsi="Times New Roman"/>
          <w:b/>
          <w:sz w:val="28"/>
          <w:szCs w:val="28"/>
        </w:rPr>
        <w:noBreakHyphen/>
      </w:r>
      <w:proofErr w:type="gramEnd"/>
      <w:r w:rsidRPr="00452CA2">
        <w:rPr>
          <w:rFonts w:ascii="Times New Roman" w:hAnsi="Times New Roman"/>
          <w:b/>
          <w:sz w:val="28"/>
          <w:szCs w:val="28"/>
        </w:rPr>
        <w:t>резонансная спектроскопия (</w:t>
      </w:r>
      <w:r w:rsidR="000D5C7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0D5C76">
        <w:rPr>
          <w:rFonts w:ascii="Times New Roman" w:hAnsi="Times New Roman"/>
          <w:b/>
          <w:sz w:val="28"/>
          <w:szCs w:val="28"/>
        </w:rPr>
        <w:t>а</w:t>
      </w:r>
      <w:r w:rsidRPr="00452CA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4DEFC07" w14:textId="77777777" w:rsidR="00894F04" w:rsidRDefault="00894F04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D23">
        <w:rPr>
          <w:rFonts w:ascii="Times New Roman" w:hAnsi="Times New Roman"/>
          <w:sz w:val="28"/>
          <w:szCs w:val="28"/>
        </w:rPr>
        <w:t>Измерение времени жизни позитронов в веществе. Временной спектр. Методы определения вероятности 3</w:t>
      </w:r>
      <w:r w:rsidRPr="00451D23">
        <w:rPr>
          <w:rFonts w:ascii="Times New Roman" w:hAnsi="Times New Roman"/>
          <w:sz w:val="28"/>
          <w:szCs w:val="28"/>
        </w:rPr>
        <w:sym w:font="Symbol" w:char="F067"/>
      </w:r>
      <w:r w:rsidRPr="00451D23">
        <w:rPr>
          <w:rFonts w:ascii="Times New Roman" w:hAnsi="Times New Roman"/>
          <w:sz w:val="28"/>
          <w:szCs w:val="28"/>
        </w:rPr>
        <w:noBreakHyphen/>
        <w:t>аннигиляции позитрона</w:t>
      </w:r>
      <w:r>
        <w:rPr>
          <w:rFonts w:ascii="Times New Roman" w:hAnsi="Times New Roman"/>
          <w:sz w:val="28"/>
          <w:szCs w:val="28"/>
        </w:rPr>
        <w:t>.</w:t>
      </w:r>
    </w:p>
    <w:p w14:paraId="697773A7" w14:textId="77777777" w:rsidR="00894F04" w:rsidRPr="009B3169" w:rsidRDefault="00894F04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169">
        <w:rPr>
          <w:rFonts w:ascii="Times New Roman" w:hAnsi="Times New Roman"/>
          <w:sz w:val="28"/>
          <w:szCs w:val="28"/>
        </w:rPr>
        <w:t>Химический сдвиг и расщепление резонансной линии. Влияние симметрии окружения на химический сдвиг и расщепление. Примеры спектров веществ.</w:t>
      </w:r>
    </w:p>
    <w:p w14:paraId="269CC914" w14:textId="77777777" w:rsidR="00761098" w:rsidRPr="006E26F9" w:rsidRDefault="00761098" w:rsidP="00455F63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1098">
        <w:rPr>
          <w:rFonts w:ascii="Times New Roman" w:hAnsi="Times New Roman"/>
          <w:b/>
          <w:sz w:val="28"/>
          <w:szCs w:val="28"/>
        </w:rPr>
        <w:t xml:space="preserve">Занятие </w:t>
      </w:r>
      <w:r w:rsidR="00444BDB">
        <w:rPr>
          <w:rFonts w:ascii="Times New Roman" w:hAnsi="Times New Roman"/>
          <w:b/>
          <w:sz w:val="28"/>
          <w:szCs w:val="28"/>
        </w:rPr>
        <w:t>6</w:t>
      </w:r>
      <w:r w:rsidRPr="00761098">
        <w:rPr>
          <w:rFonts w:ascii="Times New Roman" w:hAnsi="Times New Roman"/>
          <w:b/>
          <w:sz w:val="28"/>
          <w:szCs w:val="28"/>
        </w:rPr>
        <w:t>-</w:t>
      </w:r>
      <w:r w:rsidR="00444BDB">
        <w:rPr>
          <w:rFonts w:ascii="Times New Roman" w:hAnsi="Times New Roman"/>
          <w:b/>
          <w:sz w:val="28"/>
          <w:szCs w:val="28"/>
        </w:rPr>
        <w:t>7</w:t>
      </w:r>
      <w:r w:rsidRPr="00761098">
        <w:rPr>
          <w:rFonts w:ascii="Times New Roman" w:hAnsi="Times New Roman"/>
          <w:b/>
          <w:sz w:val="28"/>
          <w:szCs w:val="28"/>
        </w:rPr>
        <w:t>.</w:t>
      </w:r>
      <w:r w:rsidRPr="006E26F9">
        <w:rPr>
          <w:rFonts w:ascii="Times New Roman" w:hAnsi="Times New Roman"/>
          <w:b/>
          <w:sz w:val="28"/>
          <w:szCs w:val="28"/>
        </w:rPr>
        <w:t xml:space="preserve"> Протонный магнитный резонанс (</w:t>
      </w:r>
      <w:r w:rsidR="00C926D7">
        <w:rPr>
          <w:rFonts w:ascii="Times New Roman" w:hAnsi="Times New Roman"/>
          <w:b/>
          <w:sz w:val="28"/>
          <w:szCs w:val="28"/>
        </w:rPr>
        <w:t>4</w:t>
      </w:r>
      <w:r w:rsidRPr="006E26F9">
        <w:rPr>
          <w:rFonts w:ascii="Times New Roman" w:hAnsi="Times New Roman"/>
          <w:b/>
          <w:sz w:val="28"/>
          <w:szCs w:val="28"/>
        </w:rPr>
        <w:t xml:space="preserve"> час</w:t>
      </w:r>
      <w:r w:rsidR="00C926D7">
        <w:rPr>
          <w:rFonts w:ascii="Times New Roman" w:hAnsi="Times New Roman"/>
          <w:b/>
          <w:sz w:val="28"/>
          <w:szCs w:val="28"/>
        </w:rPr>
        <w:t>а</w:t>
      </w:r>
      <w:r w:rsidRPr="006E26F9">
        <w:rPr>
          <w:rFonts w:ascii="Times New Roman" w:hAnsi="Times New Roman"/>
          <w:b/>
          <w:sz w:val="28"/>
          <w:szCs w:val="28"/>
        </w:rPr>
        <w:t>)</w:t>
      </w:r>
    </w:p>
    <w:p w14:paraId="67DABDF5" w14:textId="77777777" w:rsidR="00761098" w:rsidRPr="006E26F9" w:rsidRDefault="00761098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6F9">
        <w:rPr>
          <w:rFonts w:ascii="Times New Roman" w:hAnsi="Times New Roman"/>
          <w:sz w:val="28"/>
          <w:szCs w:val="28"/>
        </w:rPr>
        <w:t>Сравнение метода ЯМР с другими методами, его достоинства и ограничения. Применение спектров МР в химии. Техника и методика эксперимента</w:t>
      </w:r>
      <w:r>
        <w:rPr>
          <w:rFonts w:ascii="Times New Roman" w:hAnsi="Times New Roman"/>
          <w:sz w:val="28"/>
          <w:szCs w:val="28"/>
        </w:rPr>
        <w:t>.</w:t>
      </w:r>
    </w:p>
    <w:p w14:paraId="4DB65AF6" w14:textId="77777777" w:rsidR="00A260D0" w:rsidRPr="00052767" w:rsidRDefault="002761C8" w:rsidP="00455F63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444BD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</w:t>
      </w:r>
      <w:r w:rsidR="00444BDB">
        <w:rPr>
          <w:rFonts w:ascii="Times New Roman" w:hAnsi="Times New Roman"/>
          <w:b/>
          <w:sz w:val="28"/>
          <w:szCs w:val="28"/>
        </w:rPr>
        <w:t>9</w:t>
      </w:r>
      <w:r w:rsidR="00A260D0">
        <w:rPr>
          <w:rFonts w:ascii="Times New Roman" w:hAnsi="Times New Roman"/>
          <w:b/>
          <w:sz w:val="28"/>
          <w:szCs w:val="28"/>
        </w:rPr>
        <w:t xml:space="preserve">. </w:t>
      </w:r>
      <w:r w:rsidR="00A260D0" w:rsidRPr="00052767">
        <w:rPr>
          <w:rFonts w:ascii="Times New Roman" w:hAnsi="Times New Roman"/>
          <w:b/>
          <w:sz w:val="28"/>
          <w:szCs w:val="28"/>
        </w:rPr>
        <w:t>Метод</w:t>
      </w:r>
      <w:r w:rsidR="00A260D0">
        <w:rPr>
          <w:rFonts w:ascii="Times New Roman" w:hAnsi="Times New Roman"/>
          <w:b/>
          <w:sz w:val="28"/>
          <w:szCs w:val="28"/>
        </w:rPr>
        <w:t xml:space="preserve">ы экспериментального получения </w:t>
      </w:r>
      <w:proofErr w:type="spellStart"/>
      <w:r w:rsidR="00A260D0" w:rsidRPr="00052767">
        <w:rPr>
          <w:rFonts w:ascii="Times New Roman" w:hAnsi="Times New Roman"/>
          <w:b/>
          <w:sz w:val="28"/>
          <w:szCs w:val="28"/>
        </w:rPr>
        <w:t>хроматографических</w:t>
      </w:r>
      <w:proofErr w:type="spellEnd"/>
      <w:r w:rsidR="00A260D0" w:rsidRPr="00052767">
        <w:rPr>
          <w:rFonts w:ascii="Times New Roman" w:hAnsi="Times New Roman"/>
          <w:b/>
          <w:sz w:val="28"/>
          <w:szCs w:val="28"/>
        </w:rPr>
        <w:t xml:space="preserve"> спектров </w:t>
      </w:r>
      <w:r>
        <w:rPr>
          <w:rFonts w:ascii="Times New Roman" w:hAnsi="Times New Roman"/>
          <w:b/>
          <w:sz w:val="28"/>
          <w:szCs w:val="28"/>
        </w:rPr>
        <w:t>(4</w:t>
      </w:r>
      <w:r w:rsidR="00A260D0">
        <w:rPr>
          <w:rFonts w:ascii="Times New Roman" w:hAnsi="Times New Roman"/>
          <w:b/>
          <w:sz w:val="28"/>
          <w:szCs w:val="28"/>
        </w:rPr>
        <w:t xml:space="preserve"> </w:t>
      </w:r>
      <w:r w:rsidR="00894F04">
        <w:rPr>
          <w:rFonts w:ascii="Times New Roman" w:hAnsi="Times New Roman"/>
          <w:b/>
          <w:sz w:val="28"/>
          <w:szCs w:val="28"/>
        </w:rPr>
        <w:t>часа</w:t>
      </w:r>
      <w:r w:rsidR="00A260D0">
        <w:rPr>
          <w:rFonts w:ascii="Times New Roman" w:hAnsi="Times New Roman"/>
          <w:b/>
          <w:sz w:val="28"/>
          <w:szCs w:val="28"/>
        </w:rPr>
        <w:t>)</w:t>
      </w:r>
    </w:p>
    <w:p w14:paraId="67CC6BFA" w14:textId="77777777" w:rsidR="00A260D0" w:rsidRDefault="00A260D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767">
        <w:rPr>
          <w:rFonts w:ascii="Times New Roman" w:hAnsi="Times New Roman"/>
          <w:sz w:val="28"/>
          <w:szCs w:val="28"/>
        </w:rPr>
        <w:t xml:space="preserve">Методы экспериментального получения </w:t>
      </w:r>
      <w:proofErr w:type="spellStart"/>
      <w:r w:rsidRPr="00052767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 w:rsidRPr="00052767">
        <w:rPr>
          <w:rFonts w:ascii="Times New Roman" w:hAnsi="Times New Roman"/>
          <w:sz w:val="28"/>
          <w:szCs w:val="28"/>
        </w:rPr>
        <w:t xml:space="preserve"> спектров Источники погрешностей при измерении параметров удерживания, влияющие на точность идентификации. </w:t>
      </w:r>
    </w:p>
    <w:p w14:paraId="28574324" w14:textId="77777777" w:rsidR="00761098" w:rsidRDefault="00761098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1</w:t>
      </w:r>
      <w:r w:rsidR="00444BD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Pr="00761098">
        <w:rPr>
          <w:rFonts w:ascii="Times New Roman" w:hAnsi="Times New Roman"/>
          <w:sz w:val="28"/>
          <w:szCs w:val="28"/>
        </w:rPr>
        <w:t xml:space="preserve"> </w:t>
      </w:r>
      <w:r w:rsidRPr="00761098">
        <w:rPr>
          <w:rFonts w:ascii="Times New Roman" w:hAnsi="Times New Roman"/>
          <w:b/>
          <w:sz w:val="28"/>
          <w:szCs w:val="28"/>
        </w:rPr>
        <w:t>Методы модификации поверхности твердых тел</w:t>
      </w:r>
      <w:r w:rsidR="00326147">
        <w:rPr>
          <w:rFonts w:ascii="Times New Roman" w:hAnsi="Times New Roman"/>
          <w:b/>
          <w:sz w:val="28"/>
          <w:szCs w:val="28"/>
        </w:rPr>
        <w:t xml:space="preserve"> (</w:t>
      </w:r>
      <w:r w:rsidR="00C926D7">
        <w:rPr>
          <w:rFonts w:ascii="Times New Roman" w:hAnsi="Times New Roman"/>
          <w:b/>
          <w:sz w:val="28"/>
          <w:szCs w:val="28"/>
        </w:rPr>
        <w:t>2</w:t>
      </w:r>
      <w:r w:rsidR="00326147">
        <w:rPr>
          <w:rFonts w:ascii="Times New Roman" w:hAnsi="Times New Roman"/>
          <w:b/>
          <w:sz w:val="28"/>
          <w:szCs w:val="28"/>
        </w:rPr>
        <w:t xml:space="preserve"> часа)</w:t>
      </w:r>
      <w:r w:rsidRPr="00761098">
        <w:rPr>
          <w:rFonts w:ascii="Times New Roman" w:hAnsi="Times New Roman"/>
          <w:b/>
          <w:sz w:val="28"/>
          <w:szCs w:val="28"/>
        </w:rPr>
        <w:t>.</w:t>
      </w:r>
    </w:p>
    <w:p w14:paraId="36B79671" w14:textId="77777777" w:rsidR="00761098" w:rsidRPr="00761098" w:rsidRDefault="00761098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0F53">
        <w:rPr>
          <w:rFonts w:ascii="Times New Roman" w:hAnsi="Times New Roman"/>
          <w:sz w:val="28"/>
          <w:szCs w:val="28"/>
        </w:rPr>
        <w:t>одификаци</w:t>
      </w:r>
      <w:r>
        <w:rPr>
          <w:rFonts w:ascii="Times New Roman" w:hAnsi="Times New Roman"/>
          <w:sz w:val="28"/>
          <w:szCs w:val="28"/>
        </w:rPr>
        <w:t>я</w:t>
      </w:r>
      <w:r w:rsidRPr="00050F53">
        <w:rPr>
          <w:rFonts w:ascii="Times New Roman" w:hAnsi="Times New Roman"/>
          <w:sz w:val="28"/>
          <w:szCs w:val="28"/>
        </w:rPr>
        <w:t xml:space="preserve"> поверхности твердых тел. Молекулярные наслаивания. Расчет степени модификации поверхности.</w:t>
      </w:r>
    </w:p>
    <w:p w14:paraId="3C134923" w14:textId="77777777" w:rsidR="00761098" w:rsidRDefault="00761098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3E58D9">
        <w:rPr>
          <w:rFonts w:ascii="Times New Roman" w:hAnsi="Times New Roman"/>
          <w:b/>
          <w:sz w:val="28"/>
          <w:szCs w:val="28"/>
        </w:rPr>
        <w:t>1</w:t>
      </w:r>
      <w:r w:rsidR="00444BD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</w:t>
      </w:r>
      <w:r w:rsidR="003E58D9">
        <w:rPr>
          <w:rFonts w:ascii="Times New Roman" w:hAnsi="Times New Roman"/>
          <w:b/>
          <w:sz w:val="28"/>
          <w:szCs w:val="28"/>
        </w:rPr>
        <w:t>1</w:t>
      </w:r>
      <w:r w:rsidR="00444BD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76109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BB69A2">
        <w:rPr>
          <w:rFonts w:ascii="Times New Roman" w:hAnsi="Times New Roman"/>
          <w:b/>
          <w:bCs/>
          <w:sz w:val="28"/>
          <w:szCs w:val="28"/>
        </w:rPr>
        <w:t>Электронная</w:t>
      </w:r>
      <w:proofErr w:type="gramEnd"/>
      <w:r w:rsidRPr="00BB69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</w:t>
      </w:r>
      <w:r w:rsidRPr="00BB69A2">
        <w:rPr>
          <w:rFonts w:ascii="Times New Roman" w:hAnsi="Times New Roman"/>
          <w:b/>
          <w:bCs/>
          <w:sz w:val="28"/>
          <w:szCs w:val="28"/>
        </w:rPr>
        <w:t>же</w:t>
      </w:r>
      <w:proofErr w:type="spellEnd"/>
      <w:r w:rsidRPr="00BB69A2">
        <w:rPr>
          <w:rFonts w:ascii="Times New Roman" w:hAnsi="Times New Roman"/>
          <w:b/>
          <w:bCs/>
          <w:sz w:val="28"/>
          <w:szCs w:val="28"/>
        </w:rPr>
        <w:t>-спектроскопия</w:t>
      </w:r>
      <w:r w:rsidR="003261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6147">
        <w:rPr>
          <w:rFonts w:ascii="Times New Roman" w:hAnsi="Times New Roman"/>
          <w:b/>
          <w:sz w:val="28"/>
          <w:szCs w:val="28"/>
        </w:rPr>
        <w:t>(</w:t>
      </w:r>
      <w:r w:rsidR="00C926D7">
        <w:rPr>
          <w:rFonts w:ascii="Times New Roman" w:hAnsi="Times New Roman"/>
          <w:b/>
          <w:sz w:val="28"/>
          <w:szCs w:val="28"/>
        </w:rPr>
        <w:t>4</w:t>
      </w:r>
      <w:r w:rsidR="00326147">
        <w:rPr>
          <w:rFonts w:ascii="Times New Roman" w:hAnsi="Times New Roman"/>
          <w:b/>
          <w:sz w:val="28"/>
          <w:szCs w:val="28"/>
        </w:rPr>
        <w:t xml:space="preserve"> час</w:t>
      </w:r>
      <w:r w:rsidR="00C926D7">
        <w:rPr>
          <w:rFonts w:ascii="Times New Roman" w:hAnsi="Times New Roman"/>
          <w:b/>
          <w:sz w:val="28"/>
          <w:szCs w:val="28"/>
        </w:rPr>
        <w:t>а</w:t>
      </w:r>
      <w:r w:rsidR="0032614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AE9A69F" w14:textId="77777777" w:rsidR="00761098" w:rsidRPr="00761098" w:rsidRDefault="00761098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98">
        <w:rPr>
          <w:rFonts w:ascii="Times New Roman" w:hAnsi="Times New Roman"/>
          <w:sz w:val="28"/>
          <w:szCs w:val="28"/>
        </w:rPr>
        <w:t>Произвести первичную обработку спектров (</w:t>
      </w:r>
      <w:r w:rsidR="00326147">
        <w:rPr>
          <w:rFonts w:ascii="Times New Roman" w:hAnsi="Times New Roman"/>
          <w:sz w:val="28"/>
          <w:szCs w:val="28"/>
        </w:rPr>
        <w:t>ф</w:t>
      </w:r>
      <w:r w:rsidRPr="00761098">
        <w:rPr>
          <w:rFonts w:ascii="Times New Roman" w:hAnsi="Times New Roman"/>
          <w:sz w:val="28"/>
          <w:szCs w:val="28"/>
        </w:rPr>
        <w:t>ильтрация, сглаживание, вычитание фона, дифференцирование).</w:t>
      </w:r>
      <w:r w:rsidR="00326147" w:rsidRPr="0032614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Рассчитать концентрацию элементов на поверхности образца с помощью </w:t>
      </w:r>
      <w:proofErr w:type="spellStart"/>
      <w:r w:rsidR="00326147" w:rsidRPr="0032614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градуировочной</w:t>
      </w:r>
      <w:proofErr w:type="spellEnd"/>
      <w:r w:rsidR="00326147" w:rsidRPr="0032614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характеристики и по коэффициентам выхода.</w:t>
      </w:r>
    </w:p>
    <w:p w14:paraId="00A9F29D" w14:textId="77777777" w:rsidR="00761098" w:rsidRDefault="00761098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3E58D9">
        <w:rPr>
          <w:rFonts w:ascii="Times New Roman" w:hAnsi="Times New Roman"/>
          <w:b/>
          <w:sz w:val="28"/>
          <w:szCs w:val="28"/>
        </w:rPr>
        <w:t>1</w:t>
      </w:r>
      <w:r w:rsidR="00444B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</w:t>
      </w:r>
      <w:r w:rsidR="003E58D9">
        <w:rPr>
          <w:rFonts w:ascii="Times New Roman" w:hAnsi="Times New Roman"/>
          <w:b/>
          <w:sz w:val="28"/>
          <w:szCs w:val="28"/>
        </w:rPr>
        <w:t>1</w:t>
      </w:r>
      <w:r w:rsidR="00444BD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26147" w:rsidRPr="003261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6147" w:rsidRPr="00BB69A2">
        <w:rPr>
          <w:rFonts w:ascii="Times New Roman" w:hAnsi="Times New Roman"/>
          <w:b/>
          <w:bCs/>
          <w:sz w:val="28"/>
          <w:szCs w:val="28"/>
        </w:rPr>
        <w:t>Сканирующая туннельная микрос</w:t>
      </w:r>
      <w:r w:rsidR="00326147">
        <w:rPr>
          <w:rFonts w:ascii="Times New Roman" w:hAnsi="Times New Roman"/>
          <w:b/>
          <w:bCs/>
          <w:sz w:val="28"/>
          <w:szCs w:val="28"/>
        </w:rPr>
        <w:t>к</w:t>
      </w:r>
      <w:r w:rsidR="00326147" w:rsidRPr="00BB69A2">
        <w:rPr>
          <w:rFonts w:ascii="Times New Roman" w:hAnsi="Times New Roman"/>
          <w:b/>
          <w:bCs/>
          <w:sz w:val="28"/>
          <w:szCs w:val="28"/>
        </w:rPr>
        <w:t>о</w:t>
      </w:r>
      <w:r w:rsidR="00326147">
        <w:rPr>
          <w:rFonts w:ascii="Times New Roman" w:hAnsi="Times New Roman"/>
          <w:b/>
          <w:bCs/>
          <w:sz w:val="28"/>
          <w:szCs w:val="28"/>
        </w:rPr>
        <w:t>п</w:t>
      </w:r>
      <w:r w:rsidR="00326147" w:rsidRPr="00BB69A2">
        <w:rPr>
          <w:rFonts w:ascii="Times New Roman" w:hAnsi="Times New Roman"/>
          <w:b/>
          <w:bCs/>
          <w:sz w:val="28"/>
          <w:szCs w:val="28"/>
        </w:rPr>
        <w:t>ия</w:t>
      </w:r>
      <w:r w:rsidR="003261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6147">
        <w:rPr>
          <w:rFonts w:ascii="Times New Roman" w:hAnsi="Times New Roman"/>
          <w:b/>
          <w:sz w:val="28"/>
          <w:szCs w:val="28"/>
        </w:rPr>
        <w:t>(</w:t>
      </w:r>
      <w:r w:rsidR="00C926D7">
        <w:rPr>
          <w:rFonts w:ascii="Times New Roman" w:hAnsi="Times New Roman"/>
          <w:b/>
          <w:sz w:val="28"/>
          <w:szCs w:val="28"/>
        </w:rPr>
        <w:t>4</w:t>
      </w:r>
      <w:r w:rsidR="00326147">
        <w:rPr>
          <w:rFonts w:ascii="Times New Roman" w:hAnsi="Times New Roman"/>
          <w:b/>
          <w:sz w:val="28"/>
          <w:szCs w:val="28"/>
        </w:rPr>
        <w:t xml:space="preserve"> час</w:t>
      </w:r>
      <w:r w:rsidR="00C926D7">
        <w:rPr>
          <w:rFonts w:ascii="Times New Roman" w:hAnsi="Times New Roman"/>
          <w:b/>
          <w:sz w:val="28"/>
          <w:szCs w:val="28"/>
        </w:rPr>
        <w:t>а</w:t>
      </w:r>
      <w:r w:rsidR="00326147">
        <w:rPr>
          <w:rFonts w:ascii="Times New Roman" w:hAnsi="Times New Roman"/>
          <w:b/>
          <w:sz w:val="28"/>
          <w:szCs w:val="28"/>
        </w:rPr>
        <w:t>)</w:t>
      </w:r>
      <w:r w:rsidR="00326147">
        <w:rPr>
          <w:rFonts w:ascii="Times New Roman" w:hAnsi="Times New Roman"/>
          <w:b/>
          <w:bCs/>
          <w:sz w:val="28"/>
          <w:szCs w:val="28"/>
        </w:rPr>
        <w:t>.</w:t>
      </w:r>
    </w:p>
    <w:p w14:paraId="12CD2424" w14:textId="77777777" w:rsidR="00326147" w:rsidRPr="00326147" w:rsidRDefault="00326147" w:rsidP="00455F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6147">
        <w:rPr>
          <w:rFonts w:ascii="Times New Roman" w:hAnsi="Times New Roman"/>
          <w:bCs/>
          <w:sz w:val="28"/>
          <w:szCs w:val="28"/>
        </w:rPr>
        <w:t>Факторы, влияющие на качество изображения СТМ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26147">
        <w:rPr>
          <w:rFonts w:ascii="Times New Roman" w:hAnsi="Times New Roman"/>
          <w:bCs/>
          <w:sz w:val="28"/>
          <w:szCs w:val="28"/>
        </w:rPr>
        <w:t xml:space="preserve">Конструкция датчика туннельного тока сканирующего зондового микроскопа </w:t>
      </w:r>
      <w:proofErr w:type="spellStart"/>
      <w:r w:rsidRPr="00326147">
        <w:rPr>
          <w:rFonts w:ascii="Times New Roman" w:hAnsi="Times New Roman"/>
          <w:bCs/>
          <w:sz w:val="28"/>
          <w:szCs w:val="28"/>
        </w:rPr>
        <w:t>NanoEducator</w:t>
      </w:r>
      <w:proofErr w:type="spellEnd"/>
      <w:r>
        <w:rPr>
          <w:rFonts w:ascii="Times New Roman" w:hAnsi="Times New Roman"/>
          <w:bCs/>
          <w:sz w:val="28"/>
          <w:szCs w:val="28"/>
        </w:rPr>
        <w:t>. В</w:t>
      </w:r>
      <w:r w:rsidRPr="00326147">
        <w:rPr>
          <w:rFonts w:ascii="Times New Roman" w:hAnsi="Times New Roman"/>
          <w:bCs/>
          <w:sz w:val="28"/>
          <w:szCs w:val="28"/>
        </w:rPr>
        <w:t xml:space="preserve">лияние направления </w:t>
      </w:r>
      <w:proofErr w:type="spellStart"/>
      <w:r w:rsidRPr="00326147">
        <w:rPr>
          <w:rFonts w:ascii="Times New Roman" w:hAnsi="Times New Roman"/>
          <w:bCs/>
          <w:sz w:val="28"/>
          <w:szCs w:val="28"/>
        </w:rPr>
        <w:t>туннелирования</w:t>
      </w:r>
      <w:proofErr w:type="spellEnd"/>
      <w:r w:rsidRPr="00326147">
        <w:rPr>
          <w:rFonts w:ascii="Times New Roman" w:hAnsi="Times New Roman"/>
          <w:bCs/>
          <w:sz w:val="28"/>
          <w:szCs w:val="28"/>
        </w:rPr>
        <w:t xml:space="preserve"> электронов на изображение поверхности кремния. </w:t>
      </w:r>
    </w:p>
    <w:p w14:paraId="62F027E8" w14:textId="77777777" w:rsidR="00A260D0" w:rsidRPr="00052767" w:rsidRDefault="006E26F9" w:rsidP="00455F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</w:t>
      </w:r>
      <w:r w:rsidR="003E58D9">
        <w:rPr>
          <w:rFonts w:ascii="Times New Roman" w:hAnsi="Times New Roman"/>
          <w:b/>
          <w:sz w:val="28"/>
          <w:szCs w:val="28"/>
        </w:rPr>
        <w:t>1</w:t>
      </w:r>
      <w:r w:rsidR="00444BDB">
        <w:rPr>
          <w:rFonts w:ascii="Times New Roman" w:hAnsi="Times New Roman"/>
          <w:b/>
          <w:sz w:val="28"/>
          <w:szCs w:val="28"/>
        </w:rPr>
        <w:t>5</w:t>
      </w:r>
      <w:r w:rsidR="00761098">
        <w:rPr>
          <w:rFonts w:ascii="Times New Roman" w:hAnsi="Times New Roman"/>
          <w:b/>
          <w:sz w:val="28"/>
          <w:szCs w:val="28"/>
        </w:rPr>
        <w:t>-</w:t>
      </w:r>
      <w:r w:rsidR="00444BDB">
        <w:rPr>
          <w:rFonts w:ascii="Times New Roman" w:hAnsi="Times New Roman"/>
          <w:b/>
          <w:sz w:val="28"/>
          <w:szCs w:val="28"/>
        </w:rPr>
        <w:t>18</w:t>
      </w:r>
      <w:r w:rsidR="00A260D0">
        <w:rPr>
          <w:rFonts w:ascii="Times New Roman" w:hAnsi="Times New Roman"/>
          <w:b/>
          <w:sz w:val="28"/>
          <w:szCs w:val="28"/>
        </w:rPr>
        <w:t>. Обоб</w:t>
      </w:r>
      <w:r>
        <w:rPr>
          <w:rFonts w:ascii="Times New Roman" w:hAnsi="Times New Roman"/>
          <w:b/>
          <w:sz w:val="28"/>
          <w:szCs w:val="28"/>
        </w:rPr>
        <w:t>щение, повторение, сравнение. (</w:t>
      </w:r>
      <w:r w:rsidR="00C926D7">
        <w:rPr>
          <w:rFonts w:ascii="Times New Roman" w:hAnsi="Times New Roman"/>
          <w:b/>
          <w:sz w:val="28"/>
          <w:szCs w:val="28"/>
        </w:rPr>
        <w:t>8</w:t>
      </w:r>
      <w:r w:rsidR="00A260D0" w:rsidRPr="00052767">
        <w:rPr>
          <w:rFonts w:ascii="Times New Roman" w:hAnsi="Times New Roman"/>
          <w:b/>
          <w:sz w:val="28"/>
          <w:szCs w:val="28"/>
        </w:rPr>
        <w:t xml:space="preserve"> час</w:t>
      </w:r>
      <w:r w:rsidR="00C926D7">
        <w:rPr>
          <w:rFonts w:ascii="Times New Roman" w:hAnsi="Times New Roman"/>
          <w:b/>
          <w:sz w:val="28"/>
          <w:szCs w:val="28"/>
        </w:rPr>
        <w:t>ов</w:t>
      </w:r>
      <w:r w:rsidR="00A260D0" w:rsidRPr="00052767">
        <w:rPr>
          <w:rFonts w:ascii="Times New Roman" w:hAnsi="Times New Roman"/>
          <w:b/>
          <w:sz w:val="28"/>
          <w:szCs w:val="28"/>
        </w:rPr>
        <w:t>)</w:t>
      </w:r>
    </w:p>
    <w:p w14:paraId="3237E8C7" w14:textId="77777777" w:rsidR="00A260D0" w:rsidRDefault="00A260D0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559">
        <w:rPr>
          <w:rFonts w:ascii="Times New Roman" w:hAnsi="Times New Roman"/>
          <w:sz w:val="28"/>
          <w:szCs w:val="28"/>
        </w:rPr>
        <w:t>Научная дискуссия. Групповое обсуждение результатов.</w:t>
      </w:r>
      <w:r w:rsidR="00770283">
        <w:rPr>
          <w:rFonts w:ascii="Times New Roman" w:hAnsi="Times New Roman"/>
          <w:sz w:val="28"/>
          <w:szCs w:val="28"/>
        </w:rPr>
        <w:t xml:space="preserve"> Защита рефератов.</w:t>
      </w:r>
    </w:p>
    <w:p w14:paraId="25E9F542" w14:textId="77777777" w:rsidR="00761098" w:rsidRDefault="00761098" w:rsidP="00455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2AC16" w14:textId="77777777" w:rsidR="00B3100A" w:rsidRPr="00B3100A" w:rsidRDefault="008230D4" w:rsidP="00455F63">
      <w:pPr>
        <w:keepNext/>
        <w:keepLines/>
        <w:widowControl w:val="0"/>
        <w:suppressAutoHyphens/>
        <w:spacing w:after="0" w:line="240" w:lineRule="auto"/>
        <w:ind w:left="1418" w:right="1274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val="en-US" w:eastAsia="ko-KR"/>
        </w:rPr>
        <w:t>III</w:t>
      </w:r>
      <w:r w:rsidRPr="008230D4">
        <w:rPr>
          <w:rFonts w:ascii="Times New Roman" w:eastAsia="Times New Roman" w:hAnsi="Times New Roman"/>
          <w:b/>
          <w:bCs/>
          <w:sz w:val="28"/>
          <w:szCs w:val="26"/>
          <w:lang w:eastAsia="ko-KR"/>
        </w:rPr>
        <w:t xml:space="preserve">. </w:t>
      </w:r>
      <w:r w:rsidR="00B3100A" w:rsidRPr="00B3100A"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  <w:t>УЧЕБНО-МЕТОДИЧЕСКОЕ ОБЕСПЕЧЕНИЕ САМОСТОЯТЕЛЬНОЙ РАБОТЫ БУЧАЮЩИХСЯ</w:t>
      </w:r>
    </w:p>
    <w:p w14:paraId="194089EF" w14:textId="77777777" w:rsidR="00B3100A" w:rsidRPr="00B3100A" w:rsidRDefault="00B3100A" w:rsidP="00455F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Учебно-методическое обеспечение самостоятельной работы обучающихся по дисциплине «</w:t>
      </w:r>
      <w:r w:rsidR="008230D4" w:rsidRPr="00A50AF1">
        <w:rPr>
          <w:rFonts w:ascii="Times New Roman" w:hAnsi="Times New Roman"/>
          <w:sz w:val="28"/>
          <w:szCs w:val="28"/>
        </w:rPr>
        <w:t>Методы исследования веществ и материалов</w:t>
      </w: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» представлено в Приложении 1 и включает в себя:</w:t>
      </w:r>
    </w:p>
    <w:p w14:paraId="5BF8434E" w14:textId="77777777" w:rsidR="00B3100A" w:rsidRPr="00B3100A" w:rsidRDefault="00B3100A" w:rsidP="00455F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5E3AEAFD" w14:textId="77777777" w:rsidR="00B3100A" w:rsidRPr="00B3100A" w:rsidRDefault="00B3100A" w:rsidP="00455F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характеристика заданий для самостоятельной работы обучающихся и методические рекомендации по их выполнению;</w:t>
      </w:r>
    </w:p>
    <w:p w14:paraId="1555DC15" w14:textId="77777777" w:rsidR="00B3100A" w:rsidRPr="00B3100A" w:rsidRDefault="00B3100A" w:rsidP="00455F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требования к представлению и оформлению результатов самостоятельной работы;</w:t>
      </w:r>
    </w:p>
    <w:p w14:paraId="19E8C1E3" w14:textId="77777777" w:rsidR="00B3100A" w:rsidRDefault="00B3100A" w:rsidP="00455F6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B3100A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критерии оценки выполнения самостоятельной работы.</w:t>
      </w:r>
    </w:p>
    <w:p w14:paraId="1162D40B" w14:textId="77777777" w:rsidR="00C21110" w:rsidRPr="00124D78" w:rsidRDefault="00C21110" w:rsidP="00455F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</w:pPr>
      <w:r w:rsidRPr="00124D78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План-график выполнения самостоятельной работы по дисциплине</w:t>
      </w:r>
    </w:p>
    <w:p w14:paraId="176D74C7" w14:textId="77777777" w:rsidR="00C21110" w:rsidRPr="00124D78" w:rsidRDefault="00C21110" w:rsidP="00455F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78"/>
        <w:gridCol w:w="3812"/>
        <w:gridCol w:w="1982"/>
        <w:gridCol w:w="1809"/>
      </w:tblGrid>
      <w:tr w:rsidR="00C21110" w:rsidRPr="00124D78" w14:paraId="2FD91633" w14:textId="77777777" w:rsidTr="00485313">
        <w:tc>
          <w:tcPr>
            <w:tcW w:w="674" w:type="dxa"/>
            <w:shd w:val="clear" w:color="auto" w:fill="auto"/>
            <w:vAlign w:val="center"/>
          </w:tcPr>
          <w:p w14:paraId="5D25B468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№</w:t>
            </w:r>
          </w:p>
          <w:p w14:paraId="0A86E9E1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proofErr w:type="gramStart"/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п</w:t>
            </w:r>
            <w:proofErr w:type="gramEnd"/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4C70605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Дата/сроки выполнения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23EF13E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Вид самостоятельной работы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3B9A215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Примерные нормы времени на выполнение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38BA8D7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</w:pPr>
            <w:r w:rsidRPr="00124D78">
              <w:rPr>
                <w:rFonts w:ascii="Times New Roman" w:eastAsia="SimSun" w:hAnsi="Times New Roman" w:cs="Mangal"/>
                <w:b/>
                <w:sz w:val="24"/>
                <w:szCs w:val="28"/>
                <w:lang w:val="ru" w:eastAsia="zh-CN" w:bidi="hi-IN"/>
              </w:rPr>
              <w:t>Форма контроля</w:t>
            </w:r>
          </w:p>
        </w:tc>
      </w:tr>
      <w:tr w:rsidR="00C21110" w:rsidRPr="00124D78" w14:paraId="3B3EE759" w14:textId="77777777" w:rsidTr="00485313">
        <w:tc>
          <w:tcPr>
            <w:tcW w:w="9855" w:type="dxa"/>
            <w:gridSpan w:val="5"/>
            <w:shd w:val="clear" w:color="auto" w:fill="auto"/>
            <w:vAlign w:val="center"/>
          </w:tcPr>
          <w:p w14:paraId="3635710E" w14:textId="77777777" w:rsidR="00C21110" w:rsidRPr="00D01927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8"/>
                <w:lang w:eastAsia="zh-CN" w:bidi="hi-IN"/>
              </w:rPr>
              <w:t xml:space="preserve">2 </w:t>
            </w:r>
            <w:r w:rsidRPr="00D01927">
              <w:rPr>
                <w:rFonts w:ascii="Times New Roman" w:eastAsia="SimSun" w:hAnsi="Times New Roman" w:cs="Mangal"/>
                <w:b/>
                <w:sz w:val="24"/>
                <w:szCs w:val="28"/>
                <w:lang w:eastAsia="zh-CN" w:bidi="hi-IN"/>
              </w:rPr>
              <w:t>семестр</w:t>
            </w:r>
          </w:p>
        </w:tc>
      </w:tr>
      <w:tr w:rsidR="00C21110" w:rsidRPr="00124D78" w14:paraId="6D209770" w14:textId="77777777" w:rsidTr="00485313">
        <w:tc>
          <w:tcPr>
            <w:tcW w:w="674" w:type="dxa"/>
            <w:shd w:val="clear" w:color="auto" w:fill="auto"/>
            <w:vAlign w:val="center"/>
          </w:tcPr>
          <w:p w14:paraId="773E232F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1.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5D8CAD2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1-я неделя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8E9A0CD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val="ru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семинару.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Расшифровка спектра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неизвестного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вещества, определение строения.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CA8908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2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5F79FFE" w14:textId="77777777" w:rsidR="00C21110" w:rsidRPr="00606423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Собеседование (УО-1).</w:t>
            </w:r>
          </w:p>
          <w:p w14:paraId="47C1B3EE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</w:p>
        </w:tc>
      </w:tr>
      <w:tr w:rsidR="00C21110" w:rsidRPr="00124D78" w14:paraId="5403CB44" w14:textId="77777777" w:rsidTr="00485313">
        <w:tc>
          <w:tcPr>
            <w:tcW w:w="674" w:type="dxa"/>
            <w:shd w:val="clear" w:color="auto" w:fill="auto"/>
            <w:vAlign w:val="center"/>
          </w:tcPr>
          <w:p w14:paraId="165E85B2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2.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33BC79E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2-3-я недели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6765DCF3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семинару.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3836DD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Расшифровка данных ПАС веществ, полученных магистрантом при проведении научной работы.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DA4D57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4 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D5CE22" w14:textId="77777777" w:rsidR="00C21110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Собеседование (УО-1).</w:t>
            </w:r>
          </w:p>
          <w:p w14:paraId="6351CBC9" w14:textId="77777777" w:rsidR="00C21110" w:rsidRPr="00124D78" w:rsidRDefault="00C21110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</w:p>
        </w:tc>
      </w:tr>
      <w:tr w:rsidR="00C21110" w:rsidRPr="00124D78" w14:paraId="7ED9F97B" w14:textId="77777777" w:rsidTr="00485313">
        <w:tc>
          <w:tcPr>
            <w:tcW w:w="674" w:type="dxa"/>
            <w:shd w:val="clear" w:color="auto" w:fill="auto"/>
            <w:vAlign w:val="center"/>
          </w:tcPr>
          <w:p w14:paraId="3099C319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3.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5DE764B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4-5-ая недели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126CD76B" w14:textId="77777777" w:rsidR="00C21110" w:rsidRPr="00596742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семинару.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96742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Расшифровка ЯМР спектра 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вещества</w:t>
            </w:r>
            <w:r w:rsidRPr="00596742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490D1E0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4 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D06C71" w14:textId="77777777" w:rsidR="00C21110" w:rsidRPr="00606423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Собеседование (УО-1), сдача коллоквиума 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№1 </w:t>
            </w: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(УО-2).</w:t>
            </w:r>
          </w:p>
          <w:p w14:paraId="40DD24CF" w14:textId="77777777" w:rsidR="00C21110" w:rsidRPr="00D01927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C21110" w:rsidRPr="00124D78" w14:paraId="39C15174" w14:textId="77777777" w:rsidTr="00485313">
        <w:tc>
          <w:tcPr>
            <w:tcW w:w="674" w:type="dxa"/>
            <w:shd w:val="clear" w:color="auto" w:fill="auto"/>
            <w:vAlign w:val="center"/>
          </w:tcPr>
          <w:p w14:paraId="0B44CD30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4.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9805452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6-ая неделя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7B2FBC3B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семинару.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1551998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2 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8C3C74A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Собеседование (УО-1)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.</w:t>
            </w:r>
          </w:p>
        </w:tc>
      </w:tr>
      <w:tr w:rsidR="00C21110" w:rsidRPr="00124D78" w14:paraId="4412AEB0" w14:textId="77777777" w:rsidTr="00485313">
        <w:tc>
          <w:tcPr>
            <w:tcW w:w="674" w:type="dxa"/>
            <w:shd w:val="clear" w:color="auto" w:fill="auto"/>
            <w:vAlign w:val="center"/>
          </w:tcPr>
          <w:p w14:paraId="485E9460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F6EFA6B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val="ru"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7-10-ая недели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F89C905" w14:textId="77777777" w:rsidR="00C21110" w:rsidRPr="00596742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семинару.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</w:t>
            </w:r>
            <w:r w:rsidRPr="00596742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Получение </w:t>
            </w:r>
            <w:proofErr w:type="spellStart"/>
            <w:r w:rsidRPr="00596742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хроматографических</w:t>
            </w:r>
            <w:proofErr w:type="spellEnd"/>
            <w:r w:rsidRPr="00596742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спектров, определение погрешностей при измерении параметров удерживания, влияющие на точность идентификации.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3F178E5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8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1B7A5E2" w14:textId="77777777" w:rsidR="00C21110" w:rsidRPr="00606423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Собеседование (УО-1), реферат.</w:t>
            </w:r>
          </w:p>
          <w:p w14:paraId="0D63ADE4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</w:p>
        </w:tc>
      </w:tr>
      <w:tr w:rsidR="00C21110" w:rsidRPr="00124D78" w14:paraId="1FC9FD1A" w14:textId="77777777" w:rsidTr="00485313">
        <w:tc>
          <w:tcPr>
            <w:tcW w:w="674" w:type="dxa"/>
            <w:shd w:val="clear" w:color="auto" w:fill="auto"/>
            <w:vAlign w:val="center"/>
          </w:tcPr>
          <w:p w14:paraId="1BC46BE2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6.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96B7DB0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11-13-ая недели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0BC1B8CF" w14:textId="77777777" w:rsidR="00C21110" w:rsidRPr="00596742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к 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коллоквиуму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1DB97F2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6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60E1FB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Собеседование (УО-1), сдача коллоквиума (УО-2).</w:t>
            </w:r>
          </w:p>
        </w:tc>
      </w:tr>
      <w:tr w:rsidR="00C21110" w:rsidRPr="00124D78" w14:paraId="6E2C5276" w14:textId="77777777" w:rsidTr="00485313">
        <w:tc>
          <w:tcPr>
            <w:tcW w:w="674" w:type="dxa"/>
            <w:shd w:val="clear" w:color="auto" w:fill="auto"/>
            <w:vAlign w:val="center"/>
          </w:tcPr>
          <w:p w14:paraId="22FF9AA7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7.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2DCB01D" w14:textId="77777777" w:rsidR="00C21110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14-18-ая недели</w:t>
            </w:r>
          </w:p>
        </w:tc>
        <w:tc>
          <w:tcPr>
            <w:tcW w:w="3812" w:type="dxa"/>
            <w:shd w:val="clear" w:color="auto" w:fill="auto"/>
            <w:vAlign w:val="center"/>
          </w:tcPr>
          <w:p w14:paraId="275D3243" w14:textId="77777777" w:rsidR="00C21110" w:rsidRPr="00596742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Изучение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материал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лекци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и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, учебник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а,</w:t>
            </w:r>
            <w:r w:rsidRPr="003836DD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подготов</w:t>
            </w:r>
            <w:r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ка к </w:t>
            </w:r>
            <w:r w:rsidRPr="00744990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научной </w:t>
            </w:r>
            <w:r w:rsidRPr="00744990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lastRenderedPageBreak/>
              <w:t xml:space="preserve">дискуссии и групповому 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творческому проекту</w:t>
            </w:r>
            <w:r w:rsidRPr="00744990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. Защита реферата. Ответы на вопросы преподавателя.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D5DF321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lastRenderedPageBreak/>
              <w:t>10</w:t>
            </w:r>
            <w:r w:rsidRPr="00124D78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час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451B11" w14:textId="77777777" w:rsidR="00C21110" w:rsidRPr="00124D78" w:rsidRDefault="00C21110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</w:pP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Собеседование (УО-1), </w:t>
            </w: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lastRenderedPageBreak/>
              <w:t>групповой творческий проект (УО-4)</w:t>
            </w:r>
            <w:r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>,</w:t>
            </w:r>
            <w:r w:rsidRPr="00606423">
              <w:rPr>
                <w:rFonts w:ascii="Times New Roman" w:eastAsia="SimSun" w:hAnsi="Times New Roman" w:cs="Mangal"/>
                <w:sz w:val="24"/>
                <w:szCs w:val="28"/>
                <w:lang w:eastAsia="zh-CN" w:bidi="hi-IN"/>
              </w:rPr>
              <w:t xml:space="preserve"> реферат.</w:t>
            </w:r>
          </w:p>
        </w:tc>
      </w:tr>
    </w:tbl>
    <w:p w14:paraId="3564594D" w14:textId="77777777" w:rsidR="00C21110" w:rsidRPr="00124D78" w:rsidRDefault="00C21110" w:rsidP="00C21110">
      <w:pPr>
        <w:spacing w:after="0"/>
        <w:jc w:val="right"/>
        <w:rPr>
          <w:rFonts w:ascii="Times New Roman" w:hAnsi="Times New Roman"/>
          <w:sz w:val="20"/>
          <w:szCs w:val="20"/>
          <w:lang w:val="ru"/>
        </w:rPr>
      </w:pPr>
    </w:p>
    <w:p w14:paraId="65C2B01E" w14:textId="77777777" w:rsidR="00C21110" w:rsidRPr="00E76627" w:rsidRDefault="00C21110" w:rsidP="00C21110">
      <w:pPr>
        <w:keepNext/>
        <w:keepLines/>
        <w:widowControl w:val="0"/>
        <w:suppressAutoHyphens/>
        <w:spacing w:before="240" w:after="120"/>
        <w:jc w:val="center"/>
        <w:rPr>
          <w:rFonts w:ascii="Times New Roman CYR" w:hAnsi="Times New Roman CYR" w:cs="Arial"/>
          <w:b/>
          <w:noProof/>
          <w:sz w:val="28"/>
          <w:szCs w:val="28"/>
        </w:rPr>
      </w:pPr>
      <w:r w:rsidRPr="00E76627">
        <w:rPr>
          <w:rFonts w:ascii="Times New Roman CYR" w:hAnsi="Times New Roman CYR" w:cs="Arial"/>
          <w:b/>
          <w:noProof/>
          <w:sz w:val="28"/>
          <w:szCs w:val="28"/>
        </w:rPr>
        <w:t xml:space="preserve">Структура </w:t>
      </w:r>
      <w:r>
        <w:rPr>
          <w:rFonts w:ascii="Times New Roman CYR" w:hAnsi="Times New Roman CYR" w:cs="Arial"/>
          <w:b/>
          <w:noProof/>
          <w:sz w:val="28"/>
          <w:szCs w:val="28"/>
        </w:rPr>
        <w:t>реферата</w:t>
      </w:r>
    </w:p>
    <w:p w14:paraId="78EB643C" w14:textId="77777777" w:rsidR="00C21110" w:rsidRPr="00494E63" w:rsidRDefault="00C21110" w:rsidP="00C2111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val="ru" w:eastAsia="ru-RU"/>
        </w:rPr>
        <w:t>Реферат</w:t>
      </w:r>
      <w:r w:rsidRPr="00494E6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относится к категории «</w:t>
      </w:r>
      <w:r w:rsidRPr="00494E63">
        <w:rPr>
          <w:rFonts w:ascii="Times New Roman CYR" w:eastAsia="Times New Roman" w:hAnsi="Times New Roman CYR"/>
          <w:bCs/>
          <w:i/>
          <w:iCs/>
          <w:sz w:val="28"/>
          <w:szCs w:val="28"/>
          <w:lang w:eastAsia="ru-RU"/>
        </w:rPr>
        <w:t>письменная работа</w:t>
      </w:r>
      <w:r w:rsidRPr="00494E63"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/>
          <w:b/>
          <w:bCs/>
          <w:iCs/>
          <w:sz w:val="28"/>
          <w:szCs w:val="28"/>
          <w:lang w:eastAsia="ru-RU"/>
        </w:rPr>
        <w:t xml:space="preserve"> </w:t>
      </w:r>
      <w:r w:rsidRPr="00494E63">
        <w:rPr>
          <w:rFonts w:ascii="Times New Roman CYR" w:eastAsia="Times New Roman" w:hAnsi="Times New Roman CYR"/>
          <w:bCs/>
          <w:iCs/>
          <w:sz w:val="28"/>
          <w:szCs w:val="28"/>
          <w:lang w:eastAsia="ru-RU"/>
        </w:rPr>
        <w:t>и</w:t>
      </w:r>
      <w:r w:rsidRPr="00494E63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оформляется </w:t>
      </w:r>
      <w:r w:rsidRPr="00494E63">
        <w:rPr>
          <w:rFonts w:ascii="Times New Roman CYR" w:eastAsia="Times New Roman" w:hAnsi="Times New Roman CYR"/>
          <w:bCs/>
          <w:i/>
          <w:sz w:val="28"/>
          <w:szCs w:val="28"/>
          <w:lang w:eastAsia="ru-RU"/>
        </w:rPr>
        <w:t>по правилам оформления письменных работ студентами ДВФУ</w:t>
      </w:r>
      <w:r w:rsidRPr="00494E63">
        <w:rPr>
          <w:rFonts w:ascii="Times New Roman CYR" w:eastAsia="Times New Roman" w:hAnsi="Times New Roman CYR"/>
          <w:sz w:val="28"/>
          <w:szCs w:val="28"/>
          <w:lang w:eastAsia="ru-RU"/>
        </w:rPr>
        <w:t>.</w:t>
      </w:r>
    </w:p>
    <w:p w14:paraId="79713CDE" w14:textId="77777777" w:rsidR="00C21110" w:rsidRPr="00E76627" w:rsidRDefault="00C21110" w:rsidP="00C21110">
      <w:pPr>
        <w:keepLines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Рефераты</w:t>
      </w:r>
      <w:r w:rsidRPr="006A095A">
        <w:rPr>
          <w:rFonts w:ascii="Times New Roman CYR" w:hAnsi="Times New Roman CYR"/>
          <w:b/>
          <w:sz w:val="28"/>
          <w:szCs w:val="28"/>
        </w:rPr>
        <w:t xml:space="preserve"> </w:t>
      </w:r>
      <w:r w:rsidRPr="00E76627">
        <w:rPr>
          <w:rFonts w:ascii="Times New Roman CYR" w:hAnsi="Times New Roman CYR"/>
          <w:sz w:val="28"/>
          <w:szCs w:val="28"/>
        </w:rPr>
        <w:t xml:space="preserve">представляются в </w:t>
      </w:r>
      <w:r>
        <w:rPr>
          <w:rFonts w:ascii="Times New Roman CYR" w:hAnsi="Times New Roman CYR"/>
          <w:sz w:val="28"/>
          <w:szCs w:val="28"/>
        </w:rPr>
        <w:t xml:space="preserve">печатной и </w:t>
      </w:r>
      <w:r w:rsidRPr="00E76627">
        <w:rPr>
          <w:rFonts w:ascii="Times New Roman CYR" w:hAnsi="Times New Roman CYR"/>
          <w:sz w:val="28"/>
          <w:szCs w:val="28"/>
        </w:rPr>
        <w:t xml:space="preserve">электронной форме, подготовленные как текстовые документы в редакторе </w:t>
      </w:r>
      <w:r w:rsidRPr="00E76627">
        <w:rPr>
          <w:rFonts w:ascii="Times New Roman CYR" w:hAnsi="Times New Roman CYR"/>
          <w:sz w:val="28"/>
          <w:szCs w:val="28"/>
          <w:lang w:val="en-US"/>
        </w:rPr>
        <w:t>MSWord</w:t>
      </w:r>
      <w:r w:rsidRPr="00E76627">
        <w:rPr>
          <w:rFonts w:ascii="Times New Roman CYR" w:hAnsi="Times New Roman CYR"/>
          <w:sz w:val="28"/>
          <w:szCs w:val="28"/>
        </w:rPr>
        <w:t>.</w:t>
      </w:r>
    </w:p>
    <w:p w14:paraId="08390038" w14:textId="77777777" w:rsidR="00C21110" w:rsidRPr="00E76627" w:rsidRDefault="00C21110" w:rsidP="00C21110">
      <w:pPr>
        <w:suppressAutoHyphens/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E76627">
        <w:rPr>
          <w:rFonts w:ascii="Times New Roman CYR" w:hAnsi="Times New Roman CYR"/>
          <w:sz w:val="28"/>
          <w:szCs w:val="28"/>
        </w:rPr>
        <w:t xml:space="preserve">Структурно </w:t>
      </w:r>
      <w:r>
        <w:rPr>
          <w:rFonts w:ascii="Times New Roman CYR" w:hAnsi="Times New Roman CYR"/>
          <w:sz w:val="28"/>
          <w:szCs w:val="28"/>
        </w:rPr>
        <w:t>реферат</w:t>
      </w:r>
      <w:r w:rsidRPr="00E76627">
        <w:rPr>
          <w:rFonts w:ascii="Times New Roman CYR" w:hAnsi="Times New Roman CYR"/>
          <w:sz w:val="28"/>
          <w:szCs w:val="28"/>
        </w:rPr>
        <w:t>, как текстовый документ, комплектуется по следующей схеме:</w:t>
      </w:r>
    </w:p>
    <w:p w14:paraId="0DCA29A8" w14:textId="77777777" w:rsidR="00C21110" w:rsidRPr="00E76627" w:rsidRDefault="00C21110" w:rsidP="00C21110">
      <w:pPr>
        <w:keepLines/>
        <w:widowControl w:val="0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SimSun" w:hAnsi="Times New Roman CYR" w:cs="Mangal"/>
          <w:bCs/>
          <w:i/>
          <w:sz w:val="28"/>
          <w:szCs w:val="28"/>
          <w:lang w:val="ru" w:eastAsia="zh-CN" w:bidi="hi-IN"/>
        </w:rPr>
        <w:t>Титульный лист</w:t>
      </w:r>
      <w:r w:rsidRPr="00E76627">
        <w:rPr>
          <w:rFonts w:ascii="Times New Roman CYR" w:eastAsia="SimSun" w:hAnsi="Times New Roman CYR" w:cs="Mangal"/>
          <w:bCs/>
          <w:sz w:val="28"/>
          <w:szCs w:val="28"/>
          <w:lang w:val="ru" w:eastAsia="zh-CN" w:bidi="hi-IN"/>
        </w:rPr>
        <w:t xml:space="preserve"> 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– </w:t>
      </w:r>
      <w:r w:rsidRPr="00E76627">
        <w:rPr>
          <w:rFonts w:ascii="Times New Roman CYR" w:eastAsia="SimSun" w:hAnsi="Times New Roman CYR" w:cs="Mangal"/>
          <w:i/>
          <w:iCs/>
          <w:sz w:val="28"/>
          <w:szCs w:val="28"/>
          <w:lang w:val="ru" w:eastAsia="zh-CN" w:bidi="hi-IN"/>
        </w:rPr>
        <w:t>обязательная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компонента 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реферата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, пер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вая страница 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(титульный лист 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реферата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должен размещаться в общем файле, где представлен текст 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реферат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а);</w:t>
      </w:r>
    </w:p>
    <w:p w14:paraId="1FACC62F" w14:textId="77777777" w:rsidR="00C21110" w:rsidRPr="00E76627" w:rsidRDefault="00C21110" w:rsidP="00C21110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SimSun" w:hAnsi="Times New Roman CYR" w:cs="Mangal"/>
          <w:bCs/>
          <w:i/>
          <w:sz w:val="28"/>
          <w:szCs w:val="28"/>
          <w:lang w:val="ru" w:eastAsia="zh-CN" w:bidi="hi-IN"/>
        </w:rPr>
        <w:t>Основная часть</w:t>
      </w:r>
      <w:r w:rsidRPr="00E76627">
        <w:rPr>
          <w:rFonts w:ascii="Times New Roman CYR" w:eastAsia="SimSun" w:hAnsi="Times New Roman CYR" w:cs="Mangal"/>
          <w:bCs/>
          <w:sz w:val="28"/>
          <w:szCs w:val="28"/>
          <w:lang w:val="ru" w:eastAsia="zh-CN" w:bidi="hi-IN"/>
        </w:rPr>
        <w:t xml:space="preserve"> 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– материалы выполнения заданий, разбивается по рубрикам, соответствующих заданиям работы, с иерархической структурой:</w:t>
      </w:r>
      <w:r w:rsidRPr="00E76627">
        <w:rPr>
          <w:rFonts w:ascii="Times New Roman CYR" w:eastAsia="SimSun" w:hAnsi="Times New Roman CYR" w:cs="Mangal"/>
          <w:sz w:val="28"/>
          <w:szCs w:val="28"/>
          <w:lang w:eastAsia="zh-CN" w:bidi="hi-IN"/>
        </w:rPr>
        <w:t xml:space="preserve"> 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пункты – подпункты и т. д. </w:t>
      </w:r>
    </w:p>
    <w:p w14:paraId="423BBCBC" w14:textId="77777777" w:rsidR="00C21110" w:rsidRPr="00E76627" w:rsidRDefault="00C21110" w:rsidP="00C21110">
      <w:pPr>
        <w:widowControl w:val="0"/>
        <w:suppressAutoHyphens/>
        <w:spacing w:after="0" w:line="240" w:lineRule="auto"/>
        <w:ind w:firstLine="709"/>
        <w:jc w:val="both"/>
        <w:rPr>
          <w:rFonts w:ascii="Times New Roman CYR" w:eastAsia="SimSun" w:hAnsi="Times New Roman CYR" w:cs="Mangal"/>
          <w:color w:val="000000"/>
          <w:sz w:val="28"/>
          <w:szCs w:val="28"/>
          <w:lang w:val="ru" w:eastAsia="zh-CN" w:bidi="hi-IN"/>
        </w:rPr>
      </w:pPr>
      <w:r w:rsidRPr="00E76627">
        <w:rPr>
          <w:rFonts w:ascii="Times New Roman CYR" w:eastAsia="SimSun" w:hAnsi="Times New Roman CYR" w:cs="Mangal"/>
          <w:color w:val="000000"/>
          <w:sz w:val="28"/>
          <w:szCs w:val="28"/>
          <w:lang w:val="ru" w:eastAsia="zh-CN" w:bidi="hi-IN"/>
        </w:rPr>
        <w:t>Рекомендуется в основной части отчета заголовки рубрик (подрубрик) давать исходя из формулировок заданий, в форме отглагольных существительных;</w:t>
      </w:r>
    </w:p>
    <w:p w14:paraId="08C452F7" w14:textId="77777777" w:rsidR="00C21110" w:rsidRPr="00E76627" w:rsidRDefault="00C21110" w:rsidP="00C21110">
      <w:pPr>
        <w:widowControl w:val="0"/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SimSun" w:hAnsi="Times New Roman CYR" w:cs="Mangal"/>
          <w:bCs/>
          <w:i/>
          <w:sz w:val="28"/>
          <w:szCs w:val="28"/>
          <w:lang w:val="ru" w:eastAsia="zh-CN" w:bidi="hi-IN"/>
        </w:rPr>
        <w:t>Выводы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</w:t>
      </w:r>
      <w:r w:rsidRPr="00E76627">
        <w:rPr>
          <w:rFonts w:ascii="Times New Roman CYR" w:eastAsia="SimSun" w:hAnsi="Times New Roman CYR" w:cs="Mangal"/>
          <w:bCs/>
          <w:sz w:val="28"/>
          <w:szCs w:val="28"/>
          <w:lang w:val="ru" w:eastAsia="zh-CN" w:bidi="hi-IN"/>
        </w:rPr>
        <w:t>– обязательная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компонента 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реферата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, содержит обобщающие выводы по работе;</w:t>
      </w:r>
    </w:p>
    <w:p w14:paraId="6EAF78F6" w14:textId="77777777" w:rsidR="00C21110" w:rsidRPr="00E76627" w:rsidRDefault="00C21110" w:rsidP="00C21110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SimSun" w:hAnsi="Times New Roman CYR" w:cs="Mangal"/>
          <w:bCs/>
          <w:i/>
          <w:sz w:val="28"/>
          <w:szCs w:val="28"/>
          <w:lang w:val="ru" w:eastAsia="zh-CN" w:bidi="hi-IN"/>
        </w:rPr>
        <w:t>Список литературы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</w:t>
      </w:r>
      <w:r w:rsidRPr="00E76627">
        <w:rPr>
          <w:rFonts w:ascii="Times New Roman CYR" w:eastAsia="SimSun" w:hAnsi="Times New Roman CYR" w:cs="Mangal"/>
          <w:bCs/>
          <w:sz w:val="28"/>
          <w:szCs w:val="28"/>
          <w:lang w:val="ru" w:eastAsia="zh-CN" w:bidi="hi-IN"/>
        </w:rPr>
        <w:t>– обязательная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 xml:space="preserve"> компонента </w:t>
      </w:r>
      <w:r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реферата</w:t>
      </w:r>
      <w:r w:rsidRPr="00E76627">
        <w:rPr>
          <w:rFonts w:ascii="Times New Roman CYR" w:eastAsia="SimSun" w:hAnsi="Times New Roman CYR" w:cs="Mangal"/>
          <w:sz w:val="28"/>
          <w:szCs w:val="28"/>
          <w:lang w:val="ru" w:eastAsia="zh-CN" w:bidi="hi-IN"/>
        </w:rPr>
        <w:t>, с новой страницы, содержит список источников, использованных при выполнении работы, включая электронные источники (список нумерованный, в соответствии с правилами описания библиографии)</w:t>
      </w:r>
      <w:r w:rsidRPr="00E76627">
        <w:rPr>
          <w:rFonts w:ascii="Times New Roman CYR" w:eastAsia="SimSun" w:hAnsi="Times New Roman CYR" w:cs="Mangal"/>
          <w:sz w:val="28"/>
          <w:szCs w:val="28"/>
          <w:lang w:eastAsia="zh-CN" w:bidi="hi-IN"/>
        </w:rPr>
        <w:t>.</w:t>
      </w:r>
    </w:p>
    <w:p w14:paraId="5CC06E26" w14:textId="77777777" w:rsidR="00C21110" w:rsidRPr="00E76627" w:rsidRDefault="00C21110" w:rsidP="00C21110">
      <w:pPr>
        <w:widowControl w:val="0"/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Набор текста осуществляется на компьютере, в соответствии со следующими требованиями:</w:t>
      </w:r>
    </w:p>
    <w:p w14:paraId="5D4EA083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>печать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–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на одной стороне листа белой бумаги формата А</w:t>
      </w:r>
      <w:proofErr w:type="gramStart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4</w:t>
      </w:r>
      <w:proofErr w:type="gramEnd"/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(размер 210 на 297 мм.)</w:t>
      </w:r>
      <w:r w:rsidRPr="00E76627">
        <w:rPr>
          <w:rFonts w:ascii="Times New Roman CYR" w:eastAsia="Times New Roman" w:hAnsi="Times New Roman CYR" w:cs="Mangal"/>
          <w:snapToGrid w:val="0"/>
          <w:sz w:val="28"/>
          <w:szCs w:val="28"/>
          <w:lang w:val="ru" w:eastAsia="zh-CN" w:bidi="hi-IN"/>
        </w:rPr>
        <w:t>;</w:t>
      </w:r>
    </w:p>
    <w:p w14:paraId="2C70B355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bCs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>интервал межстрочный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–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полуторный</w:t>
      </w:r>
      <w:r w:rsidRPr="00E76627">
        <w:rPr>
          <w:rFonts w:ascii="Times New Roman CYR" w:eastAsia="Times New Roman" w:hAnsi="Times New Roman CYR" w:cs="Mangal"/>
          <w:bCs/>
          <w:sz w:val="28"/>
          <w:szCs w:val="28"/>
          <w:lang w:val="ru" w:eastAsia="zh-CN" w:bidi="hi-IN"/>
        </w:rPr>
        <w:t>;</w:t>
      </w:r>
    </w:p>
    <w:p w14:paraId="7A9C9360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bCs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>шрифт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– </w:t>
      </w:r>
      <w:proofErr w:type="spellStart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Times</w:t>
      </w:r>
      <w:proofErr w:type="spellEnd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 xml:space="preserve"> </w:t>
      </w:r>
      <w:proofErr w:type="spellStart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New</w:t>
      </w:r>
      <w:proofErr w:type="spellEnd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 xml:space="preserve"> </w:t>
      </w:r>
      <w:proofErr w:type="spellStart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Roman</w:t>
      </w:r>
      <w:proofErr w:type="spellEnd"/>
      <w:r w:rsidRPr="00E76627">
        <w:rPr>
          <w:rFonts w:ascii="Times New Roman CYR" w:eastAsia="Times New Roman" w:hAnsi="Times New Roman CYR" w:cs="Mangal"/>
          <w:bCs/>
          <w:sz w:val="28"/>
          <w:szCs w:val="28"/>
          <w:lang w:val="ru" w:eastAsia="zh-CN" w:bidi="hi-IN"/>
        </w:rPr>
        <w:t>;</w:t>
      </w:r>
    </w:p>
    <w:p w14:paraId="63CEBF5C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 xml:space="preserve">размер шрифта 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-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14 пт.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, в том числе в заголовках (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в таблицах допускается 10-12 пт.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);</w:t>
      </w:r>
    </w:p>
    <w:p w14:paraId="0D90256F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>выравнивание текста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– «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по ширине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»;</w:t>
      </w:r>
    </w:p>
    <w:p w14:paraId="6DF8D436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 xml:space="preserve">поля страницы 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noBreakHyphen/>
        <w:t xml:space="preserve">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левое – 25-30 мм</w:t>
      </w:r>
      <w:proofErr w:type="gramStart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.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, </w:t>
      </w:r>
      <w:proofErr w:type="gramEnd"/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правое – 10 мм.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,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верхнее и нижнее – 20 мм.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;</w:t>
      </w:r>
    </w:p>
    <w:p w14:paraId="7DF200FE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>нумерация страниц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–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в правом нижнем углу страницы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(для страниц с книжной ориентацией),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сквозная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, от титульного листа до последней страницы, арабскими цифрами (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>первой страницей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считается титульный лист, на котором номер не ставиться, на следующей странице проставляется цифра «2» и т. д.). </w:t>
      </w:r>
    </w:p>
    <w:p w14:paraId="481D0756" w14:textId="77777777" w:rsidR="00C21110" w:rsidRPr="00E76627" w:rsidRDefault="00C21110" w:rsidP="00C21110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567" w:firstLine="0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bCs/>
          <w:iCs/>
          <w:sz w:val="28"/>
          <w:szCs w:val="28"/>
          <w:lang w:val="ru" w:eastAsia="zh-CN" w:bidi="hi-IN"/>
        </w:rPr>
        <w:t xml:space="preserve">режим </w:t>
      </w:r>
      <w:r w:rsidRPr="00E76627">
        <w:rPr>
          <w:rFonts w:ascii="Times New Roman CYR" w:eastAsia="Times New Roman" w:hAnsi="Times New Roman CYR" w:cs="Mangal"/>
          <w:bCs/>
          <w:color w:val="000000"/>
          <w:sz w:val="28"/>
          <w:szCs w:val="28"/>
          <w:lang w:val="ru" w:eastAsia="zh-CN" w:bidi="hi-IN"/>
        </w:rPr>
        <w:t>автоматического переноса слов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, за исключением 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>титульного листа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и 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>заголовков всех уровней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(перенос слов для отдельного абзаца 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lastRenderedPageBreak/>
        <w:t xml:space="preserve">блокируется средствами </w:t>
      </w:r>
      <w:r w:rsidRPr="00E76627">
        <w:rPr>
          <w:rFonts w:ascii="Times New Roman CYR" w:eastAsia="Times New Roman" w:hAnsi="Times New Roman CYR" w:cs="Mangal"/>
          <w:sz w:val="28"/>
          <w:szCs w:val="28"/>
          <w:lang w:val="en-US" w:eastAsia="zh-CN" w:bidi="hi-IN"/>
        </w:rPr>
        <w:t>MSWord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с помощью команды «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>Формат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» – 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 xml:space="preserve">абзац 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при выборе опции «</w:t>
      </w:r>
      <w:r w:rsidRPr="00E76627">
        <w:rPr>
          <w:rFonts w:ascii="Times New Roman CYR" w:eastAsia="Times New Roman" w:hAnsi="Times New Roman CYR" w:cs="Mangal"/>
          <w:iCs/>
          <w:sz w:val="28"/>
          <w:szCs w:val="28"/>
          <w:lang w:val="ru" w:eastAsia="zh-CN" w:bidi="hi-IN"/>
        </w:rPr>
        <w:t>запретить автоматический перенос слов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»).</w:t>
      </w:r>
    </w:p>
    <w:p w14:paraId="1CAF39D9" w14:textId="77777777" w:rsidR="00C21110" w:rsidRPr="00E76627" w:rsidRDefault="00C21110" w:rsidP="00C2111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Если рисунок или таблица размещены на листе формата больше А</w:t>
      </w:r>
      <w:proofErr w:type="gramStart"/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>4</w:t>
      </w:r>
      <w:proofErr w:type="gramEnd"/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, их следует учитывать как одну страницу. Номер страницы в этих случаях допускается не проставлять. </w:t>
      </w:r>
    </w:p>
    <w:p w14:paraId="094AF7E0" w14:textId="77777777" w:rsidR="00C21110" w:rsidRPr="00E76627" w:rsidRDefault="00C21110" w:rsidP="00C2111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</w:pP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Список литературы и все </w:t>
      </w:r>
      <w:r w:rsidRPr="00E76627">
        <w:rPr>
          <w:rFonts w:ascii="Times New Roman CYR" w:eastAsia="Times New Roman" w:hAnsi="Times New Roman CYR" w:cs="Mangal"/>
          <w:i/>
          <w:iCs/>
          <w:sz w:val="28"/>
          <w:szCs w:val="28"/>
          <w:lang w:val="ru" w:eastAsia="zh-CN" w:bidi="hi-IN"/>
        </w:rPr>
        <w:t>приложения</w:t>
      </w:r>
      <w:r w:rsidRPr="00E76627">
        <w:rPr>
          <w:rFonts w:ascii="Times New Roman CYR" w:eastAsia="Times New Roman" w:hAnsi="Times New Roman CYR" w:cs="Mangal"/>
          <w:sz w:val="28"/>
          <w:szCs w:val="28"/>
          <w:lang w:val="ru" w:eastAsia="zh-CN" w:bidi="hi-IN"/>
        </w:rPr>
        <w:t xml:space="preserve"> включаются в общую сквозную нумерацию страниц работы.</w:t>
      </w:r>
    </w:p>
    <w:p w14:paraId="1C140F23" w14:textId="77777777" w:rsidR="00C21110" w:rsidRPr="00266F7B" w:rsidRDefault="00C21110" w:rsidP="00C21110">
      <w:pPr>
        <w:keepNext/>
        <w:keepLines/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Mangal"/>
          <w:b/>
          <w:sz w:val="28"/>
          <w:szCs w:val="28"/>
          <w:lang w:eastAsia="zh-CN" w:bidi="hi-IN"/>
        </w:rPr>
      </w:pPr>
      <w:r w:rsidRPr="00266F7B">
        <w:rPr>
          <w:rFonts w:ascii="Times New Roman" w:eastAsia="Times New Roman" w:hAnsi="Times New Roman" w:cs="Mangal"/>
          <w:b/>
          <w:sz w:val="28"/>
          <w:szCs w:val="28"/>
          <w:lang w:val="ru" w:eastAsia="zh-CN" w:bidi="hi-IN"/>
        </w:rPr>
        <w:t xml:space="preserve">Критерии оценки </w:t>
      </w:r>
      <w:r>
        <w:rPr>
          <w:rFonts w:ascii="Times New Roman" w:eastAsia="Times New Roman" w:hAnsi="Times New Roman" w:cs="Mangal"/>
          <w:b/>
          <w:sz w:val="28"/>
          <w:szCs w:val="28"/>
          <w:lang w:val="ru" w:eastAsia="zh-CN" w:bidi="hi-IN"/>
        </w:rPr>
        <w:t>защиты реферата</w:t>
      </w:r>
    </w:p>
    <w:p w14:paraId="4895857C" w14:textId="77777777" w:rsidR="00C21110" w:rsidRPr="005B5BFD" w:rsidRDefault="00C21110" w:rsidP="00C21110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14:paraId="2B2EC2BC" w14:textId="77777777" w:rsidR="00C21110" w:rsidRPr="005B5BFD" w:rsidRDefault="00C21110" w:rsidP="00C21110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5B5BFD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 xml:space="preserve">Новизна текста: 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а) новизна и самостоятельность в постановке проблемы, формулирование нового аспекта известной проблемы в установлении новых связей (</w:t>
      </w:r>
      <w:proofErr w:type="spellStart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межпредметных</w:t>
      </w:r>
      <w:proofErr w:type="spellEnd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, </w:t>
      </w:r>
      <w:proofErr w:type="spellStart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внутрипредметных</w:t>
      </w:r>
      <w:proofErr w:type="spellEnd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, интеграционных);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б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) умение работать с исследованиями, критической литературой, систематизировать и структурировать материал;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в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) стилевое единство текста, единство жанровых черт.</w:t>
      </w:r>
    </w:p>
    <w:p w14:paraId="3BF17439" w14:textId="77777777" w:rsidR="00C21110" w:rsidRPr="005B5BFD" w:rsidRDefault="00C21110" w:rsidP="00C21110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5B5BFD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Степень раскрытия сущности вопроса: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вопросу.</w:t>
      </w:r>
    </w:p>
    <w:p w14:paraId="390484F3" w14:textId="77777777" w:rsidR="00C21110" w:rsidRPr="005B5BFD" w:rsidRDefault="00C21110" w:rsidP="00C21110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5B5BFD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Обоснованность выбора источников: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а) оценка использованной литературы: привлечены ли наиболее известные работы по теме исследования (в </w:t>
      </w:r>
      <w:proofErr w:type="spellStart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т.ч</w:t>
      </w:r>
      <w:proofErr w:type="spellEnd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. журнальные публикации последних лет, последние статистические данные, сводки, справки и т.д.).</w:t>
      </w:r>
    </w:p>
    <w:p w14:paraId="7D6D3ABC" w14:textId="77777777" w:rsidR="00394A9B" w:rsidRPr="00B3100A" w:rsidRDefault="00C21110" w:rsidP="00C21110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5B5BFD">
        <w:rPr>
          <w:rFonts w:ascii="Times New Roman" w:eastAsia="SimSun" w:hAnsi="Times New Roman" w:cs="Mangal"/>
          <w:b/>
          <w:bCs/>
          <w:sz w:val="28"/>
          <w:szCs w:val="28"/>
          <w:lang w:eastAsia="zh-CN" w:bidi="hi-IN"/>
        </w:rPr>
        <w:t>Соблюдение требований к оформлению:</w:t>
      </w:r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а) насколько верно оформлены ссылки на используемую литературу, список литературы; б) оценка грамотности и культуры изложения (в </w:t>
      </w:r>
      <w:proofErr w:type="spellStart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т.ч</w:t>
      </w:r>
      <w:proofErr w:type="spellEnd"/>
      <w:r w:rsidRPr="005B5BFD">
        <w:rPr>
          <w:rFonts w:ascii="Times New Roman" w:eastAsia="SimSun" w:hAnsi="Times New Roman" w:cs="Mangal"/>
          <w:sz w:val="28"/>
          <w:szCs w:val="28"/>
          <w:lang w:eastAsia="zh-CN" w:bidi="hi-IN"/>
        </w:rPr>
        <w:t>. орфографической, пунктуационной, стилистической культуры), владение терминологией; в) соблюдение требований к объёму реферата.</w:t>
      </w:r>
    </w:p>
    <w:p w14:paraId="6273440B" w14:textId="77777777" w:rsidR="00B3100A" w:rsidRPr="00B3100A" w:rsidRDefault="008230D4" w:rsidP="008230D4">
      <w:pPr>
        <w:keepNext/>
        <w:keepLines/>
        <w:widowControl w:val="0"/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val="en-US" w:eastAsia="ko-KR"/>
        </w:rPr>
        <w:t>IV</w:t>
      </w:r>
      <w:r w:rsidRPr="008230D4">
        <w:rPr>
          <w:rFonts w:ascii="Times New Roman" w:eastAsia="Times New Roman" w:hAnsi="Times New Roman"/>
          <w:b/>
          <w:bCs/>
          <w:sz w:val="28"/>
          <w:szCs w:val="26"/>
          <w:lang w:eastAsia="ko-KR"/>
        </w:rPr>
        <w:t xml:space="preserve">. </w:t>
      </w:r>
      <w:r w:rsidR="00B3100A" w:rsidRPr="00B3100A"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  <w:t>КОНТРОЛЬ ДОСТИЖЕНИЯ ЦЕЛЕЙ КУРСА</w:t>
      </w:r>
    </w:p>
    <w:p w14:paraId="7B063CAC" w14:textId="77777777" w:rsidR="00B3100A" w:rsidRPr="00B3100A" w:rsidRDefault="00B3100A" w:rsidP="00B3100A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2786"/>
        <w:gridCol w:w="993"/>
        <w:gridCol w:w="2551"/>
        <w:gridCol w:w="1134"/>
        <w:gridCol w:w="1558"/>
      </w:tblGrid>
      <w:tr w:rsidR="00B3100A" w:rsidRPr="00B3100A" w14:paraId="40C1F115" w14:textId="77777777" w:rsidTr="0048531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9B28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CFF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Контролируемые разделы / темы дисциплины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66B4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Коды и этапы формирования компетенций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FFF4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Оценочные средства - наименование</w:t>
            </w:r>
          </w:p>
        </w:tc>
      </w:tr>
      <w:tr w:rsidR="00B3100A" w:rsidRPr="00B3100A" w14:paraId="7D816F1F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8A5E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2CE3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DA4E" w14:textId="77777777" w:rsidR="00B3100A" w:rsidRPr="00B3100A" w:rsidRDefault="00B3100A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B402" w14:textId="77777777" w:rsidR="00B3100A" w:rsidRPr="00B3100A" w:rsidRDefault="00B3100A" w:rsidP="00B310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100A">
              <w:rPr>
                <w:rFonts w:ascii="Times New Roman" w:hAnsi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8A1D" w14:textId="77777777" w:rsidR="00B3100A" w:rsidRPr="00B3100A" w:rsidRDefault="00B3100A" w:rsidP="00B310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100A">
              <w:rPr>
                <w:rFonts w:ascii="Times New Roman" w:hAnsi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0B30BB" w:rsidRPr="00B3100A" w14:paraId="51AE9838" w14:textId="77777777" w:rsidTr="0048531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A60" w14:textId="77777777" w:rsidR="000B30BB" w:rsidRPr="00B3100A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574A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Раздел 1. Спектральные методы исследования в химии</w:t>
            </w:r>
          </w:p>
          <w:p w14:paraId="782D99BB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1. Электронная спектроскопия</w:t>
            </w:r>
          </w:p>
          <w:p w14:paraId="086F91D9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2. Колебательная спектроскопия, ИК-спектроскопия и </w:t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спектроскопия комбинационного рассеяния (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рамановская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</w:p>
          <w:p w14:paraId="3B3AEF80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3. Позитронно-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аннигиляционная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спектроскопия. 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Мессбауэровская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или </w:t>
            </w:r>
            <w:proofErr w:type="gram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sym w:font="Symbol" w:char="F067"/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noBreakHyphen/>
            </w:r>
            <w:proofErr w:type="gram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резонансная спектроскопия</w:t>
            </w:r>
          </w:p>
          <w:p w14:paraId="5F02C7C8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4. ЯМР</w:t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noBreakHyphen/>
              <w:t>спектроскопия</w:t>
            </w:r>
          </w:p>
          <w:p w14:paraId="08B72C09" w14:textId="77777777" w:rsidR="000B30BB" w:rsidRPr="00710B26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5. Рентгенофазовый и рентгеноструктурный анализ. 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Рентгено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-электронная спектроскопия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09B7" w14:textId="77777777" w:rsidR="000B30BB" w:rsidRDefault="00455F63" w:rsidP="000B30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</w:t>
            </w:r>
            <w:r w:rsidR="000B30BB" w:rsidRPr="004F29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30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7EB760" w14:textId="77777777" w:rsidR="000B30BB" w:rsidRDefault="000B30BB" w:rsidP="000B30B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DCE7E" w14:textId="77777777" w:rsidR="000B30BB" w:rsidRPr="00091E53" w:rsidRDefault="000B30BB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highlight w:val="yellow"/>
                <w:lang w:eastAsia="zh-CN" w:bidi="hi-IN"/>
              </w:rPr>
            </w:pPr>
            <w:r w:rsidRPr="004F29C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</w:t>
            </w:r>
            <w:r w:rsidR="00455F6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7</w:t>
            </w:r>
            <w:r w:rsidRPr="004F29C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8530" w14:textId="128ECA54" w:rsidR="007A76F3" w:rsidRPr="007A76F3" w:rsidRDefault="000B30BB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highlight w:val="yellow"/>
                <w:lang w:val="ru" w:eastAsia="zh-CN" w:bidi="hi-IN"/>
              </w:rPr>
            </w:pPr>
            <w:r w:rsidRPr="00485313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</w:t>
            </w:r>
            <w:r w:rsidR="007A76F3" w:rsidRPr="00485313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:</w:t>
            </w:r>
            <w:r w:rsidR="007A76F3" w:rsidRPr="0048531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Базовую терминологию, основные понятия и законы, лежащие в основе различных методов исследования. </w:t>
            </w:r>
            <w:r w:rsidR="00485313" w:rsidRPr="00485313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Современные базы данных</w:t>
            </w:r>
            <w:r w:rsidR="00485313" w:rsidRPr="0048531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спектральных </w:t>
            </w:r>
            <w:r w:rsidR="00485313" w:rsidRPr="0048531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характеристик исследуемых веществ</w:t>
            </w:r>
            <w:r w:rsidR="00485313" w:rsidRPr="00485313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, используемые при </w:t>
            </w:r>
            <w:r w:rsidR="00485313" w:rsidRPr="0048531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интерпретации результатов физико-химических методов исследования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71B6" w14:textId="77777777" w:rsidR="000B30BB" w:rsidRPr="007F3F62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F3F6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Собеседование (УО-1).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FC8E" w14:textId="77777777" w:rsidR="000B30BB" w:rsidRDefault="000B30BB" w:rsidP="000B30BB">
            <w:r w:rsidRPr="00CE022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0B30BB" w:rsidRPr="000F0DDC" w14:paraId="25F4E11C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84DF" w14:textId="77777777" w:rsidR="000B30BB" w:rsidRPr="00B3100A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2167" w14:textId="77777777" w:rsidR="000B30BB" w:rsidRPr="00B3100A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1D58" w14:textId="77777777" w:rsidR="000B30BB" w:rsidRPr="00B3100A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1E32" w14:textId="77777777" w:rsidR="000B30BB" w:rsidRPr="000F0DDC" w:rsidRDefault="000B30BB" w:rsidP="000B30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Умеет</w:t>
            </w:r>
            <w:r w:rsidR="00485313"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Анализировать результаты различных физико-химических методов исследования веществ и материалов</w:t>
            </w:r>
          </w:p>
          <w:p w14:paraId="6008AA42" w14:textId="6BFE005D" w:rsidR="00485313" w:rsidRPr="000F0DDC" w:rsidRDefault="00485313" w:rsidP="000B30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Осуществить выбор соответствующего физико-химического метода исследования в зависимости от структуры вещества и поставленной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864" w14:textId="77777777" w:rsidR="000B30BB" w:rsidRPr="000F0DDC" w:rsidRDefault="000B30BB" w:rsidP="000B30B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сдача коллоквиума (УО-2).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1C2D" w14:textId="77777777" w:rsidR="000B30BB" w:rsidRPr="000F0DDC" w:rsidRDefault="000B30BB" w:rsidP="000B30BB"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0B30BB" w:rsidRPr="000F0DDC" w14:paraId="7392E217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544" w14:textId="77777777" w:rsidR="000B30BB" w:rsidRPr="000F0DDC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03A" w14:textId="77777777" w:rsidR="000B30BB" w:rsidRPr="000F0DDC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8B3" w14:textId="77777777" w:rsidR="000B30BB" w:rsidRPr="000F0DDC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D699" w14:textId="474C6C97" w:rsidR="00485313" w:rsidRPr="000F0DDC" w:rsidRDefault="000B30BB" w:rsidP="000B30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Владеет</w:t>
            </w:r>
            <w:r w:rsidR="00485313"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</w:t>
            </w:r>
            <w:r w:rsidR="00485313"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>Навыками комплексного подхода к исследованию полученных веществ физико-химическими методами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6E91" w14:textId="77777777" w:rsidR="000B30BB" w:rsidRPr="000F0DDC" w:rsidRDefault="000B30BB" w:rsidP="000B30B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групповой творческий проект (УО-4).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95A" w14:textId="77777777" w:rsidR="000B30BB" w:rsidRPr="000F0DDC" w:rsidRDefault="000B30BB" w:rsidP="000B30BB"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1D4B0E" w:rsidRPr="000F0DDC" w14:paraId="0555C127" w14:textId="77777777" w:rsidTr="0048531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88BC" w14:textId="77777777" w:rsidR="001D4B0E" w:rsidRPr="000F0DDC" w:rsidRDefault="00496FD7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</w:t>
            </w:r>
            <w:r w:rsidR="001D4B0E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238" w14:textId="77777777" w:rsidR="001D4B0E" w:rsidRPr="000F0DDC" w:rsidRDefault="001D4B0E" w:rsidP="00D270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Раздел </w:t>
            </w:r>
            <w:r w:rsidR="00496FD7"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2</w:t>
            </w: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. Хроматография </w:t>
            </w:r>
          </w:p>
          <w:p w14:paraId="4E6A63BA" w14:textId="77777777" w:rsidR="001D4B0E" w:rsidRPr="000F0DDC" w:rsidRDefault="001D4B0E" w:rsidP="00D270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1. </w:t>
            </w:r>
            <w:proofErr w:type="spellStart"/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Гелевая</w:t>
            </w:r>
            <w:proofErr w:type="spellEnd"/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хроматография </w:t>
            </w:r>
          </w:p>
          <w:p w14:paraId="6280B80D" w14:textId="77777777" w:rsidR="001D4B0E" w:rsidRPr="000F0DDC" w:rsidRDefault="001D4B0E" w:rsidP="00D2701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2. </w:t>
            </w:r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Хромато-масс-спектрометрия высокого разрешения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09F" w14:textId="77777777" w:rsidR="00455F63" w:rsidRPr="000F0DDC" w:rsidRDefault="00455F63" w:rsidP="00455F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DC">
              <w:rPr>
                <w:rFonts w:ascii="Times New Roman" w:hAnsi="Times New Roman"/>
                <w:sz w:val="24"/>
                <w:szCs w:val="24"/>
              </w:rPr>
              <w:t>ОПК-1;</w:t>
            </w:r>
          </w:p>
          <w:p w14:paraId="4A81C52A" w14:textId="77777777" w:rsidR="00455F63" w:rsidRPr="000F0DDC" w:rsidRDefault="00455F63" w:rsidP="00455F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5AA68" w14:textId="77777777" w:rsidR="001D4B0E" w:rsidRPr="000F0DDC" w:rsidRDefault="00455F63" w:rsidP="00455F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ПК-7.</w:t>
            </w:r>
          </w:p>
          <w:p w14:paraId="101742EF" w14:textId="77777777" w:rsidR="001D4B0E" w:rsidRPr="000F0DDC" w:rsidRDefault="001D4B0E" w:rsidP="000C66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F92C" w14:textId="77777777" w:rsidR="00485313" w:rsidRPr="000F0DDC" w:rsidRDefault="001D4B0E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</w:t>
            </w:r>
            <w:r w:rsidR="007A76F3"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:</w:t>
            </w:r>
            <w:r w:rsidR="007A76F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="0048531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Основные тенденции развития в области современных методов исследования веществ и материалов</w:t>
            </w:r>
          </w:p>
          <w:p w14:paraId="676F74B5" w14:textId="71EBE805" w:rsidR="001D4B0E" w:rsidRPr="000F0DDC" w:rsidRDefault="00485313" w:rsidP="004853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Основные методы анализа научной литературы с использованием современных баз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3233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</w:t>
            </w:r>
            <w:r w:rsidR="0075503F"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, сдача коллоквиума (УО-2).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9E53" w14:textId="77777777" w:rsidR="001D4B0E" w:rsidRPr="000F0DDC" w:rsidRDefault="001D4B0E" w:rsidP="003911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1D4B0E" w:rsidRPr="000F0DDC" w14:paraId="51D452DE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754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A44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D9FF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6E28" w14:textId="77777777" w:rsidR="001D4B0E" w:rsidRPr="000F0DDC" w:rsidRDefault="001D4B0E" w:rsidP="00D270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Умеет</w:t>
            </w:r>
            <w:r w:rsidR="00485313"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Использовать физико-химические методы исследования при выполнении квалификационных работ</w:t>
            </w:r>
          </w:p>
          <w:p w14:paraId="31B8D691" w14:textId="077C9456" w:rsidR="00485313" w:rsidRPr="000F0DDC" w:rsidRDefault="00485313" w:rsidP="00D2701C">
            <w:pPr>
              <w:widowControl w:val="0"/>
              <w:suppressAutoHyphens/>
              <w:spacing w:after="0" w:line="240" w:lineRule="auto"/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Выполнять требования, предъявляемые к образцам при проведении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44BB" w14:textId="77777777" w:rsidR="001D4B0E" w:rsidRPr="000F0DDC" w:rsidRDefault="001D4B0E" w:rsidP="0077028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сообщение.</w:t>
            </w:r>
          </w:p>
          <w:p w14:paraId="40B57B6C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AEA3" w14:textId="77777777" w:rsidR="001D4B0E" w:rsidRPr="000F0DDC" w:rsidRDefault="001D4B0E" w:rsidP="003911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1D4B0E" w:rsidRPr="000F0DDC" w14:paraId="547C75FF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C91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326D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3AB7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1179" w14:textId="77777777" w:rsidR="001D4B0E" w:rsidRPr="000F0DDC" w:rsidRDefault="001D4B0E" w:rsidP="00D270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Владеет</w:t>
            </w:r>
            <w:r w:rsidR="00485313"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С</w:t>
            </w:r>
            <w:proofErr w:type="spellStart"/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овременными</w:t>
            </w:r>
            <w:proofErr w:type="spellEnd"/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компьютерными 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lastRenderedPageBreak/>
              <w:t>программами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необходимыми для проведения физико-химических исследований</w:t>
            </w:r>
          </w:p>
          <w:p w14:paraId="52256462" w14:textId="270C2773" w:rsidR="00485313" w:rsidRPr="000F0DDC" w:rsidRDefault="00485313" w:rsidP="00D2701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Способностью использовать полученные навыки для решения профессиональных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EA3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 xml:space="preserve">Собеседование (УО-1), 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реферат.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07A7" w14:textId="77777777" w:rsidR="001D4B0E" w:rsidRPr="000F0DDC" w:rsidRDefault="001D4B0E" w:rsidP="003911A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Экзаменационные вопросы.</w:t>
            </w:r>
          </w:p>
        </w:tc>
      </w:tr>
      <w:tr w:rsidR="001D4B0E" w:rsidRPr="000F0DDC" w14:paraId="2D0312F8" w14:textId="77777777" w:rsidTr="0048531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9CB" w14:textId="77777777" w:rsidR="001D4B0E" w:rsidRPr="000F0DDC" w:rsidRDefault="00496FD7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>3</w:t>
            </w:r>
            <w:r w:rsidR="001D4B0E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D8A4" w14:textId="77777777" w:rsidR="001D4B0E" w:rsidRPr="000F0DDC" w:rsidRDefault="001D4B0E" w:rsidP="003D3DF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Раздел </w:t>
            </w:r>
            <w:r w:rsidR="00496FD7"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3</w:t>
            </w: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.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Методы исследования поверхности твердых тел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14:paraId="327AC187" w14:textId="77777777" w:rsidR="001D4B0E" w:rsidRPr="000F0DDC" w:rsidRDefault="001D4B0E" w:rsidP="003D3DF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1. Химия поверхности пористых и непористых носителей </w:t>
            </w:r>
          </w:p>
          <w:p w14:paraId="2A5F297E" w14:textId="77777777" w:rsidR="001D4B0E" w:rsidRPr="000F0DDC" w:rsidRDefault="001D4B0E" w:rsidP="003D3DFB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2.</w:t>
            </w:r>
          </w:p>
          <w:p w14:paraId="1FC78B43" w14:textId="77777777" w:rsidR="001D4B0E" w:rsidRPr="000F0DDC" w:rsidRDefault="001D4B0E" w:rsidP="0007782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Электронная </w:t>
            </w:r>
            <w:proofErr w:type="spellStart"/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оже</w:t>
            </w:r>
            <w:proofErr w:type="spellEnd"/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-спектроскопия. Сканирующая туннельная микроскопия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D91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  <w:p w14:paraId="4CE4AE4E" w14:textId="77777777" w:rsidR="00455F63" w:rsidRPr="000F0DDC" w:rsidRDefault="00455F63" w:rsidP="00455F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DC">
              <w:rPr>
                <w:rFonts w:ascii="Times New Roman" w:hAnsi="Times New Roman"/>
                <w:sz w:val="24"/>
                <w:szCs w:val="24"/>
              </w:rPr>
              <w:t>ОПК-1;</w:t>
            </w:r>
          </w:p>
          <w:p w14:paraId="7BFFBCE0" w14:textId="77777777" w:rsidR="00455F63" w:rsidRPr="000F0DDC" w:rsidRDefault="00455F63" w:rsidP="00455F6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DD5B6" w14:textId="77777777" w:rsidR="001D4B0E" w:rsidRPr="000F0DDC" w:rsidRDefault="00455F63" w:rsidP="00455F6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1B4E" w14:textId="22990B7E" w:rsidR="001D4B0E" w:rsidRPr="000F0DDC" w:rsidRDefault="001D4B0E" w:rsidP="007A76F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</w:t>
            </w:r>
            <w:r w:rsidR="007A76F3"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:</w:t>
            </w:r>
            <w:r w:rsidR="007A76F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="007A76F3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Принципиальные схемы и возможности </w:t>
            </w:r>
            <w:r w:rsidR="007A76F3"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>современной аппаратуры</w:t>
            </w:r>
            <w:r w:rsidR="007A76F3"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для проведения физико-химических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1DFB" w14:textId="77777777" w:rsidR="001D4B0E" w:rsidRPr="000F0DDC" w:rsidRDefault="001D4B0E" w:rsidP="00827D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реферат.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0B31" w14:textId="77777777" w:rsidR="001D4B0E" w:rsidRPr="000F0DDC" w:rsidRDefault="001D4B0E" w:rsidP="00827D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1D4B0E" w:rsidRPr="000F0DDC" w14:paraId="00F64950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876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04EF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E82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A78" w14:textId="6BEEDCD1" w:rsidR="001D4B0E" w:rsidRPr="000F0DDC" w:rsidRDefault="001D4B0E" w:rsidP="000778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Умеет</w:t>
            </w:r>
            <w:r w:rsidR="00485313"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Применять полученные знания в исследовательской работе;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EDE3" w14:textId="77777777" w:rsidR="001D4B0E" w:rsidRPr="000F0DDC" w:rsidRDefault="001D4B0E" w:rsidP="00827D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CB19" w14:textId="77777777" w:rsidR="001D4B0E" w:rsidRPr="000F0DDC" w:rsidRDefault="001D4B0E" w:rsidP="00827D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1D4B0E" w:rsidRPr="000F0DDC" w14:paraId="619C1175" w14:textId="77777777" w:rsidTr="00485313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43A1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287E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72A" w14:textId="77777777" w:rsidR="001D4B0E" w:rsidRPr="000F0DDC" w:rsidRDefault="001D4B0E" w:rsidP="00B3100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8F79" w14:textId="77777777" w:rsidR="001D4B0E" w:rsidRPr="000F0DDC" w:rsidRDefault="001D4B0E" w:rsidP="000778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Владеет</w:t>
            </w:r>
            <w:r w:rsidR="00485313"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:</w:t>
            </w:r>
            <w:r w:rsidR="00485313"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Навыками пользователя приборов, а также пользователя программ при использовании физико-химических методов исследования</w:t>
            </w:r>
          </w:p>
          <w:p w14:paraId="0F870B90" w14:textId="467F0413" w:rsidR="00485313" w:rsidRPr="000F0DDC" w:rsidRDefault="00485313" w:rsidP="000778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 xml:space="preserve">Навыками </w:t>
            </w:r>
            <w:proofErr w:type="gramStart"/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 xml:space="preserve">интерпретации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результатов физико-химических методов исследования веществ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4151" w14:textId="77777777" w:rsidR="001D4B0E" w:rsidRPr="000F0DDC" w:rsidRDefault="001D4B0E" w:rsidP="001D4B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доклад.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E7F" w14:textId="77777777" w:rsidR="001D4B0E" w:rsidRPr="000F0DDC" w:rsidRDefault="001D4B0E" w:rsidP="00827D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</w:tbl>
    <w:p w14:paraId="3B568EBE" w14:textId="77777777" w:rsidR="00BE061F" w:rsidRPr="000F0DDC" w:rsidRDefault="00BE061F" w:rsidP="00A260D0">
      <w:pPr>
        <w:spacing w:after="0" w:line="360" w:lineRule="auto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</w:p>
    <w:p w14:paraId="055452AE" w14:textId="77777777" w:rsidR="00761098" w:rsidRPr="003911A6" w:rsidRDefault="00B3100A" w:rsidP="00455F63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0F0DDC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Типовые </w:t>
      </w:r>
      <w:r w:rsidR="003911A6" w:rsidRPr="000F0DDC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задания и тесты для коллоквиума, собеседования, </w:t>
      </w:r>
      <w:r w:rsidR="003911A6" w:rsidRPr="000F0DDC">
        <w:rPr>
          <w:rFonts w:ascii="Times New Roman" w:eastAsia="Times New Roman" w:hAnsi="Times New Roman"/>
          <w:bCs/>
          <w:sz w:val="28"/>
          <w:szCs w:val="28"/>
          <w:lang w:eastAsia="ru-RU"/>
        </w:rPr>
        <w:t>темы групповых творческих проектов</w:t>
      </w:r>
      <w:r w:rsidR="00AE2877" w:rsidRPr="000F0DD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911A6" w:rsidRPr="000F0DDC">
        <w:rPr>
          <w:rFonts w:ascii="Times New Roman" w:hAnsi="Times New Roman"/>
          <w:sz w:val="28"/>
          <w:szCs w:val="28"/>
        </w:rPr>
        <w:t xml:space="preserve"> рефератов, докладов, сообщений</w:t>
      </w:r>
      <w:r w:rsidRPr="000F0DDC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14:paraId="0EF49689" w14:textId="77777777" w:rsidR="003911A6" w:rsidRPr="00BE061F" w:rsidRDefault="003911A6" w:rsidP="00455F6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83FB785" w14:textId="77777777" w:rsidR="00B3100A" w:rsidRPr="00141B2D" w:rsidRDefault="00B3100A" w:rsidP="00455F63">
      <w:pPr>
        <w:keepNext/>
        <w:keepLines/>
        <w:widowControl w:val="0"/>
        <w:suppressAutoHyphens/>
        <w:spacing w:after="0" w:line="240" w:lineRule="auto"/>
        <w:ind w:left="357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</w:pPr>
      <w:r w:rsidRPr="00141B2D">
        <w:rPr>
          <w:rFonts w:ascii="Times New Roman" w:eastAsia="Times New Roman" w:hAnsi="Times New Roman"/>
          <w:b/>
          <w:bCs/>
          <w:sz w:val="28"/>
          <w:szCs w:val="26"/>
          <w:lang w:val="en-US" w:eastAsia="ko-KR"/>
        </w:rPr>
        <w:t>V</w:t>
      </w:r>
      <w:r w:rsidRPr="00141B2D">
        <w:rPr>
          <w:rFonts w:ascii="Times New Roman" w:eastAsia="Times New Roman" w:hAnsi="Times New Roman"/>
          <w:b/>
          <w:bCs/>
          <w:sz w:val="28"/>
          <w:szCs w:val="26"/>
          <w:lang w:eastAsia="ko-KR"/>
        </w:rPr>
        <w:t xml:space="preserve">. </w:t>
      </w:r>
      <w:r w:rsidRPr="00141B2D"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  <w:t>СПИСОК УЧЕБНОЙ ЛИТЕРАТУРЫ И ИНФОРМАЦИОННО-МЕТОДИЧЕСКОЕ ОБЕСПЕЧЕНИЕ ДИСЦИПЛИНЫ</w:t>
      </w:r>
    </w:p>
    <w:p w14:paraId="344DFEDB" w14:textId="553EA3D2" w:rsidR="00B3100A" w:rsidRPr="00B3100A" w:rsidRDefault="00B3100A" w:rsidP="000F0DDC">
      <w:pPr>
        <w:keepNext/>
        <w:spacing w:after="0" w:line="240" w:lineRule="auto"/>
        <w:outlineLvl w:val="3"/>
        <w:rPr>
          <w:rFonts w:ascii="Times New Roman" w:eastAsia="SimSun" w:hAnsi="Times New Roman" w:cs="Mangal"/>
          <w:b/>
          <w:sz w:val="28"/>
          <w:szCs w:val="24"/>
          <w:lang w:val="ru" w:eastAsia="zh-CN" w:bidi="hi-IN"/>
        </w:rPr>
      </w:pPr>
      <w:r w:rsidRPr="00B3100A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Основная литература</w:t>
      </w:r>
      <w:r w:rsidR="000F0DDC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</w:t>
      </w:r>
      <w:r w:rsidRPr="00B3100A">
        <w:rPr>
          <w:rFonts w:ascii="Times New Roman" w:eastAsia="SimSun" w:hAnsi="Times New Roman" w:cs="Mangal"/>
          <w:b/>
          <w:sz w:val="28"/>
          <w:szCs w:val="24"/>
          <w:lang w:val="ru" w:eastAsia="zh-CN" w:bidi="hi-IN"/>
        </w:rPr>
        <w:t>(печатные издания)</w:t>
      </w:r>
    </w:p>
    <w:p w14:paraId="2F36DD2B" w14:textId="77777777" w:rsidR="009274BE" w:rsidRDefault="009274BE" w:rsidP="00455F63">
      <w:pPr>
        <w:pStyle w:val="aa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 w:rsidRPr="009274BE">
        <w:rPr>
          <w:rFonts w:eastAsia="Calibri"/>
          <w:sz w:val="28"/>
          <w:szCs w:val="28"/>
          <w:lang w:eastAsia="en-US"/>
        </w:rPr>
        <w:t>Криштафович, В. И. Физико</w:t>
      </w:r>
      <w:r>
        <w:rPr>
          <w:rFonts w:eastAsia="Calibri"/>
          <w:sz w:val="28"/>
          <w:szCs w:val="28"/>
          <w:lang w:eastAsia="en-US"/>
        </w:rPr>
        <w:t>-химические методы исследования</w:t>
      </w:r>
      <w:r w:rsidRPr="009274BE">
        <w:rPr>
          <w:rFonts w:eastAsia="Calibri"/>
          <w:sz w:val="28"/>
          <w:szCs w:val="28"/>
          <w:lang w:eastAsia="en-US"/>
        </w:rPr>
        <w:t xml:space="preserve">: учебник для вузов / В. И. Криштафович, Д. В. Криштафович, Н. В. </w:t>
      </w:r>
      <w:proofErr w:type="spellStart"/>
      <w:r w:rsidRPr="009274BE">
        <w:rPr>
          <w:rFonts w:eastAsia="Calibri"/>
          <w:sz w:val="28"/>
          <w:szCs w:val="28"/>
          <w:lang w:eastAsia="en-US"/>
        </w:rPr>
        <w:t>Еремеева</w:t>
      </w:r>
      <w:proofErr w:type="spellEnd"/>
      <w:r w:rsidRPr="00B963B8">
        <w:rPr>
          <w:rFonts w:eastAsia="Calibri"/>
          <w:sz w:val="28"/>
          <w:szCs w:val="28"/>
          <w:lang w:eastAsia="en-US"/>
        </w:rPr>
        <w:t xml:space="preserve">. </w:t>
      </w:r>
      <w:r w:rsidR="00B963B8" w:rsidRPr="00B963B8">
        <w:rPr>
          <w:rFonts w:eastAsia="Calibri"/>
          <w:sz w:val="28"/>
          <w:szCs w:val="28"/>
          <w:lang w:eastAsia="en-US"/>
        </w:rPr>
        <w:t xml:space="preserve">– М.: </w:t>
      </w:r>
      <w:r w:rsidR="00B963B8" w:rsidRPr="00B963B8">
        <w:rPr>
          <w:rFonts w:eastAsia="SimSun" w:cs="Mangal"/>
          <w:sz w:val="28"/>
          <w:szCs w:val="28"/>
          <w:lang w:val="ru" w:eastAsia="zh-CN" w:bidi="hi-IN"/>
        </w:rPr>
        <w:t>Издательство</w:t>
      </w:r>
      <w:r w:rsidR="00B963B8" w:rsidRPr="00B963B8">
        <w:rPr>
          <w:rFonts w:eastAsia="Calibri"/>
          <w:sz w:val="28"/>
          <w:szCs w:val="28"/>
          <w:lang w:eastAsia="en-US"/>
        </w:rPr>
        <w:t xml:space="preserve"> Дашков и К°</w:t>
      </w:r>
      <w:r w:rsidR="00B963B8">
        <w:rPr>
          <w:rFonts w:eastAsia="Calibri"/>
          <w:sz w:val="28"/>
          <w:szCs w:val="28"/>
          <w:lang w:eastAsia="en-US"/>
        </w:rPr>
        <w:t>. – 2015. – 208 с.</w:t>
      </w:r>
    </w:p>
    <w:p w14:paraId="66CF8AA4" w14:textId="77777777" w:rsidR="00CC733B" w:rsidRDefault="000830B0" w:rsidP="00455F63">
      <w:pPr>
        <w:pStyle w:val="aa"/>
        <w:tabs>
          <w:tab w:val="clear" w:pos="851"/>
        </w:tabs>
        <w:ind w:left="720" w:firstLine="0"/>
        <w:rPr>
          <w:rFonts w:eastAsia="Calibri"/>
          <w:sz w:val="28"/>
          <w:szCs w:val="28"/>
          <w:lang w:eastAsia="en-US"/>
        </w:rPr>
      </w:pPr>
      <w:hyperlink r:id="rId10" w:history="1">
        <w:r w:rsidR="00CC733B" w:rsidRPr="00DB5990">
          <w:rPr>
            <w:rStyle w:val="a5"/>
            <w:rFonts w:eastAsia="Calibri"/>
            <w:sz w:val="28"/>
            <w:szCs w:val="28"/>
            <w:lang w:eastAsia="en-US"/>
          </w:rPr>
          <w:t>http://lib.dvfu.ru:8080/lib/item?id=Znanium:Znanium-513811&amp;theme=FEFU</w:t>
        </w:r>
      </w:hyperlink>
    </w:p>
    <w:p w14:paraId="4306B57B" w14:textId="77777777" w:rsidR="00B963B8" w:rsidRDefault="00B963B8" w:rsidP="00455F63">
      <w:pPr>
        <w:pStyle w:val="aa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proofErr w:type="spellStart"/>
      <w:r w:rsidRPr="00B963B8">
        <w:rPr>
          <w:rFonts w:eastAsia="Calibri"/>
          <w:sz w:val="28"/>
          <w:szCs w:val="28"/>
          <w:lang w:eastAsia="en-US"/>
        </w:rPr>
        <w:t>Лебухов</w:t>
      </w:r>
      <w:proofErr w:type="spellEnd"/>
      <w:r w:rsidRPr="00B963B8">
        <w:rPr>
          <w:rFonts w:eastAsia="Calibri"/>
          <w:sz w:val="28"/>
          <w:szCs w:val="28"/>
          <w:lang w:eastAsia="en-US"/>
        </w:rPr>
        <w:t>, В. 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63B8">
        <w:rPr>
          <w:rFonts w:eastAsia="Calibri"/>
          <w:sz w:val="28"/>
          <w:szCs w:val="28"/>
          <w:lang w:eastAsia="en-US"/>
        </w:rPr>
        <w:t>Физико-химические методы исследования</w:t>
      </w:r>
      <w:proofErr w:type="gramStart"/>
      <w:r w:rsidRPr="00B963B8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B963B8">
        <w:rPr>
          <w:rFonts w:eastAsia="Calibri"/>
          <w:sz w:val="28"/>
          <w:szCs w:val="28"/>
          <w:lang w:eastAsia="en-US"/>
        </w:rPr>
        <w:t xml:space="preserve"> учебник / В. И. </w:t>
      </w:r>
      <w:proofErr w:type="spellStart"/>
      <w:r w:rsidRPr="00B963B8">
        <w:rPr>
          <w:rFonts w:eastAsia="Calibri"/>
          <w:sz w:val="28"/>
          <w:szCs w:val="28"/>
          <w:lang w:eastAsia="en-US"/>
        </w:rPr>
        <w:t>Лебухов</w:t>
      </w:r>
      <w:proofErr w:type="spellEnd"/>
      <w:r w:rsidRPr="00B963B8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А. И. </w:t>
      </w:r>
      <w:proofErr w:type="spellStart"/>
      <w:r>
        <w:rPr>
          <w:rFonts w:eastAsia="Calibri"/>
          <w:sz w:val="28"/>
          <w:szCs w:val="28"/>
          <w:lang w:eastAsia="en-US"/>
        </w:rPr>
        <w:t>Окара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Л. П. </w:t>
      </w:r>
      <w:proofErr w:type="spellStart"/>
      <w:r>
        <w:rPr>
          <w:rFonts w:eastAsia="Calibri"/>
          <w:sz w:val="28"/>
          <w:szCs w:val="28"/>
          <w:lang w:eastAsia="en-US"/>
        </w:rPr>
        <w:t>Павлюченкова</w:t>
      </w:r>
      <w:proofErr w:type="spellEnd"/>
      <w:r w:rsidRPr="00B963B8">
        <w:rPr>
          <w:rFonts w:eastAsia="Calibri"/>
          <w:sz w:val="28"/>
          <w:szCs w:val="28"/>
          <w:lang w:eastAsia="en-US"/>
        </w:rPr>
        <w:t xml:space="preserve">; под ред. А. И. </w:t>
      </w:r>
      <w:proofErr w:type="spellStart"/>
      <w:r w:rsidRPr="00B963B8">
        <w:rPr>
          <w:rFonts w:eastAsia="Calibri"/>
          <w:sz w:val="28"/>
          <w:szCs w:val="28"/>
          <w:lang w:eastAsia="en-US"/>
        </w:rPr>
        <w:t>Окара</w:t>
      </w:r>
      <w:proofErr w:type="spellEnd"/>
      <w:r w:rsidRPr="00B963B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B963B8">
        <w:rPr>
          <w:rFonts w:eastAsia="Calibri"/>
          <w:sz w:val="28"/>
          <w:szCs w:val="28"/>
          <w:lang w:eastAsia="en-US"/>
        </w:rPr>
        <w:t>Санкт-Петербург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B963B8">
        <w:rPr>
          <w:rFonts w:eastAsia="SimSun" w:cs="Mangal"/>
          <w:sz w:val="28"/>
          <w:szCs w:val="28"/>
          <w:lang w:val="ru" w:eastAsia="zh-CN" w:bidi="hi-IN"/>
        </w:rPr>
        <w:t>Издательство</w:t>
      </w:r>
      <w:r>
        <w:rPr>
          <w:rFonts w:eastAsia="SimSun" w:cs="Mangal"/>
          <w:sz w:val="28"/>
          <w:szCs w:val="28"/>
          <w:lang w:val="ru" w:eastAsia="zh-CN" w:bidi="hi-IN"/>
        </w:rPr>
        <w:t xml:space="preserve"> </w:t>
      </w:r>
      <w:r w:rsidRPr="00B963B8">
        <w:rPr>
          <w:rFonts w:eastAsia="SimSun" w:cs="Mangal"/>
          <w:sz w:val="28"/>
          <w:szCs w:val="28"/>
          <w:lang w:eastAsia="zh-CN" w:bidi="hi-IN"/>
        </w:rPr>
        <w:t>Лань</w:t>
      </w:r>
      <w:r>
        <w:rPr>
          <w:rFonts w:eastAsia="SimSun" w:cs="Mangal"/>
          <w:sz w:val="28"/>
          <w:szCs w:val="28"/>
          <w:lang w:eastAsia="zh-CN" w:bidi="hi-IN"/>
        </w:rPr>
        <w:t xml:space="preserve">. – </w:t>
      </w:r>
      <w:r>
        <w:rPr>
          <w:rFonts w:eastAsia="Calibri"/>
          <w:sz w:val="28"/>
          <w:szCs w:val="28"/>
          <w:lang w:eastAsia="en-US"/>
        </w:rPr>
        <w:t>2012. – 480 с.</w:t>
      </w:r>
    </w:p>
    <w:p w14:paraId="736D0BD8" w14:textId="77777777" w:rsidR="00CC733B" w:rsidRDefault="000830B0" w:rsidP="00455F63">
      <w:pPr>
        <w:pStyle w:val="aa"/>
        <w:tabs>
          <w:tab w:val="clear" w:pos="851"/>
        </w:tabs>
        <w:ind w:left="720" w:firstLine="0"/>
        <w:rPr>
          <w:rFonts w:eastAsia="Calibri"/>
          <w:sz w:val="28"/>
          <w:szCs w:val="28"/>
          <w:lang w:eastAsia="en-US"/>
        </w:rPr>
      </w:pPr>
      <w:hyperlink r:id="rId11" w:history="1">
        <w:r w:rsidR="00CC733B" w:rsidRPr="00DB5990">
          <w:rPr>
            <w:rStyle w:val="a5"/>
            <w:rFonts w:eastAsia="Calibri"/>
            <w:sz w:val="28"/>
            <w:szCs w:val="28"/>
            <w:lang w:eastAsia="en-US"/>
          </w:rPr>
          <w:t>http://lib.dvfu.ru:8080/lib/item?id=chamo:734799&amp;theme=FEFU</w:t>
        </w:r>
      </w:hyperlink>
    </w:p>
    <w:p w14:paraId="396C4758" w14:textId="77777777" w:rsidR="00CC733B" w:rsidRDefault="00580075" w:rsidP="00455F63">
      <w:pPr>
        <w:pStyle w:val="aa"/>
        <w:numPr>
          <w:ilvl w:val="0"/>
          <w:numId w:val="22"/>
        </w:numPr>
        <w:rPr>
          <w:rFonts w:eastAsia="Calibri"/>
          <w:sz w:val="28"/>
          <w:szCs w:val="28"/>
          <w:lang w:eastAsia="en-US"/>
        </w:rPr>
      </w:pPr>
      <w:r w:rsidRPr="00D3113A">
        <w:rPr>
          <w:rFonts w:eastAsia="Calibri"/>
          <w:sz w:val="28"/>
          <w:szCs w:val="28"/>
          <w:lang w:eastAsia="en-US"/>
        </w:rPr>
        <w:t>Ярышев, Н. Г. Физические методы исследования и их практическое применение в химическом анализе</w:t>
      </w:r>
      <w:r w:rsidR="00D3113A" w:rsidRPr="00D3113A">
        <w:rPr>
          <w:rFonts w:eastAsia="Calibri"/>
          <w:sz w:val="28"/>
          <w:szCs w:val="28"/>
          <w:lang w:eastAsia="en-US"/>
        </w:rPr>
        <w:t xml:space="preserve">: учебное пособие / </w:t>
      </w:r>
      <w:r w:rsidR="00D3113A" w:rsidRPr="00D3113A">
        <w:rPr>
          <w:sz w:val="28"/>
          <w:szCs w:val="28"/>
        </w:rPr>
        <w:t>Н. Г. Ярышев</w:t>
      </w:r>
      <w:r w:rsidR="00D3113A">
        <w:rPr>
          <w:sz w:val="28"/>
          <w:szCs w:val="28"/>
        </w:rPr>
        <w:t>,</w:t>
      </w:r>
      <w:r w:rsidR="00D3113A" w:rsidRPr="00D3113A">
        <w:rPr>
          <w:sz w:val="28"/>
          <w:szCs w:val="28"/>
        </w:rPr>
        <w:t xml:space="preserve"> Д. А. Панкратов</w:t>
      </w:r>
      <w:r w:rsidR="00D3113A">
        <w:rPr>
          <w:sz w:val="28"/>
          <w:szCs w:val="28"/>
        </w:rPr>
        <w:t>. –</w:t>
      </w:r>
      <w:r w:rsidR="00D3113A" w:rsidRPr="00D3113A">
        <w:rPr>
          <w:sz w:val="28"/>
          <w:szCs w:val="28"/>
        </w:rPr>
        <w:t xml:space="preserve"> </w:t>
      </w:r>
      <w:r w:rsidR="00D3113A" w:rsidRPr="00B963B8">
        <w:rPr>
          <w:rFonts w:eastAsia="Calibri"/>
          <w:sz w:val="28"/>
          <w:szCs w:val="28"/>
          <w:lang w:eastAsia="en-US"/>
        </w:rPr>
        <w:t xml:space="preserve">М.: </w:t>
      </w:r>
      <w:r w:rsidR="00D3113A">
        <w:rPr>
          <w:rFonts w:eastAsia="SimSun" w:cs="Mangal"/>
          <w:sz w:val="28"/>
          <w:szCs w:val="28"/>
          <w:lang w:val="ru" w:eastAsia="zh-CN" w:bidi="hi-IN"/>
        </w:rPr>
        <w:t>МПГУ. – 2012</w:t>
      </w:r>
      <w:r w:rsidR="00D3113A">
        <w:rPr>
          <w:rFonts w:eastAsia="Calibri"/>
          <w:sz w:val="28"/>
          <w:szCs w:val="28"/>
          <w:lang w:eastAsia="en-US"/>
        </w:rPr>
        <w:t>. – 160 с.</w:t>
      </w:r>
    </w:p>
    <w:p w14:paraId="09F9C7C6" w14:textId="77777777" w:rsidR="00CC733B" w:rsidRDefault="000830B0" w:rsidP="00455F63">
      <w:pPr>
        <w:pStyle w:val="aa"/>
        <w:tabs>
          <w:tab w:val="clear" w:pos="851"/>
        </w:tabs>
        <w:ind w:left="720" w:firstLine="0"/>
        <w:rPr>
          <w:rFonts w:eastAsia="Calibri"/>
          <w:sz w:val="28"/>
          <w:szCs w:val="28"/>
          <w:lang w:eastAsia="en-US"/>
        </w:rPr>
      </w:pPr>
      <w:hyperlink r:id="rId12" w:history="1">
        <w:r w:rsidR="00CC733B" w:rsidRPr="00DB5990">
          <w:rPr>
            <w:rStyle w:val="a5"/>
            <w:rFonts w:eastAsia="Calibri"/>
            <w:sz w:val="28"/>
            <w:szCs w:val="28"/>
            <w:lang w:eastAsia="en-US"/>
          </w:rPr>
          <w:t>http://lib.dvfu.ru:8080/lib/item?id=IPRbooks:IPRbooks-18633&amp;theme=FEFU</w:t>
        </w:r>
      </w:hyperlink>
    </w:p>
    <w:p w14:paraId="7AAE7D6C" w14:textId="5A71AAEA" w:rsidR="00B3100A" w:rsidRPr="00B3100A" w:rsidRDefault="00B3100A" w:rsidP="000F0DDC">
      <w:pPr>
        <w:pStyle w:val="aa"/>
        <w:tabs>
          <w:tab w:val="clear" w:pos="851"/>
        </w:tabs>
        <w:ind w:left="720" w:firstLine="0"/>
        <w:rPr>
          <w:b/>
          <w:sz w:val="28"/>
          <w:szCs w:val="28"/>
        </w:rPr>
      </w:pPr>
      <w:r w:rsidRPr="00B3100A">
        <w:rPr>
          <w:rFonts w:eastAsia="Calibri"/>
          <w:b/>
          <w:sz w:val="28"/>
          <w:szCs w:val="28"/>
          <w:lang w:eastAsia="en-US"/>
        </w:rPr>
        <w:t>Дополнительная литература</w:t>
      </w:r>
      <w:r w:rsidR="000F0DDC">
        <w:rPr>
          <w:rFonts w:eastAsia="Calibri"/>
          <w:b/>
          <w:sz w:val="28"/>
          <w:szCs w:val="28"/>
          <w:lang w:eastAsia="en-US"/>
        </w:rPr>
        <w:t xml:space="preserve"> </w:t>
      </w:r>
      <w:r w:rsidRPr="00B3100A">
        <w:rPr>
          <w:rFonts w:eastAsia="Calibri"/>
          <w:b/>
          <w:sz w:val="28"/>
          <w:szCs w:val="28"/>
          <w:lang w:eastAsia="en-US"/>
        </w:rPr>
        <w:t>(печатные издания)</w:t>
      </w:r>
    </w:p>
    <w:p w14:paraId="130E985D" w14:textId="77777777" w:rsidR="00306970" w:rsidRDefault="00306970" w:rsidP="00455F6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06970">
        <w:rPr>
          <w:rFonts w:ascii="Times New Roman" w:hAnsi="Times New Roman"/>
          <w:bCs/>
          <w:sz w:val="28"/>
          <w:szCs w:val="28"/>
        </w:rPr>
        <w:t>Пахомов, Л</w:t>
      </w:r>
      <w:r>
        <w:rPr>
          <w:rFonts w:ascii="Times New Roman" w:hAnsi="Times New Roman"/>
          <w:bCs/>
          <w:sz w:val="28"/>
          <w:szCs w:val="28"/>
        </w:rPr>
        <w:t>.</w:t>
      </w:r>
      <w:r w:rsidRPr="00306970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306970">
        <w:rPr>
          <w:rFonts w:ascii="Times New Roman" w:hAnsi="Times New Roman"/>
          <w:bCs/>
          <w:sz w:val="28"/>
          <w:szCs w:val="28"/>
        </w:rPr>
        <w:t>Физические методы в химических исследованиях (теория, задачи, ответы)</w:t>
      </w:r>
      <w:proofErr w:type="gramStart"/>
      <w:r w:rsidRPr="0030697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306970">
        <w:rPr>
          <w:rFonts w:ascii="Times New Roman" w:hAnsi="Times New Roman"/>
          <w:bCs/>
          <w:sz w:val="28"/>
          <w:szCs w:val="28"/>
        </w:rPr>
        <w:t xml:space="preserve"> учебное пособие / Л. Г. Пахомов, К. В. Кирьянов, А. В. Князе</w:t>
      </w:r>
      <w:r>
        <w:rPr>
          <w:rFonts w:ascii="Times New Roman" w:hAnsi="Times New Roman"/>
          <w:bCs/>
          <w:sz w:val="28"/>
          <w:szCs w:val="28"/>
        </w:rPr>
        <w:t xml:space="preserve">в. Изд-во </w:t>
      </w:r>
      <w:r w:rsidRPr="00306970">
        <w:rPr>
          <w:rFonts w:ascii="Times New Roman" w:hAnsi="Times New Roman"/>
          <w:bCs/>
          <w:sz w:val="28"/>
          <w:szCs w:val="28"/>
        </w:rPr>
        <w:t>Нижегородского университета</w:t>
      </w:r>
      <w:r>
        <w:rPr>
          <w:rFonts w:ascii="Times New Roman" w:hAnsi="Times New Roman"/>
          <w:bCs/>
          <w:sz w:val="28"/>
          <w:szCs w:val="28"/>
        </w:rPr>
        <w:t>. – 2007. – 286 с.</w:t>
      </w:r>
    </w:p>
    <w:p w14:paraId="31F7F2A4" w14:textId="77777777" w:rsidR="00CC733B" w:rsidRDefault="000830B0" w:rsidP="00455F63">
      <w:pPr>
        <w:pStyle w:val="ab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CC733B" w:rsidRPr="00DB5990">
          <w:rPr>
            <w:rStyle w:val="a5"/>
            <w:rFonts w:ascii="Times New Roman" w:hAnsi="Times New Roman"/>
            <w:bCs/>
            <w:sz w:val="28"/>
            <w:szCs w:val="28"/>
          </w:rPr>
          <w:t>http://lib.dvfu.ru:8080/lib/item?id=chamo:267599&amp;theme=FEFU</w:t>
        </w:r>
      </w:hyperlink>
    </w:p>
    <w:p w14:paraId="102442AA" w14:textId="77777777" w:rsidR="00306970" w:rsidRDefault="000830B0" w:rsidP="00455F6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 w:rsidR="00306970" w:rsidRPr="00306970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Чуприна, В. Г. </w:t>
        </w:r>
      </w:hyperlink>
      <w:r w:rsidR="00306970" w:rsidRPr="00306970">
        <w:rPr>
          <w:rFonts w:ascii="Times New Roman" w:hAnsi="Times New Roman"/>
        </w:rPr>
        <w:t xml:space="preserve"> </w:t>
      </w:r>
      <w:r w:rsidR="00306970" w:rsidRPr="00306970">
        <w:rPr>
          <w:rFonts w:ascii="Times New Roman" w:hAnsi="Times New Roman"/>
          <w:bCs/>
          <w:sz w:val="28"/>
          <w:szCs w:val="28"/>
        </w:rPr>
        <w:t xml:space="preserve">Рентгенографическое изучение фазового состава продуктов жидкофазного взаимодействия порошков W, </w:t>
      </w:r>
      <w:proofErr w:type="spellStart"/>
      <w:r w:rsidR="00306970" w:rsidRPr="00306970">
        <w:rPr>
          <w:rFonts w:ascii="Times New Roman" w:hAnsi="Times New Roman"/>
          <w:bCs/>
          <w:sz w:val="28"/>
          <w:szCs w:val="28"/>
        </w:rPr>
        <w:t>Co</w:t>
      </w:r>
      <w:proofErr w:type="spellEnd"/>
      <w:r w:rsidR="00306970" w:rsidRPr="0030697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306970" w:rsidRPr="00306970">
        <w:rPr>
          <w:rFonts w:ascii="Times New Roman" w:hAnsi="Times New Roman"/>
          <w:bCs/>
          <w:sz w:val="28"/>
          <w:szCs w:val="28"/>
        </w:rPr>
        <w:t>Sn</w:t>
      </w:r>
      <w:proofErr w:type="spellEnd"/>
      <w:r w:rsidR="00306970" w:rsidRPr="00306970">
        <w:rPr>
          <w:rFonts w:ascii="Times New Roman" w:hAnsi="Times New Roman"/>
          <w:bCs/>
          <w:sz w:val="28"/>
          <w:szCs w:val="28"/>
        </w:rPr>
        <w:t xml:space="preserve"> / В. Г. Чуприна, И. М. Шаля</w:t>
      </w:r>
      <w:r w:rsidR="00306970">
        <w:rPr>
          <w:rFonts w:ascii="Times New Roman" w:hAnsi="Times New Roman"/>
          <w:bCs/>
          <w:sz w:val="28"/>
          <w:szCs w:val="28"/>
        </w:rPr>
        <w:t>. - Порошковая металлургия. – №</w:t>
      </w:r>
      <w:r w:rsidR="00306970" w:rsidRPr="00306970">
        <w:rPr>
          <w:rFonts w:ascii="Times New Roman" w:hAnsi="Times New Roman"/>
          <w:bCs/>
          <w:sz w:val="28"/>
          <w:szCs w:val="28"/>
        </w:rPr>
        <w:t>11/12</w:t>
      </w:r>
      <w:r w:rsidR="00306970">
        <w:rPr>
          <w:rFonts w:ascii="Times New Roman" w:hAnsi="Times New Roman"/>
          <w:bCs/>
          <w:sz w:val="28"/>
          <w:szCs w:val="28"/>
        </w:rPr>
        <w:t>.</w:t>
      </w:r>
      <w:r w:rsidR="00306970" w:rsidRPr="00306970">
        <w:rPr>
          <w:rFonts w:ascii="Times New Roman" w:hAnsi="Times New Roman"/>
          <w:bCs/>
          <w:sz w:val="28"/>
          <w:szCs w:val="28"/>
        </w:rPr>
        <w:t xml:space="preserve"> </w:t>
      </w:r>
      <w:r w:rsidR="00306970">
        <w:rPr>
          <w:rFonts w:ascii="Times New Roman" w:hAnsi="Times New Roman"/>
          <w:bCs/>
          <w:sz w:val="28"/>
          <w:szCs w:val="28"/>
        </w:rPr>
        <w:t>2008. –</w:t>
      </w:r>
      <w:r w:rsidR="00306970" w:rsidRPr="00306970">
        <w:rPr>
          <w:rFonts w:ascii="Times New Roman" w:hAnsi="Times New Roman"/>
          <w:bCs/>
          <w:sz w:val="28"/>
          <w:szCs w:val="28"/>
        </w:rPr>
        <w:t xml:space="preserve"> С. 111-117</w:t>
      </w:r>
      <w:r w:rsidR="00CC733B">
        <w:rPr>
          <w:rFonts w:ascii="Times New Roman" w:hAnsi="Times New Roman"/>
          <w:bCs/>
          <w:sz w:val="28"/>
          <w:szCs w:val="28"/>
        </w:rPr>
        <w:t>.</w:t>
      </w:r>
    </w:p>
    <w:p w14:paraId="5A1E395D" w14:textId="77777777" w:rsidR="00CC733B" w:rsidRDefault="000830B0" w:rsidP="00455F63">
      <w:pPr>
        <w:pStyle w:val="ab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r:id="rId15" w:history="1">
        <w:r w:rsidR="00CC733B" w:rsidRPr="00DB5990">
          <w:rPr>
            <w:rStyle w:val="a5"/>
            <w:rFonts w:ascii="Times New Roman" w:hAnsi="Times New Roman"/>
            <w:bCs/>
            <w:sz w:val="28"/>
            <w:szCs w:val="28"/>
          </w:rPr>
          <w:t>http://lib.dvfu.ru:8080/lib/item?id=chamo:586197&amp;theme=FEFU</w:t>
        </w:r>
      </w:hyperlink>
    </w:p>
    <w:p w14:paraId="548B9B2C" w14:textId="77777777" w:rsidR="00EA4B5A" w:rsidRDefault="00EA4B5A" w:rsidP="00455F63">
      <w:pPr>
        <w:pStyle w:val="ab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B5A">
        <w:rPr>
          <w:rFonts w:ascii="Times New Roman" w:eastAsia="Times New Roman" w:hAnsi="Times New Roman"/>
          <w:sz w:val="28"/>
          <w:szCs w:val="28"/>
          <w:lang w:eastAsia="ru-RU"/>
        </w:rPr>
        <w:t>Реутов, В. А. Требования к оформлению письменных работ, выполняемых студентами Института химии и прикладной экологии ДВГУ / В. А. Реутов. – Владивосток</w:t>
      </w:r>
      <w:proofErr w:type="gramStart"/>
      <w:r w:rsidRPr="00EA4B5A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A4B5A">
        <w:rPr>
          <w:rFonts w:ascii="Times New Roman" w:eastAsia="Times New Roman" w:hAnsi="Times New Roman"/>
          <w:sz w:val="28"/>
          <w:szCs w:val="28"/>
          <w:lang w:eastAsia="ru-RU"/>
        </w:rPr>
        <w:t xml:space="preserve"> Изд-во </w:t>
      </w:r>
      <w:proofErr w:type="spellStart"/>
      <w:r w:rsidRPr="00EA4B5A">
        <w:rPr>
          <w:rFonts w:ascii="Times New Roman" w:eastAsia="Times New Roman" w:hAnsi="Times New Roman"/>
          <w:sz w:val="28"/>
          <w:szCs w:val="28"/>
          <w:lang w:eastAsia="ru-RU"/>
        </w:rPr>
        <w:t>Дальневост</w:t>
      </w:r>
      <w:proofErr w:type="spellEnd"/>
      <w:r w:rsidRPr="00EA4B5A">
        <w:rPr>
          <w:rFonts w:ascii="Times New Roman" w:eastAsia="Times New Roman" w:hAnsi="Times New Roman"/>
          <w:sz w:val="28"/>
          <w:szCs w:val="28"/>
          <w:lang w:eastAsia="ru-RU"/>
        </w:rPr>
        <w:t>. ун-та, 2010. – 59 с.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7"/>
        <w:gridCol w:w="81"/>
      </w:tblGrid>
      <w:tr w:rsidR="009B0461" w:rsidRPr="009B0461" w14:paraId="0472225C" w14:textId="77777777" w:rsidTr="00141B2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CC087" w14:textId="77777777" w:rsidR="009B0461" w:rsidRDefault="009B0461" w:rsidP="00455F63">
            <w:pPr>
              <w:pStyle w:val="ab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Фримэн</w:t>
            </w:r>
            <w:proofErr w:type="spellEnd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Магнитный резонанс в химии и медицине / </w:t>
            </w:r>
            <w:proofErr w:type="spell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Рэй</w:t>
            </w:r>
            <w:proofErr w:type="spellEnd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Фримэн</w:t>
            </w:r>
            <w:proofErr w:type="spellEnd"/>
            <w:proofErr w:type="gram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пер. с англ. В. А. </w:t>
            </w:r>
            <w:proofErr w:type="spell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Волынкина</w:t>
            </w:r>
            <w:proofErr w:type="spellEnd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Н. Болотина, Н. В. </w:t>
            </w:r>
            <w:proofErr w:type="spellStart"/>
            <w:r w:rsidRPr="009B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Пащевской</w:t>
            </w:r>
            <w:proofErr w:type="spellEnd"/>
            <w:r w:rsidR="0012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М.: Издательство </w:t>
            </w:r>
            <w:r w:rsidR="001250B0" w:rsidRPr="0012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URSS [</w:t>
            </w:r>
            <w:proofErr w:type="spellStart"/>
            <w:r w:rsidR="001250B0" w:rsidRPr="0012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Красанд</w:t>
            </w:r>
            <w:proofErr w:type="spellEnd"/>
            <w:r w:rsidR="001250B0" w:rsidRPr="0012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 w:rsidR="001250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2009. – 331 с.</w:t>
            </w:r>
          </w:p>
          <w:p w14:paraId="6C02B0D7" w14:textId="77777777" w:rsidR="00D7471D" w:rsidRDefault="000830B0" w:rsidP="00455F63">
            <w:pPr>
              <w:pStyle w:val="ab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D7471D" w:rsidRPr="00DB5990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http://lib.dvfu.ru:8080/lib/item?id=chamo:289942&amp;theme=FEFU</w:t>
              </w:r>
            </w:hyperlink>
          </w:p>
          <w:p w14:paraId="3E4711FB" w14:textId="77777777" w:rsidR="00D7471D" w:rsidRPr="009B0461" w:rsidRDefault="00D7471D" w:rsidP="00455F63">
            <w:pPr>
              <w:pStyle w:val="ab"/>
              <w:spacing w:line="240" w:lineRule="auto"/>
              <w:ind w:left="3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8996FC" w14:textId="77777777" w:rsidR="009B0461" w:rsidRPr="009B0461" w:rsidRDefault="009B0461" w:rsidP="00455F63">
            <w:pPr>
              <w:pStyle w:val="ab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99CCA9C" w14:textId="77777777" w:rsidR="008230D4" w:rsidRPr="008230D4" w:rsidRDefault="008230D4" w:rsidP="00455F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8230D4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14:paraId="7F159C6F" w14:textId="77777777" w:rsidR="001250B0" w:rsidRPr="001250B0" w:rsidRDefault="001250B0" w:rsidP="00455F6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250B0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http://e.lanbook.com/</w:t>
      </w:r>
    </w:p>
    <w:p w14:paraId="7B1F3F63" w14:textId="77777777" w:rsidR="001250B0" w:rsidRPr="001250B0" w:rsidRDefault="001250B0" w:rsidP="00455F6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250B0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http://www.studentlibrary.ru/</w:t>
      </w:r>
    </w:p>
    <w:p w14:paraId="78CFBCE9" w14:textId="77777777" w:rsidR="001250B0" w:rsidRPr="001250B0" w:rsidRDefault="001250B0" w:rsidP="00455F6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250B0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http://znanium.com/</w:t>
      </w:r>
    </w:p>
    <w:p w14:paraId="548F31E7" w14:textId="77777777" w:rsidR="001250B0" w:rsidRPr="001250B0" w:rsidRDefault="001250B0" w:rsidP="00455F63">
      <w:pPr>
        <w:widowControl w:val="0"/>
        <w:numPr>
          <w:ilvl w:val="0"/>
          <w:numId w:val="23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1250B0">
        <w:rPr>
          <w:rFonts w:ascii="Times New Roman" w:eastAsia="SimSun" w:hAnsi="Times New Roman" w:cs="Mangal"/>
          <w:sz w:val="28"/>
          <w:szCs w:val="28"/>
          <w:lang w:eastAsia="zh-CN" w:bidi="hi-IN"/>
        </w:rPr>
        <w:t>http://www.nelbook.ru/</w:t>
      </w:r>
    </w:p>
    <w:p w14:paraId="147A3D1E" w14:textId="77777777" w:rsidR="001250B0" w:rsidRDefault="001250B0" w:rsidP="00455F63">
      <w:pPr>
        <w:pStyle w:val="3"/>
        <w:spacing w:line="240" w:lineRule="auto"/>
        <w:ind w:left="720"/>
        <w:rPr>
          <w:color w:val="FF0000"/>
          <w:sz w:val="28"/>
          <w:lang w:val="ru-RU"/>
        </w:rPr>
      </w:pPr>
    </w:p>
    <w:p w14:paraId="30876557" w14:textId="77777777" w:rsidR="008230D4" w:rsidRPr="00400CEB" w:rsidRDefault="008230D4" w:rsidP="00455F63">
      <w:pPr>
        <w:pStyle w:val="3"/>
        <w:spacing w:line="240" w:lineRule="auto"/>
        <w:ind w:left="720"/>
        <w:rPr>
          <w:sz w:val="28"/>
        </w:rPr>
      </w:pPr>
      <w:r w:rsidRPr="00400CEB">
        <w:rPr>
          <w:sz w:val="28"/>
          <w:lang w:val="en-US"/>
        </w:rPr>
        <w:t>VI</w:t>
      </w:r>
      <w:r w:rsidRPr="00400CEB">
        <w:rPr>
          <w:sz w:val="28"/>
          <w:lang w:val="ru-RU"/>
        </w:rPr>
        <w:t xml:space="preserve">. </w:t>
      </w:r>
      <w:r w:rsidRPr="00400CEB">
        <w:rPr>
          <w:sz w:val="28"/>
        </w:rPr>
        <w:t>МЕТОДИЧЕСКИЕ УКАЗАНИЯ ПО ОСВОЕНИЮ ДИСЦИПЛИНЫ</w:t>
      </w:r>
    </w:p>
    <w:p w14:paraId="55479258" w14:textId="77777777" w:rsidR="002F494B" w:rsidRPr="002F494B" w:rsidRDefault="002F494B" w:rsidP="00455F6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Mangal"/>
          <w:b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b/>
          <w:sz w:val="28"/>
          <w:szCs w:val="28"/>
          <w:lang w:eastAsia="zh-CN" w:bidi="hi-IN"/>
        </w:rPr>
        <w:t xml:space="preserve">Рекомендации по планированию и организации времени, </w:t>
      </w:r>
    </w:p>
    <w:p w14:paraId="35C62EB5" w14:textId="77777777" w:rsidR="002F494B" w:rsidRPr="002F494B" w:rsidRDefault="002F494B" w:rsidP="00455F63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Mangal"/>
          <w:b/>
          <w:sz w:val="28"/>
          <w:szCs w:val="28"/>
          <w:lang w:eastAsia="zh-CN" w:bidi="hi-IN"/>
        </w:rPr>
      </w:pPr>
      <w:proofErr w:type="gramStart"/>
      <w:r w:rsidRPr="002F494B">
        <w:rPr>
          <w:rFonts w:ascii="Times New Roman" w:hAnsi="Times New Roman" w:cs="Mangal"/>
          <w:b/>
          <w:sz w:val="28"/>
          <w:szCs w:val="28"/>
          <w:lang w:eastAsia="zh-CN" w:bidi="hi-IN"/>
        </w:rPr>
        <w:t>отведенного</w:t>
      </w:r>
      <w:proofErr w:type="gramEnd"/>
      <w:r w:rsidRPr="002F494B">
        <w:rPr>
          <w:rFonts w:ascii="Times New Roman" w:hAnsi="Times New Roman" w:cs="Mangal"/>
          <w:b/>
          <w:sz w:val="28"/>
          <w:szCs w:val="28"/>
          <w:lang w:eastAsia="zh-CN" w:bidi="hi-IN"/>
        </w:rPr>
        <w:t xml:space="preserve"> на изучение дисциплины</w:t>
      </w:r>
    </w:p>
    <w:p w14:paraId="0EFAAF72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Время, отведённое на самостоятельную работу, должно быть использовано обучающимся планомерно в течение семестра.</w:t>
      </w:r>
    </w:p>
    <w:p w14:paraId="42296C26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Планирование – важнейшая черта человеческой деятельности. Для организации учебной деятельности эффективным вариантом является использование средств, напоминающих о стоящих перед вами задачах, и их последовательности выполнения. В роли таких средств могут быть IT-</w:t>
      </w: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lastRenderedPageBreak/>
        <w:t>технологии (смартфоны, планшеты, компьютеры и т.п.), имеющие приложения/программы по организации распорядка дня/месяца/года и сигнализирующих о важных событиях, например, о выполнении заданий по дисциплине «</w:t>
      </w:r>
      <w:bookmarkStart w:id="2" w:name="_Hlk506979920"/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Метод</w:t>
      </w:r>
      <w:r w:rsidR="003A6BE9">
        <w:rPr>
          <w:rFonts w:ascii="Times New Roman" w:hAnsi="Times New Roman" w:cs="Mangal"/>
          <w:sz w:val="28"/>
          <w:szCs w:val="28"/>
          <w:lang w:eastAsia="zh-CN" w:bidi="hi-IN"/>
        </w:rPr>
        <w:t>ы исследования веществ и материалов</w:t>
      </w:r>
      <w:bookmarkEnd w:id="2"/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».</w:t>
      </w:r>
    </w:p>
    <w:p w14:paraId="4A26CF70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Регулярность – первое условие поисков более эффективных способов работы. Рекомендуется выбрать день/дни недели для регулярной подготовки по дисциплине «</w:t>
      </w:r>
      <w:r w:rsidR="003A6BE9" w:rsidRPr="002F494B">
        <w:rPr>
          <w:rFonts w:ascii="Times New Roman" w:hAnsi="Times New Roman" w:cs="Mangal"/>
          <w:sz w:val="28"/>
          <w:szCs w:val="28"/>
          <w:lang w:eastAsia="zh-CN" w:bidi="hi-IN"/>
        </w:rPr>
        <w:t>Метод</w:t>
      </w:r>
      <w:r w:rsidR="003A6BE9">
        <w:rPr>
          <w:rFonts w:ascii="Times New Roman" w:hAnsi="Times New Roman" w:cs="Mangal"/>
          <w:sz w:val="28"/>
          <w:szCs w:val="28"/>
          <w:lang w:eastAsia="zh-CN" w:bidi="hi-IN"/>
        </w:rPr>
        <w:t>ы исследования веществ и материалов</w:t>
      </w: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», это позволит морально настроиться на выполнение поставленных задач, подготовиться к ним и выработать правила выполнения для них, например, сначала проработка материала лекций, чтение первоисточников, затем выделение и фиксирование основных идей. Рекомендуемое среднее время два часа на одно занятие.</w:t>
      </w:r>
    </w:p>
    <w:p w14:paraId="4DF0C92A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center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b/>
          <w:bCs/>
          <w:sz w:val="28"/>
          <w:szCs w:val="28"/>
          <w:lang w:eastAsia="zh-CN" w:bidi="hi-IN"/>
        </w:rPr>
        <w:t>Описание последовательности действий, обучающихся при изучении дисциплины</w:t>
      </w:r>
    </w:p>
    <w:p w14:paraId="2962230E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В соответствии с целями и задачами дисциплины студент изучает на занятиях и дома разделы лекционного курса, готовится к практическим занятиям, проходит контрольные точки текущей аттестации, включающие разные формы проверки усвоения материала (собеседование, тестирование и др.).</w:t>
      </w:r>
    </w:p>
    <w:p w14:paraId="34E79EE9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Освоение дисциплины включает несколько составных элементов учебной деятельности:</w:t>
      </w:r>
    </w:p>
    <w:p w14:paraId="34C82DC8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1. Внимательное чтение рабочей программы учебной дисциплины (помогает целостно увидеть структуру изучаемых вопросов). В ней содержится перечень контрольных испытаний для всех разделов и тем, включая экзамен; указаны сроки сдачи заданий, предусмотренных учебной программой курса дисциплины «</w:t>
      </w:r>
      <w:r w:rsidR="003A6BE9" w:rsidRPr="002F494B">
        <w:rPr>
          <w:rFonts w:ascii="Times New Roman" w:hAnsi="Times New Roman" w:cs="Mangal"/>
          <w:sz w:val="28"/>
          <w:szCs w:val="28"/>
          <w:lang w:eastAsia="zh-CN" w:bidi="hi-IN"/>
        </w:rPr>
        <w:t>Метод</w:t>
      </w:r>
      <w:r w:rsidR="003A6BE9">
        <w:rPr>
          <w:rFonts w:ascii="Times New Roman" w:hAnsi="Times New Roman" w:cs="Mangal"/>
          <w:sz w:val="28"/>
          <w:szCs w:val="28"/>
          <w:lang w:eastAsia="zh-CN" w:bidi="hi-IN"/>
        </w:rPr>
        <w:t>ы исследования веществ и материалов</w:t>
      </w: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».</w:t>
      </w:r>
    </w:p>
    <w:p w14:paraId="7E912306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2. Неотъемлемой составной частью освоения курса является посещение лекций и их конспектирование. Глубокому освоению лекционного материала способствует предварительная подготовка, включающая чтение предыдущей лекции, работу с учебниками.</w:t>
      </w:r>
    </w:p>
    <w:p w14:paraId="20F9A76D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3. Регулярная подготовка к практическим занятиям и активная работа на них, включающая:</w:t>
      </w:r>
    </w:p>
    <w:p w14:paraId="2498B905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– повторение материала лекции по теме;</w:t>
      </w:r>
    </w:p>
    <w:p w14:paraId="11FEC60B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– знакомство с планом занятия и списком основной и дополнительной литературы, с рекомендациями по подготовке к занятию;</w:t>
      </w:r>
    </w:p>
    <w:p w14:paraId="76004393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– изучение научных сведений по данной теме в разных учебных пособиях;</w:t>
      </w:r>
    </w:p>
    <w:p w14:paraId="032D455C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– чтение первоисточников и предлагаемой дополнительной литературы;</w:t>
      </w:r>
    </w:p>
    <w:p w14:paraId="7ACA7DB6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– посещение консультаций с целью выяснения возникших сложных вопросов при подготовке к практическим занятиям.</w:t>
      </w:r>
    </w:p>
    <w:p w14:paraId="45459E2A" w14:textId="77777777" w:rsidR="002F494B" w:rsidRPr="002F494B" w:rsidRDefault="002F494B" w:rsidP="002F494B">
      <w:pPr>
        <w:widowControl w:val="0"/>
        <w:tabs>
          <w:tab w:val="left" w:pos="426"/>
        </w:tabs>
        <w:suppressAutoHyphens/>
        <w:spacing w:after="0"/>
        <w:ind w:firstLine="567"/>
        <w:jc w:val="both"/>
        <w:rPr>
          <w:rFonts w:ascii="Times New Roman" w:hAnsi="Times New Roman" w:cs="Mangal"/>
          <w:caps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t>4. Подготовка к экзамену (в течение семестра), повторение материала всего курса дисциплины.</w:t>
      </w:r>
    </w:p>
    <w:p w14:paraId="1AD18328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center"/>
        <w:rPr>
          <w:rFonts w:ascii="Times New Roman" w:hAnsi="Times New Roman" w:cs="Mangal"/>
          <w:b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b/>
          <w:sz w:val="28"/>
          <w:szCs w:val="28"/>
          <w:lang w:eastAsia="zh-CN" w:bidi="hi-IN"/>
        </w:rPr>
        <w:t>Рекомендации по работе с литературой</w:t>
      </w:r>
    </w:p>
    <w:p w14:paraId="72A15D76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hAnsi="Times New Roman" w:cs="Mangal"/>
          <w:sz w:val="28"/>
          <w:szCs w:val="28"/>
          <w:lang w:eastAsia="zh-CN" w:bidi="hi-IN"/>
        </w:rPr>
        <w:lastRenderedPageBreak/>
        <w:t>Изучение дисциплины следует начинать с проработки тематического плана лекций, уделяя особое внимание структуре и содержанию темы и основных понятий. Изучение «сложных» тем следует начинать с составления логической схемы основных понятий, категорий, связей между ними. Целесообразно прибегнуть к классификации материала, в частности при изучении тем, в которых присутствует большое количество незнакомых понятий, категорий, теорий, концепций, либо насыщенных информацией типологического характера.</w:t>
      </w:r>
    </w:p>
    <w:p w14:paraId="338B6018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При работе с литературой обязательно выписывать все выходные данные по каждому источнику. Можно выписывать кратко основные идеи автора и иногда приводить наиболее яркие и показательные цитаты (с указанием страниц). Ищите аргументы «за» или «против» идеи автора. </w:t>
      </w:r>
    </w:p>
    <w:p w14:paraId="04F245AD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Чтение научного текста является частью познавательной деятельности. Ее цель – извлечение из текста необходимой информации. От того на сколько осознанна читающим собственная внутренняя установка (найти нужные сведения, усвоить информацию полностью или частично, критически проанализировать материал и т.п.) во многом зависит эффективность осуществляемого действия.</w:t>
      </w:r>
    </w:p>
    <w:p w14:paraId="5D679FDD" w14:textId="77777777" w:rsidR="002F494B" w:rsidRPr="002F494B" w:rsidRDefault="002F494B" w:rsidP="003A6BE9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Mangal"/>
          <w:b/>
          <w:i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Изучая материал по учебной книге (учебнику, учебному пособию, монографии, хрестоматии и др.), следует переходить к следующему вопросу только после полного уяснения предыдущего, фиксируя выводы, в том числе те, которые в учебнике опущены или на лекции даны для самостоятельного вывода. Особое внимание следует обратить на определение основных понятий курса. Надо подробно разбирать примеры, которые поясняют определения, и приводить аналогичные примеры самостоятельно. Полезно составлять опорные конспекты. При изучении материала по учебной книге полезно либо в тетради на специально отведенных полях, либо в документе, созданном на ноутбуке, планшете и др. информационном устройстве, дополнять конспект лекций. Там же следует отмечать вопросы, которые есть необходимость разобрать на консультации с преподавателем. Выводы, полученные в результате изучения учебной литературы, рекомендуется в конспекте выделять, чтобы при </w:t>
      </w:r>
      <w:proofErr w:type="spell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перечитывании</w:t>
      </w:r>
      <w:proofErr w:type="spell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материала они лучше запоминались.</w:t>
      </w:r>
    </w:p>
    <w:p w14:paraId="6B6CCCF4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Используйте основные установки при чтении научного текста:</w:t>
      </w:r>
    </w:p>
    <w:p w14:paraId="47FFAD84" w14:textId="77777777" w:rsidR="002F494B" w:rsidRPr="002F494B" w:rsidRDefault="002F494B" w:rsidP="002F494B">
      <w:pPr>
        <w:widowControl w:val="0"/>
        <w:numPr>
          <w:ilvl w:val="0"/>
          <w:numId w:val="44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информационно-поисковая (задача – найти, выделить искомую информацию);</w:t>
      </w:r>
    </w:p>
    <w:p w14:paraId="36B08AFA" w14:textId="77777777" w:rsidR="002F494B" w:rsidRPr="002F494B" w:rsidRDefault="002F494B" w:rsidP="002F494B">
      <w:pPr>
        <w:widowControl w:val="0"/>
        <w:numPr>
          <w:ilvl w:val="0"/>
          <w:numId w:val="44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proofErr w:type="gram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усваивающая</w:t>
      </w:r>
      <w:proofErr w:type="gram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(усилия читателя направлены на то, чтобы как можно полнее осознать и запомнить</w:t>
      </w:r>
      <w:r w:rsidR="003A6BE9">
        <w:rPr>
          <w:rFonts w:ascii="Times New Roman" w:eastAsia="SimSun" w:hAnsi="Times New Roman" w:cs="Mangal"/>
          <w:sz w:val="28"/>
          <w:szCs w:val="28"/>
          <w:lang w:eastAsia="zh-CN" w:bidi="hi-IN"/>
        </w:rPr>
        <w:t>,</w:t>
      </w: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как сами сведения</w:t>
      </w:r>
      <w:r w:rsidR="003A6BE9">
        <w:rPr>
          <w:rFonts w:ascii="Times New Roman" w:eastAsia="SimSun" w:hAnsi="Times New Roman" w:cs="Mangal"/>
          <w:sz w:val="28"/>
          <w:szCs w:val="28"/>
          <w:lang w:eastAsia="zh-CN" w:bidi="hi-IN"/>
        </w:rPr>
        <w:t>,</w:t>
      </w: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излагаемые автором, так и всю логику его рассуждений);</w:t>
      </w:r>
    </w:p>
    <w:p w14:paraId="2DD0737C" w14:textId="77777777" w:rsidR="002F494B" w:rsidRPr="002F494B" w:rsidRDefault="002F494B" w:rsidP="002F494B">
      <w:pPr>
        <w:widowControl w:val="0"/>
        <w:numPr>
          <w:ilvl w:val="0"/>
          <w:numId w:val="44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proofErr w:type="gram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аналитико-критическая</w:t>
      </w:r>
      <w:proofErr w:type="gram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(читатель стремится критически осмыслить материал, проанализировав его, определив свое отношение к нему);</w:t>
      </w:r>
    </w:p>
    <w:p w14:paraId="30EB2DA5" w14:textId="77777777" w:rsidR="002F494B" w:rsidRPr="002F494B" w:rsidRDefault="002F494B" w:rsidP="002F494B">
      <w:pPr>
        <w:widowControl w:val="0"/>
        <w:numPr>
          <w:ilvl w:val="0"/>
          <w:numId w:val="44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14:paraId="4942E55D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color w:val="000000"/>
          <w:sz w:val="28"/>
          <w:szCs w:val="28"/>
          <w:lang w:eastAsia="zh-CN" w:bidi="hi-IN"/>
        </w:rPr>
        <w:lastRenderedPageBreak/>
        <w:t xml:space="preserve">Для работы с научными текстами применяйте следующие виды чтения: </w:t>
      </w:r>
    </w:p>
    <w:p w14:paraId="2665F322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1. библиографическое – просматривание карточек каталога, рекомендательных списков, сводных списков журналов и статей за год и т.п.; </w:t>
      </w:r>
    </w:p>
    <w:p w14:paraId="302D2ABB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2. </w:t>
      </w:r>
      <w:proofErr w:type="gram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просмотровое</w:t>
      </w:r>
      <w:proofErr w:type="gram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– используется для поиска материалов, содержащих нужную информацию, обычно к нему прибегают сразу после работы со списками литературы и каталогами, в результате такого просмотра читатель устанавливает, какие из источников будут использованы в дальнейшей работе; </w:t>
      </w:r>
    </w:p>
    <w:p w14:paraId="4FCD176F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3. ознакомительное – подразумевает сплошное, достаточно подробное прочтение отобранных статей, глав, отдельных страниц, цель – познакомиться с характером информации, узнать, какие вопросы вынесены автором на рассмотрение, провести сортировку материала;</w:t>
      </w:r>
    </w:p>
    <w:p w14:paraId="0A08CC74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4. изучающее – предполагает доскональное освоение материала; в ходе такого чтения проявляется доверие читателя к автору, готовность принять изложенную информацию, реализуется установка на предельно полное понимание материала;</w:t>
      </w:r>
    </w:p>
    <w:p w14:paraId="0E982A6D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5. аналитико-критическое и творческое чтение – два вида чтения близкие между собой тем, что участвуют в решении исследовательских задач. Первый из них предполагает направленный критический анализ, как самой информации, так и способов ее получения и подачи автором; второе – поиск тех суждений, фактов, по которым или в связи с которыми, читатель считает нужным высказать собственные мысли.</w:t>
      </w:r>
    </w:p>
    <w:p w14:paraId="7EA0587B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Основным для студента является изучающее чтение – именно оно позволяет в работе с учебной литературой накапливать знания в профессиональной области. </w:t>
      </w:r>
    </w:p>
    <w:p w14:paraId="686F726C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При работе с литературой можно использовать основные виды систематизированной записи </w:t>
      </w:r>
      <w:proofErr w:type="gram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прочитанного</w:t>
      </w:r>
      <w:proofErr w:type="gram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:</w:t>
      </w:r>
    </w:p>
    <w:p w14:paraId="1685904C" w14:textId="77777777" w:rsidR="002F494B" w:rsidRPr="002F494B" w:rsidRDefault="002F494B" w:rsidP="002F494B">
      <w:pPr>
        <w:widowControl w:val="0"/>
        <w:numPr>
          <w:ilvl w:val="0"/>
          <w:numId w:val="45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Аннотирование – предельно краткое связное описание просмотренной или прочитанной книги (статьи), ее содержания, источников, характера и назначения.</w:t>
      </w:r>
    </w:p>
    <w:p w14:paraId="1CFD7F24" w14:textId="77777777" w:rsidR="002F494B" w:rsidRPr="002F494B" w:rsidRDefault="002F494B" w:rsidP="002F494B">
      <w:pPr>
        <w:widowControl w:val="0"/>
        <w:numPr>
          <w:ilvl w:val="0"/>
          <w:numId w:val="45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Планирование – краткая логическая организация текста, раскрывающая содержание и структуру изучаемого материала.</w:t>
      </w:r>
    </w:p>
    <w:p w14:paraId="44033F27" w14:textId="77777777" w:rsidR="002F494B" w:rsidRPr="002F494B" w:rsidRDefault="002F494B" w:rsidP="003A6BE9">
      <w:pPr>
        <w:widowControl w:val="0"/>
        <w:numPr>
          <w:ilvl w:val="0"/>
          <w:numId w:val="45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proofErr w:type="spellStart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Тезирование</w:t>
      </w:r>
      <w:proofErr w:type="spellEnd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– лаконичное воспроизведение основных утверждений автора без привлечения фактического материала.</w:t>
      </w:r>
    </w:p>
    <w:p w14:paraId="4B9A820D" w14:textId="77777777" w:rsidR="002F494B" w:rsidRPr="002F494B" w:rsidRDefault="002F494B" w:rsidP="003A6BE9">
      <w:pPr>
        <w:widowControl w:val="0"/>
        <w:numPr>
          <w:ilvl w:val="0"/>
          <w:numId w:val="45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Цитирование – дословное выписывание из текста выдержек, извлечений, наиболее существенно отражающих ту или иную мысль автора.</w:t>
      </w:r>
    </w:p>
    <w:p w14:paraId="017C001F" w14:textId="77777777" w:rsidR="002F494B" w:rsidRPr="00461CC6" w:rsidRDefault="002F494B" w:rsidP="00461CC6">
      <w:pPr>
        <w:pStyle w:val="ab"/>
        <w:keepNext/>
        <w:numPr>
          <w:ilvl w:val="0"/>
          <w:numId w:val="45"/>
        </w:numPr>
        <w:tabs>
          <w:tab w:val="clear" w:pos="1440"/>
          <w:tab w:val="num" w:pos="1134"/>
        </w:tabs>
        <w:spacing w:after="0" w:line="240" w:lineRule="auto"/>
        <w:ind w:left="851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461CC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Конспектирование – краткое и последовательное изложение содержания прочитанного. </w:t>
      </w:r>
    </w:p>
    <w:p w14:paraId="0D1D5F1C" w14:textId="77777777" w:rsidR="002F494B" w:rsidRPr="002F494B" w:rsidRDefault="002F494B" w:rsidP="002F494B">
      <w:pPr>
        <w:keepNext/>
        <w:spacing w:after="0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2F494B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Подготовка к сдаче коллоквиумов</w:t>
      </w:r>
    </w:p>
    <w:p w14:paraId="3AD67157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При подготовке к сдаче коллоквиум</w:t>
      </w:r>
      <w:r w:rsidR="003A6BE9">
        <w:rPr>
          <w:rFonts w:ascii="Times New Roman" w:eastAsia="SimSun" w:hAnsi="Times New Roman" w:cs="Mangal"/>
          <w:sz w:val="28"/>
          <w:szCs w:val="28"/>
          <w:lang w:eastAsia="zh-CN" w:bidi="hi-IN"/>
        </w:rPr>
        <w:t>а</w:t>
      </w:r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воспользуйтесь материалами лекций и рекомендованной литературой.</w:t>
      </w: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 xml:space="preserve"> Коллоквиум является одной из составляющих учебной деятельности студента по овладению знаниями. Целью коллоквиума является определение качества усвоения лекционного материала и части </w:t>
      </w: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lastRenderedPageBreak/>
        <w:t>дисциплины, предназначенной для самостоятельного изучения.</w:t>
      </w:r>
    </w:p>
    <w:p w14:paraId="4FC6F67A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Задачи, стоящие перед студентом при подготовке и написании коллоквиума:</w:t>
      </w:r>
    </w:p>
    <w:p w14:paraId="1EEA7CA4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1. закрепление полученных ранее теоретических знаний;</w:t>
      </w:r>
    </w:p>
    <w:p w14:paraId="24BC5CA6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2. выработка навыков самостоятельной работы;</w:t>
      </w:r>
    </w:p>
    <w:p w14:paraId="693B0134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3. выяснение подготовленности студента к будущей практической работе.</w:t>
      </w:r>
    </w:p>
    <w:p w14:paraId="17AA0AE0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Коллоквиум проводится под наблюдением преподавателя. Тема коллоквиума известна и проводится она по сравнительно недавно изученному материалу, в соответствии с перечнем тем и вопросов для подготовки.</w:t>
      </w:r>
    </w:p>
    <w:p w14:paraId="716FE4D3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 xml:space="preserve">Преподаватель готовит задания либо по вариантам, либо индивидуально для каждого студента. По содержанию работа может включать теоретический материал, задачи, тесты, расчеты и т.п. </w:t>
      </w:r>
      <w:r w:rsidR="003A6BE9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В</w:t>
      </w: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>ыполнению работы предшествует инструктаж преподавателя.</w:t>
      </w:r>
    </w:p>
    <w:p w14:paraId="6CAA6E5B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</w:pPr>
      <w:r w:rsidRPr="002F494B">
        <w:rPr>
          <w:rFonts w:ascii="Times New Roman" w:eastAsia="Times New Roman" w:hAnsi="Times New Roman" w:cs="Mangal"/>
          <w:color w:val="000000"/>
          <w:sz w:val="28"/>
          <w:szCs w:val="28"/>
          <w:lang w:eastAsia="zh-CN" w:bidi="hi-IN"/>
        </w:rPr>
        <w:t xml:space="preserve">Ключевым требованием при подготовке к коллоквиуму выступает творческий подход, 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чётко и логично излагать свои мысли. Подготовку к коллоквиуму следует начинать с повторения соответствующего раздела учебника, учебных пособий по данной теме и конспектов лекций. </w:t>
      </w:r>
    </w:p>
    <w:p w14:paraId="61589510" w14:textId="77777777" w:rsidR="002F494B" w:rsidRPr="002F494B" w:rsidRDefault="002F494B" w:rsidP="002F494B">
      <w:pPr>
        <w:keepNext/>
        <w:spacing w:after="0" w:line="360" w:lineRule="auto"/>
        <w:ind w:firstLine="567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2F494B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Подготовка к экзамену</w:t>
      </w:r>
    </w:p>
    <w:p w14:paraId="1E5B7855" w14:textId="77777777" w:rsidR="002F494B" w:rsidRPr="002F494B" w:rsidRDefault="002F494B" w:rsidP="002F494B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bookmarkStart w:id="3" w:name="_Hlk507149128"/>
      <w:r w:rsidRPr="002F494B">
        <w:rPr>
          <w:rFonts w:ascii="Times New Roman" w:eastAsia="SimSun" w:hAnsi="Times New Roman" w:cs="Mangal"/>
          <w:sz w:val="28"/>
          <w:szCs w:val="28"/>
          <w:lang w:eastAsia="zh-CN" w:bidi="hi-IN"/>
        </w:rPr>
        <w:t>В процессе подготовки к экзамену, следует ликвидировать имеющиеся пробелы в знаниях, углубить, систематизировать и упорядочить знания. Особое внимание следует уделить организации подготовки к экзаменам. Для этого важны следующие моменты - соблюдение режима дня: сон не менее 8 часов в сутки; занятия заканчивать не позднее, чем за 2-3 часа до сна; прогулки на свежем воздухе, неутомительные занятия спортом во время перерывов между занятиями. Наличие полных собственных конспектов лекций является необходимым условием успешной сдачи экзамена. Если пропущена какая- либо лекция, необходимо ее восстановить, обдумать, устранить возникшие вопросы, чтобы запоминание материала было осознанным. Следует помнить, что при подготовке к экзаменам вначале надо просмотреть материал по всем вопросам сдаваемой дисциплины, далее отметить для себя наиболее трудные вопросы и обязательно в них разобраться. В заключение еще раз целесообразно повторить основные положения.</w:t>
      </w:r>
    </w:p>
    <w:bookmarkEnd w:id="3"/>
    <w:p w14:paraId="36240F79" w14:textId="77777777" w:rsidR="00400CEB" w:rsidRPr="00400CEB" w:rsidRDefault="00400CEB" w:rsidP="00141B2D">
      <w:pPr>
        <w:keepNext/>
        <w:keepLines/>
        <w:widowControl w:val="0"/>
        <w:suppressAutoHyphens/>
        <w:spacing w:after="0" w:line="360" w:lineRule="auto"/>
        <w:ind w:left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val="en-US" w:eastAsia="ko-KR"/>
        </w:rPr>
        <w:t>VII</w:t>
      </w:r>
      <w:r w:rsidRPr="00400CEB">
        <w:rPr>
          <w:rFonts w:ascii="Times New Roman" w:eastAsia="Times New Roman" w:hAnsi="Times New Roman"/>
          <w:b/>
          <w:bCs/>
          <w:sz w:val="28"/>
          <w:szCs w:val="26"/>
          <w:lang w:eastAsia="ko-KR"/>
        </w:rPr>
        <w:t xml:space="preserve">. </w:t>
      </w:r>
      <w:r w:rsidRPr="00400CEB">
        <w:rPr>
          <w:rFonts w:ascii="Times New Roman" w:eastAsia="Times New Roman" w:hAnsi="Times New Roman"/>
          <w:b/>
          <w:bCs/>
          <w:sz w:val="28"/>
          <w:szCs w:val="26"/>
          <w:lang w:val="x-none" w:eastAsia="ko-KR"/>
        </w:rPr>
        <w:t>МАТЕРИАЛЬНО-ТЕХНИЧЕСКОЕ ОБЕСПЕЧЕНИЕ ДИСЦИПЛИНЫ</w:t>
      </w:r>
    </w:p>
    <w:p w14:paraId="20727072" w14:textId="77777777" w:rsidR="009C2F80" w:rsidRPr="006B1DAF" w:rsidRDefault="009C2F80" w:rsidP="00394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B1DAF">
        <w:rPr>
          <w:rFonts w:ascii="Times New Roman" w:hAnsi="Times New Roman"/>
          <w:sz w:val="28"/>
          <w:szCs w:val="28"/>
        </w:rPr>
        <w:t>Проведение лекций с использованием мультимедийной аппаратуры для демонстр</w:t>
      </w:r>
      <w:r w:rsidR="00124D78">
        <w:rPr>
          <w:rFonts w:ascii="Times New Roman" w:hAnsi="Times New Roman"/>
          <w:sz w:val="28"/>
          <w:szCs w:val="28"/>
        </w:rPr>
        <w:t>ации иллюстративного материала.</w:t>
      </w:r>
    </w:p>
    <w:p w14:paraId="615096EF" w14:textId="77777777" w:rsidR="009C2F80" w:rsidRPr="006B1DAF" w:rsidRDefault="009C2F80" w:rsidP="00394A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DAF">
        <w:rPr>
          <w:rFonts w:ascii="Times New Roman" w:hAnsi="Times New Roman" w:cs="Times New Roman"/>
          <w:sz w:val="28"/>
          <w:szCs w:val="28"/>
        </w:rPr>
        <w:lastRenderedPageBreak/>
        <w:t>Имеющаяся материальная база обеспечивает</w:t>
      </w:r>
      <w:r w:rsidR="00F066BB">
        <w:rPr>
          <w:rFonts w:ascii="Times New Roman" w:hAnsi="Times New Roman" w:cs="Times New Roman"/>
          <w:sz w:val="28"/>
          <w:szCs w:val="28"/>
        </w:rPr>
        <w:t xml:space="preserve"> </w:t>
      </w:r>
      <w:r w:rsidRPr="006B1DAF">
        <w:rPr>
          <w:rFonts w:ascii="Times New Roman" w:hAnsi="Times New Roman" w:cs="Times New Roman"/>
          <w:sz w:val="28"/>
          <w:szCs w:val="28"/>
        </w:rPr>
        <w:t>выполнение курса химическими реактивами, лабораторной посудой, учебно-научным и научным оборудованием в соответствии с реализуемой научной тематикой лабораторий.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B40A3" w14:textId="77777777" w:rsidR="003836DD" w:rsidRDefault="009C2F80" w:rsidP="006D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AF">
        <w:rPr>
          <w:rFonts w:ascii="Times New Roman" w:hAnsi="Times New Roman"/>
          <w:sz w:val="28"/>
          <w:szCs w:val="28"/>
        </w:rPr>
        <w:t xml:space="preserve">Выполнение </w:t>
      </w:r>
      <w:proofErr w:type="gramStart"/>
      <w:r w:rsidRPr="006B1D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B1DAF">
        <w:rPr>
          <w:rFonts w:ascii="Times New Roman" w:hAnsi="Times New Roman"/>
          <w:sz w:val="28"/>
          <w:szCs w:val="28"/>
        </w:rPr>
        <w:t xml:space="preserve"> исследований состава и строения веществ обеспечивается предоставлением возможности использования научного оборудования вуза: Спектрометр ядерного магнитного резонанса высокого разрешения </w:t>
      </w:r>
      <w:r w:rsidRPr="006B1DAF">
        <w:rPr>
          <w:rFonts w:ascii="Times New Roman" w:hAnsi="Times New Roman"/>
          <w:sz w:val="28"/>
          <w:szCs w:val="28"/>
          <w:lang w:val="en-US"/>
        </w:rPr>
        <w:t>AVANCE</w:t>
      </w:r>
      <w:r w:rsidRPr="006B1DAF">
        <w:rPr>
          <w:rFonts w:ascii="Times New Roman" w:hAnsi="Times New Roman"/>
          <w:sz w:val="28"/>
          <w:szCs w:val="28"/>
        </w:rPr>
        <w:t xml:space="preserve"> 400МГц (</w:t>
      </w:r>
      <w:r w:rsidRPr="006B1DAF">
        <w:rPr>
          <w:rFonts w:ascii="Times New Roman" w:hAnsi="Times New Roman"/>
          <w:sz w:val="28"/>
          <w:szCs w:val="28"/>
          <w:lang w:val="en-US"/>
        </w:rPr>
        <w:t>Bruker</w:t>
      </w:r>
      <w:r w:rsidRPr="006B1DAF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6B1DAF">
        <w:rPr>
          <w:rFonts w:ascii="Times New Roman" w:hAnsi="Times New Roman"/>
          <w:sz w:val="28"/>
          <w:szCs w:val="28"/>
        </w:rPr>
        <w:t>жидкостной</w:t>
      </w:r>
      <w:proofErr w:type="gramEnd"/>
      <w:r w:rsidRPr="006B1DAF">
        <w:rPr>
          <w:rFonts w:ascii="Times New Roman" w:hAnsi="Times New Roman"/>
          <w:sz w:val="28"/>
          <w:szCs w:val="28"/>
        </w:rPr>
        <w:t xml:space="preserve"> хроматограф 1200 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AgilentTechnologies</w:t>
      </w:r>
      <w:proofErr w:type="spellEnd"/>
      <w:r w:rsidRPr="006B1DAF">
        <w:rPr>
          <w:rFonts w:ascii="Times New Roman" w:hAnsi="Times New Roman"/>
          <w:sz w:val="28"/>
          <w:szCs w:val="28"/>
        </w:rPr>
        <w:t xml:space="preserve">. США, </w:t>
      </w:r>
      <w:proofErr w:type="gramStart"/>
      <w:r w:rsidRPr="006B1DAF">
        <w:rPr>
          <w:rFonts w:ascii="Times New Roman" w:hAnsi="Times New Roman"/>
          <w:sz w:val="28"/>
          <w:szCs w:val="28"/>
        </w:rPr>
        <w:t>жидкостной</w:t>
      </w:r>
      <w:proofErr w:type="gramEnd"/>
      <w:r w:rsidRPr="006B1DAF">
        <w:rPr>
          <w:rFonts w:ascii="Times New Roman" w:hAnsi="Times New Roman"/>
          <w:sz w:val="28"/>
          <w:szCs w:val="28"/>
        </w:rPr>
        <w:t xml:space="preserve"> хроматограф 1100 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AgilentTechnologies</w:t>
      </w:r>
      <w:proofErr w:type="spellEnd"/>
      <w:r w:rsidRPr="006B1DAF">
        <w:rPr>
          <w:rFonts w:ascii="Times New Roman" w:hAnsi="Times New Roman"/>
          <w:sz w:val="28"/>
          <w:szCs w:val="28"/>
        </w:rPr>
        <w:t xml:space="preserve">. США, газовые хроматографы 6890 с детектором 5975N, газовый хроматограф 6890 с детектором 5973N, газовый хроматограф 6850 с пламенно </w:t>
      </w:r>
      <w:proofErr w:type="gramStart"/>
      <w:r w:rsidRPr="006B1DAF">
        <w:rPr>
          <w:rFonts w:ascii="Times New Roman" w:hAnsi="Times New Roman"/>
          <w:sz w:val="28"/>
          <w:szCs w:val="28"/>
        </w:rPr>
        <w:t>–и</w:t>
      </w:r>
      <w:proofErr w:type="gramEnd"/>
      <w:r w:rsidRPr="006B1DAF">
        <w:rPr>
          <w:rFonts w:ascii="Times New Roman" w:hAnsi="Times New Roman"/>
          <w:sz w:val="28"/>
          <w:szCs w:val="28"/>
        </w:rPr>
        <w:t xml:space="preserve">онизационным детектором и детектором по теплопередачи, ИК-Фурье спектрофотометр </w:t>
      </w:r>
      <w:r w:rsidRPr="006B1DAF">
        <w:rPr>
          <w:rFonts w:ascii="Times New Roman" w:hAnsi="Times New Roman"/>
          <w:sz w:val="28"/>
          <w:szCs w:val="28"/>
          <w:lang w:val="en-US"/>
        </w:rPr>
        <w:t>Vertex</w:t>
      </w:r>
      <w:r w:rsidRPr="006B1DAF">
        <w:rPr>
          <w:rFonts w:ascii="Times New Roman" w:hAnsi="Times New Roman"/>
          <w:sz w:val="28"/>
          <w:szCs w:val="28"/>
        </w:rPr>
        <w:t xml:space="preserve"> 70  с приставкой комбинационного рассеивания </w:t>
      </w:r>
      <w:r w:rsidRPr="006B1DAF">
        <w:rPr>
          <w:rFonts w:ascii="Times New Roman" w:hAnsi="Times New Roman"/>
          <w:sz w:val="28"/>
          <w:szCs w:val="28"/>
          <w:lang w:val="en-US"/>
        </w:rPr>
        <w:t>RAMII</w:t>
      </w:r>
      <w:r w:rsidRPr="006B1DAF">
        <w:rPr>
          <w:rFonts w:ascii="Times New Roman" w:hAnsi="Times New Roman"/>
          <w:sz w:val="28"/>
          <w:szCs w:val="28"/>
        </w:rPr>
        <w:t xml:space="preserve"> и ИК- микроскопом </w:t>
      </w:r>
      <w:r w:rsidRPr="006B1DAF">
        <w:rPr>
          <w:rFonts w:ascii="Times New Roman" w:hAnsi="Times New Roman"/>
          <w:sz w:val="28"/>
          <w:szCs w:val="28"/>
          <w:lang w:val="en-US"/>
        </w:rPr>
        <w:t>Hyperion</w:t>
      </w:r>
      <w:r w:rsidRPr="006B1DAF">
        <w:rPr>
          <w:rFonts w:ascii="Times New Roman" w:hAnsi="Times New Roman"/>
          <w:sz w:val="28"/>
          <w:szCs w:val="28"/>
        </w:rPr>
        <w:t xml:space="preserve"> 1000 (</w:t>
      </w:r>
      <w:r w:rsidRPr="006B1DAF">
        <w:rPr>
          <w:rFonts w:ascii="Times New Roman" w:hAnsi="Times New Roman"/>
          <w:sz w:val="28"/>
          <w:szCs w:val="28"/>
          <w:lang w:val="en-US"/>
        </w:rPr>
        <w:t>Bruker</w:t>
      </w:r>
      <w:r w:rsidRPr="006B1DAF">
        <w:rPr>
          <w:rFonts w:ascii="Times New Roman" w:hAnsi="Times New Roman"/>
          <w:sz w:val="28"/>
          <w:szCs w:val="28"/>
        </w:rPr>
        <w:t xml:space="preserve">), ИК-Фурье спектрометр 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SpekctrumBX</w:t>
      </w:r>
      <w:proofErr w:type="spellEnd"/>
      <w:r w:rsidRPr="006B1DAF">
        <w:rPr>
          <w:rFonts w:ascii="Times New Roman" w:hAnsi="Times New Roman"/>
          <w:sz w:val="28"/>
          <w:szCs w:val="28"/>
        </w:rPr>
        <w:t xml:space="preserve"> (</w:t>
      </w:r>
      <w:r w:rsidRPr="006B1DAF">
        <w:rPr>
          <w:rFonts w:ascii="Times New Roman" w:hAnsi="Times New Roman"/>
          <w:sz w:val="28"/>
          <w:szCs w:val="28"/>
          <w:lang w:val="en-US"/>
        </w:rPr>
        <w:t>PerkinElmer</w:t>
      </w:r>
      <w:r w:rsidRPr="006B1DAF">
        <w:rPr>
          <w:rFonts w:ascii="Times New Roman" w:hAnsi="Times New Roman"/>
          <w:sz w:val="28"/>
          <w:szCs w:val="28"/>
        </w:rPr>
        <w:t xml:space="preserve">), двулучевой  сканирующий спектрофотометр УФ\видимого </w:t>
      </w:r>
      <w:proofErr w:type="spellStart"/>
      <w:r w:rsidRPr="006B1DAF">
        <w:rPr>
          <w:rFonts w:ascii="Times New Roman" w:hAnsi="Times New Roman"/>
          <w:sz w:val="28"/>
          <w:szCs w:val="28"/>
        </w:rPr>
        <w:t>диапозона</w:t>
      </w:r>
      <w:r w:rsidRPr="006B1DAF">
        <w:rPr>
          <w:rFonts w:ascii="Times New Roman" w:hAnsi="Times New Roman"/>
          <w:sz w:val="28"/>
          <w:szCs w:val="28"/>
          <w:lang w:val="en-US"/>
        </w:rPr>
        <w:t>Cintra</w:t>
      </w:r>
      <w:proofErr w:type="spellEnd"/>
      <w:r w:rsidRPr="006B1DAF">
        <w:rPr>
          <w:rFonts w:ascii="Times New Roman" w:hAnsi="Times New Roman"/>
          <w:sz w:val="28"/>
          <w:szCs w:val="28"/>
        </w:rPr>
        <w:t xml:space="preserve"> 5 (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JBCScientificequipment</w:t>
      </w:r>
      <w:proofErr w:type="spellEnd"/>
      <w:r w:rsidRPr="006B1DAF">
        <w:rPr>
          <w:rFonts w:ascii="Times New Roman" w:hAnsi="Times New Roman"/>
          <w:sz w:val="28"/>
          <w:szCs w:val="28"/>
        </w:rPr>
        <w:t>), анализатор углерода, водорода и азота(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Thermofinnigan</w:t>
      </w:r>
      <w:proofErr w:type="spellEnd"/>
      <w:r w:rsidRPr="006B1DAF">
        <w:rPr>
          <w:rFonts w:ascii="Times New Roman" w:hAnsi="Times New Roman"/>
          <w:sz w:val="28"/>
          <w:szCs w:val="28"/>
        </w:rPr>
        <w:t xml:space="preserve">), микроволновая система </w:t>
      </w:r>
      <w:proofErr w:type="spellStart"/>
      <w:r w:rsidRPr="006B1DAF">
        <w:rPr>
          <w:rFonts w:ascii="Times New Roman" w:hAnsi="Times New Roman"/>
          <w:sz w:val="28"/>
          <w:szCs w:val="28"/>
          <w:lang w:val="en-US"/>
        </w:rPr>
        <w:t>Discoveri</w:t>
      </w:r>
      <w:proofErr w:type="spellEnd"/>
      <w:r w:rsidRPr="006B1DAF">
        <w:rPr>
          <w:rFonts w:ascii="Times New Roman" w:hAnsi="Times New Roman"/>
          <w:sz w:val="28"/>
          <w:szCs w:val="28"/>
        </w:rPr>
        <w:t>, а также использования научного оборудования в центрах коллективного пользования ДВФУ и ДВО РАН.</w:t>
      </w:r>
    </w:p>
    <w:p w14:paraId="09ABAA0D" w14:textId="77777777" w:rsidR="006D2D4C" w:rsidRDefault="006D2D4C" w:rsidP="006D2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75984" w14:textId="77777777" w:rsidR="006D2D4C" w:rsidRPr="000F0DDC" w:rsidRDefault="006D2D4C" w:rsidP="006D2D4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0F0DD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0F0DDC">
        <w:rPr>
          <w:rFonts w:ascii="Times New Roman" w:eastAsia="Times New Roman" w:hAnsi="Times New Roman"/>
          <w:b/>
          <w:sz w:val="28"/>
          <w:szCs w:val="28"/>
          <w:lang w:eastAsia="ru-RU"/>
        </w:rPr>
        <w:t>. ФОНД ОЦЕНОЧНЫХ СРЕДСТВ</w:t>
      </w:r>
    </w:p>
    <w:p w14:paraId="4421D78C" w14:textId="77777777" w:rsidR="000923A2" w:rsidRPr="000F0DDC" w:rsidRDefault="000923A2" w:rsidP="000923A2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</w:pPr>
      <w:r w:rsidRPr="000F0DDC">
        <w:rPr>
          <w:rFonts w:ascii="Times New Roman" w:eastAsia="SimSun" w:hAnsi="Times New Roman" w:cs="Mangal"/>
          <w:b/>
          <w:sz w:val="28"/>
          <w:szCs w:val="18"/>
          <w:lang w:val="en-US" w:eastAsia="zh-CN" w:bidi="hi-IN"/>
        </w:rPr>
        <w:t>I</w:t>
      </w:r>
      <w:r w:rsidRPr="000F0DDC">
        <w:rPr>
          <w:rFonts w:ascii="Times New Roman" w:eastAsia="SimSun" w:hAnsi="Times New Roman" w:cs="Mangal"/>
          <w:b/>
          <w:sz w:val="28"/>
          <w:szCs w:val="18"/>
          <w:lang w:eastAsia="zh-CN" w:bidi="hi-IN"/>
        </w:rPr>
        <w:t xml:space="preserve">. Паспорт фонда оценочных средств по дисциплине </w:t>
      </w:r>
    </w:p>
    <w:p w14:paraId="6156F158" w14:textId="77777777" w:rsidR="000923A2" w:rsidRDefault="000923A2" w:rsidP="000923A2">
      <w:pPr>
        <w:widowControl w:val="0"/>
        <w:suppressAutoHyphens/>
        <w:spacing w:after="0"/>
        <w:ind w:firstLine="567"/>
        <w:jc w:val="center"/>
        <w:rPr>
          <w:rFonts w:ascii="Times New Roman" w:eastAsia="NSimSun" w:hAnsi="Times New Roman" w:cs="Liberation Mono"/>
          <w:b/>
          <w:sz w:val="28"/>
          <w:szCs w:val="28"/>
          <w:lang w:bidi="hi-IN"/>
        </w:rPr>
      </w:pPr>
      <w:r w:rsidRPr="000F0DDC">
        <w:rPr>
          <w:rFonts w:ascii="Times New Roman" w:eastAsia="NSimSun" w:hAnsi="Times New Roman" w:cs="Liberation Mono"/>
          <w:b/>
          <w:sz w:val="28"/>
          <w:szCs w:val="28"/>
          <w:lang w:bidi="hi-IN"/>
        </w:rPr>
        <w:t xml:space="preserve"> «Методы исследования веществ и материалов»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2786"/>
        <w:gridCol w:w="993"/>
        <w:gridCol w:w="2551"/>
        <w:gridCol w:w="1134"/>
        <w:gridCol w:w="1558"/>
      </w:tblGrid>
      <w:tr w:rsidR="000F0DDC" w:rsidRPr="00B3100A" w14:paraId="341BDFFF" w14:textId="77777777" w:rsidTr="0074060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B7A3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</w:t>
            </w:r>
            <w:proofErr w:type="gramEnd"/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FE1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Контролируемые разделы / темы дисциплины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0882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Коды и этапы формирования компетенций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410A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B3100A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Оценочные средства - наименование</w:t>
            </w:r>
          </w:p>
        </w:tc>
      </w:tr>
      <w:tr w:rsidR="000F0DDC" w:rsidRPr="00B3100A" w14:paraId="375C3BBA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F86E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FAD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9723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3CA" w14:textId="77777777" w:rsidR="000F0DDC" w:rsidRPr="00B3100A" w:rsidRDefault="000F0DDC" w:rsidP="007406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100A">
              <w:rPr>
                <w:rFonts w:ascii="Times New Roman" w:hAnsi="Times New Roman"/>
                <w:sz w:val="24"/>
                <w:szCs w:val="24"/>
                <w:lang w:eastAsia="zh-CN"/>
              </w:rPr>
              <w:t>текущий контроль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9718" w14:textId="77777777" w:rsidR="000F0DDC" w:rsidRPr="00B3100A" w:rsidRDefault="000F0DDC" w:rsidP="007406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3100A">
              <w:rPr>
                <w:rFonts w:ascii="Times New Roman" w:hAnsi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</w:tr>
      <w:tr w:rsidR="000F0DDC" w14:paraId="7C8886D0" w14:textId="77777777" w:rsidTr="0074060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1766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B3100A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932D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Раздел 1. Спектральные методы исследования в химии</w:t>
            </w:r>
          </w:p>
          <w:p w14:paraId="177CE723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1. Электронная спектроскопия</w:t>
            </w:r>
          </w:p>
          <w:p w14:paraId="2DBBEFA0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2. Колебательная спектроскопия, ИК-спектроскопия и спектроскопия комбинационного рассеяния (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рамановская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</w:p>
          <w:p w14:paraId="1DE492A9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3. Позитронно-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аннигиляционная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спектроскопия. 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Мессбауэровская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или </w:t>
            </w:r>
            <w:proofErr w:type="gram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sym w:font="Symbol" w:char="F067"/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noBreakHyphen/>
            </w:r>
            <w:proofErr w:type="gram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резонансная спектроскопия</w:t>
            </w:r>
          </w:p>
          <w:p w14:paraId="64DB2673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4. ЯМР</w:t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noBreakHyphen/>
              <w:t>спектроскопия</w:t>
            </w:r>
          </w:p>
          <w:p w14:paraId="465EE770" w14:textId="77777777" w:rsidR="000F0DDC" w:rsidRPr="00710B26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</w:pP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5. Рентгенофазовый и рентгеноструктурный анализ. </w:t>
            </w:r>
            <w:proofErr w:type="spellStart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Рентгено</w:t>
            </w:r>
            <w:proofErr w:type="spellEnd"/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-электронная </w:t>
            </w:r>
            <w:r w:rsidRPr="00710B26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спектроскопия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8F7A" w14:textId="77777777" w:rsid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</w:t>
            </w:r>
            <w:r w:rsidRPr="004F29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1;</w:t>
            </w:r>
          </w:p>
          <w:p w14:paraId="054A025B" w14:textId="77777777" w:rsid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91808" w14:textId="77777777" w:rsidR="000F0DDC" w:rsidRPr="00091E53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highlight w:val="yellow"/>
                <w:lang w:eastAsia="zh-CN" w:bidi="hi-IN"/>
              </w:rPr>
            </w:pPr>
            <w:r w:rsidRPr="004F29C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7</w:t>
            </w:r>
            <w:r w:rsidRPr="004F29C3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9C83" w14:textId="77777777" w:rsidR="000F0DDC" w:rsidRPr="007A76F3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highlight w:val="yellow"/>
                <w:lang w:val="ru" w:eastAsia="zh-CN" w:bidi="hi-IN"/>
              </w:rPr>
            </w:pPr>
            <w:r w:rsidRPr="00485313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Знает:</w:t>
            </w:r>
            <w:r w:rsidRPr="00485313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Базовую терминологию, основные понятия и законы, лежащие в основе различных методов исследования. </w:t>
            </w:r>
            <w:r w:rsidRPr="00485313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Современные базы данных</w:t>
            </w:r>
            <w:r w:rsidRPr="0048531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спектральных характеристик исследуемых веществ</w:t>
            </w:r>
            <w:r w:rsidRPr="00485313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, используемые при </w:t>
            </w:r>
            <w:r w:rsidRPr="00485313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интерпретации результатов физико-химических методов исследования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0A82" w14:textId="77777777" w:rsidR="000F0DDC" w:rsidRPr="007F3F62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7F3F62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018E" w14:textId="77777777" w:rsidR="000F0DDC" w:rsidRDefault="000F0DDC" w:rsidP="0074060C">
            <w:r w:rsidRPr="00CE022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0F0DDC" w:rsidRPr="000F0DDC" w14:paraId="304148A4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DECA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D5D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B22F" w14:textId="77777777" w:rsidR="000F0DDC" w:rsidRPr="00B3100A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DCC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Умеет: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Анализировать результаты различных физико-химических методов исследования веществ и материалов</w:t>
            </w:r>
          </w:p>
          <w:p w14:paraId="32FCF1D8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Осуществить выбор соответствующего физико-химического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lastRenderedPageBreak/>
              <w:t>метода исследования в зависимости от структуры вещества и поставленной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B0EE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Собеседование (УО-1), сдача коллоквиума (УО-2).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5C8C" w14:textId="77777777" w:rsidR="000F0DDC" w:rsidRPr="000F0DDC" w:rsidRDefault="000F0DDC" w:rsidP="0074060C"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0F0DDC" w:rsidRPr="000F0DDC" w14:paraId="0B3F52F1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6FD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58D4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8C97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52F3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b/>
                <w:bCs/>
                <w:sz w:val="24"/>
                <w:szCs w:val="24"/>
                <w:lang w:val="ru" w:eastAsia="zh-CN" w:bidi="hi-IN"/>
              </w:rPr>
              <w:t>Владеет: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>Навыками комплексного подхода к исследованию полученных веществ физико-химическими методами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02CD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групповой творческий проект (УО-4).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5A1A" w14:textId="77777777" w:rsidR="000F0DDC" w:rsidRPr="000F0DDC" w:rsidRDefault="000F0DDC" w:rsidP="0074060C"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</w:t>
            </w:r>
          </w:p>
        </w:tc>
      </w:tr>
      <w:tr w:rsidR="000F0DDC" w:rsidRPr="000F0DDC" w14:paraId="6FC8A089" w14:textId="77777777" w:rsidTr="0074060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A392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DE78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Раздел 2. Хроматография </w:t>
            </w:r>
          </w:p>
          <w:p w14:paraId="325B97E8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1. </w:t>
            </w:r>
            <w:proofErr w:type="spellStart"/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Гелевая</w:t>
            </w:r>
            <w:proofErr w:type="spellEnd"/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хроматография </w:t>
            </w:r>
          </w:p>
          <w:p w14:paraId="7EDF71E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Тема 2. </w:t>
            </w:r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Хромато-масс-спектрометрия высокого разрешения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859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DC">
              <w:rPr>
                <w:rFonts w:ascii="Times New Roman" w:hAnsi="Times New Roman"/>
                <w:sz w:val="24"/>
                <w:szCs w:val="24"/>
              </w:rPr>
              <w:t>ОПК-1;</w:t>
            </w:r>
          </w:p>
          <w:p w14:paraId="0E6FD3DD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F7D7B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ПК-7.</w:t>
            </w:r>
          </w:p>
          <w:p w14:paraId="1A1DBA5E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642C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Знает: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Основные тенденции развития в области современных методов исследования веществ и материалов</w:t>
            </w:r>
          </w:p>
          <w:p w14:paraId="28A68C0E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>Основные методы анализа научной литературы с использованием современных баз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C50A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сдача коллоквиума (УО-2).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C857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0F0DDC" w:rsidRPr="000F0DDC" w14:paraId="4DEBBB76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1CA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37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B4AF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934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Умеет: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Использовать физико-химические методы исследования при выполнении квалификационных работ</w:t>
            </w:r>
          </w:p>
          <w:p w14:paraId="71DF5500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Выполнять требования, предъявляемые к образцам при проведении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DD88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сообщение.</w:t>
            </w:r>
          </w:p>
          <w:p w14:paraId="115B800D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3DC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0F0DDC" w:rsidRPr="000F0DDC" w14:paraId="1FF08A42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D8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6257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E76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69F4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Владеет: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С</w:t>
            </w:r>
            <w:proofErr w:type="spellStart"/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овременными</w:t>
            </w:r>
            <w:proofErr w:type="spellEnd"/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компьютерными программами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необходимыми для проведения физико-химических исследований</w:t>
            </w:r>
          </w:p>
          <w:p w14:paraId="55F47B3F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Способностью использовать полученные навыки для решения профессиональных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647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реферат.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4F9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0F0DDC" w:rsidRPr="000F0DDC" w14:paraId="16EF548F" w14:textId="77777777" w:rsidTr="0074060C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C97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3.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8D22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Раздел 3.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Методы исследования поверхности твердых тел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14:paraId="044D518F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 xml:space="preserve">Тема 1. Химия поверхности пористых и непористых носителей </w:t>
            </w:r>
          </w:p>
          <w:p w14:paraId="253E8656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Тема 2.</w:t>
            </w:r>
          </w:p>
          <w:p w14:paraId="6AB44B3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Электронная </w:t>
            </w:r>
            <w:proofErr w:type="spellStart"/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оже</w:t>
            </w:r>
            <w:proofErr w:type="spellEnd"/>
            <w:r w:rsidRPr="000F0DDC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-спектроскопия. Сканирующая туннельная микроскопия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2D44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  <w:p w14:paraId="0B5055D5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DDC">
              <w:rPr>
                <w:rFonts w:ascii="Times New Roman" w:hAnsi="Times New Roman"/>
                <w:sz w:val="24"/>
                <w:szCs w:val="24"/>
              </w:rPr>
              <w:t>ОПК-1;</w:t>
            </w:r>
          </w:p>
          <w:p w14:paraId="23F994D6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FA205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ПК-7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036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sz w:val="24"/>
                <w:szCs w:val="24"/>
                <w:lang w:val="ru" w:eastAsia="zh-CN" w:bidi="hi-IN"/>
              </w:rPr>
              <w:t>Знает: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Принципиальные схемы и возможности </w:t>
            </w:r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t xml:space="preserve">современной </w:t>
            </w:r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eastAsia="zh-CN" w:bidi="hi-IN"/>
              </w:rPr>
              <w:lastRenderedPageBreak/>
              <w:t>аппаратуры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 xml:space="preserve"> для проведения физико-химических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8BA7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Собеседование (УО-1), реферат.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5CD0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0F0DDC" w:rsidRPr="000F0DDC" w14:paraId="6F803475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9FE1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61D6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4C8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6FB9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Умеет:</w:t>
            </w:r>
            <w:r w:rsidRPr="000F0DDC"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  <w:t xml:space="preserve">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>Применять полученные знания в исследовательской работе;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F661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FD6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  <w:tr w:rsidR="000F0DDC" w:rsidRPr="000F0DDC" w14:paraId="219A0425" w14:textId="77777777" w:rsidTr="0074060C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60A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915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776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B505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b/>
                <w:bCs/>
                <w:sz w:val="24"/>
                <w:szCs w:val="24"/>
                <w:lang w:val="ru" w:eastAsia="zh-CN" w:bidi="hi-IN"/>
              </w:rPr>
              <w:t>Владеет: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val="ru" w:eastAsia="zh-CN" w:bidi="hi-IN"/>
              </w:rPr>
              <w:t xml:space="preserve"> Навыками пользователя приборов, а также пользователя программ при использовании физико-химических методов исследования</w:t>
            </w:r>
          </w:p>
          <w:p w14:paraId="66F661C6" w14:textId="77777777" w:rsidR="000F0DDC" w:rsidRPr="000F0DDC" w:rsidRDefault="000F0DDC" w:rsidP="007406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 xml:space="preserve">Навыками </w:t>
            </w:r>
            <w:proofErr w:type="gramStart"/>
            <w:r w:rsidRPr="000F0DDC">
              <w:rPr>
                <w:rFonts w:ascii="Times New Roman" w:eastAsia="SimSun" w:hAnsi="Times New Roman" w:cs="Mangal"/>
                <w:color w:val="000000"/>
                <w:sz w:val="24"/>
                <w:szCs w:val="24"/>
                <w:lang w:val="ru" w:eastAsia="zh-CN" w:bidi="hi-IN"/>
              </w:rPr>
              <w:t xml:space="preserve">интерпретации </w:t>
            </w:r>
            <w:r w:rsidRPr="000F0DDC"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  <w:t>результатов физико-химических методов исследования веществ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C46C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Собеседование (УО-1), доклад.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0E64" w14:textId="77777777" w:rsidR="000F0DDC" w:rsidRPr="000F0DDC" w:rsidRDefault="000F0DDC" w:rsidP="0074060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" w:eastAsia="zh-CN" w:bidi="hi-IN"/>
              </w:rPr>
            </w:pPr>
            <w:r w:rsidRPr="000F0DDC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Экзаменационные вопросы.</w:t>
            </w:r>
          </w:p>
        </w:tc>
      </w:tr>
    </w:tbl>
    <w:p w14:paraId="5F75B4DA" w14:textId="77777777" w:rsidR="00455F63" w:rsidRPr="000923A2" w:rsidRDefault="00455F63" w:rsidP="000923A2">
      <w:pPr>
        <w:widowControl w:val="0"/>
        <w:suppressAutoHyphens/>
        <w:spacing w:after="0"/>
        <w:ind w:firstLine="567"/>
        <w:jc w:val="center"/>
        <w:rPr>
          <w:rFonts w:ascii="Times New Roman" w:eastAsia="NSimSun" w:hAnsi="Times New Roman" w:cs="Liberation Mono"/>
          <w:b/>
          <w:sz w:val="28"/>
          <w:szCs w:val="28"/>
          <w:lang w:bidi="hi-IN"/>
        </w:rPr>
      </w:pPr>
    </w:p>
    <w:p w14:paraId="41A80103" w14:textId="77777777" w:rsidR="00BD773E" w:rsidRPr="00BD773E" w:rsidRDefault="00BD773E" w:rsidP="00BD773E">
      <w:pPr>
        <w:pStyle w:val="ab"/>
        <w:widowControl w:val="0"/>
        <w:numPr>
          <w:ilvl w:val="0"/>
          <w:numId w:val="14"/>
        </w:numPr>
        <w:tabs>
          <w:tab w:val="num" w:pos="0"/>
          <w:tab w:val="left" w:pos="993"/>
        </w:tabs>
        <w:suppressAutoHyphens/>
        <w:spacing w:after="0" w:line="240" w:lineRule="auto"/>
        <w:ind w:right="140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bookmarkStart w:id="4" w:name="_Hlk507150627"/>
      <w:r w:rsidRPr="00BD773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Шкала оценивания уровня </w:t>
      </w:r>
      <w:proofErr w:type="spellStart"/>
      <w:r w:rsidRPr="00BD773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сформированности</w:t>
      </w:r>
      <w:proofErr w:type="spellEnd"/>
      <w:r w:rsidRPr="00BD773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 xml:space="preserve"> компетенций </w:t>
      </w:r>
    </w:p>
    <w:p w14:paraId="653BA68E" w14:textId="77777777" w:rsidR="00BD773E" w:rsidRPr="00BD773E" w:rsidRDefault="00BD773E" w:rsidP="00BD773E">
      <w:pPr>
        <w:pStyle w:val="ab"/>
        <w:widowControl w:val="0"/>
        <w:tabs>
          <w:tab w:val="num" w:pos="0"/>
          <w:tab w:val="left" w:pos="993"/>
        </w:tabs>
        <w:suppressAutoHyphens/>
        <w:spacing w:after="0" w:line="240" w:lineRule="auto"/>
        <w:ind w:left="1080" w:right="140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BD773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по дисциплине «Метод</w:t>
      </w:r>
      <w:r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ы исследования веществ и материалов</w:t>
      </w:r>
      <w:r w:rsidRPr="00BD773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»</w:t>
      </w:r>
    </w:p>
    <w:p w14:paraId="3C7186F4" w14:textId="77777777" w:rsidR="006D2D4C" w:rsidRDefault="006D2D4C" w:rsidP="006D2D4C">
      <w:pPr>
        <w:spacing w:line="360" w:lineRule="auto"/>
        <w:ind w:firstLine="760"/>
        <w:jc w:val="both"/>
        <w:rPr>
          <w:rFonts w:ascii="Times New Roman" w:hAnsi="Times New Roman"/>
          <w:sz w:val="28"/>
          <w:szCs w:val="28"/>
          <w:lang w:val="ru"/>
        </w:rPr>
      </w:pPr>
      <w:r w:rsidRPr="002B2AF6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Общепрофессиональные компетенции выпускников и индикаторы их достижения: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402"/>
        <w:gridCol w:w="4394"/>
      </w:tblGrid>
      <w:tr w:rsidR="006D2D4C" w:rsidRPr="002B2AF6" w14:paraId="1A2D4B8E" w14:textId="77777777" w:rsidTr="00485313">
        <w:tc>
          <w:tcPr>
            <w:tcW w:w="1951" w:type="dxa"/>
          </w:tcPr>
          <w:p w14:paraId="6A5311A9" w14:textId="77777777" w:rsidR="006D2D4C" w:rsidRPr="002B2AF6" w:rsidRDefault="006D2D4C" w:rsidP="00485313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3402" w:type="dxa"/>
          </w:tcPr>
          <w:p w14:paraId="0FD96421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</w:tcPr>
          <w:p w14:paraId="21E2F066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6D2D4C" w:rsidRPr="002B2AF6" w14:paraId="592E7567" w14:textId="77777777" w:rsidTr="00485313">
        <w:tc>
          <w:tcPr>
            <w:tcW w:w="1951" w:type="dxa"/>
            <w:vAlign w:val="center"/>
          </w:tcPr>
          <w:p w14:paraId="56B83989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Общепрофессиональные навыки</w:t>
            </w:r>
          </w:p>
        </w:tc>
        <w:tc>
          <w:tcPr>
            <w:tcW w:w="3402" w:type="dxa"/>
          </w:tcPr>
          <w:p w14:paraId="74842A63" w14:textId="77777777" w:rsidR="006D2D4C" w:rsidRPr="002B2AF6" w:rsidRDefault="006D2D4C" w:rsidP="00485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ОПК-1</w:t>
            </w:r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  <w:tc>
          <w:tcPr>
            <w:tcW w:w="4394" w:type="dxa"/>
          </w:tcPr>
          <w:p w14:paraId="0D5B0E35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ОПК-1.1. 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Использует существующие и разрабатывает новые методики получения и </w:t>
            </w:r>
            <w:proofErr w:type="spellStart"/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характеризации</w:t>
            </w:r>
            <w:proofErr w:type="spellEnd"/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веществ и материалов для решения задач 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избранной области химии или смежных наук</w:t>
            </w:r>
          </w:p>
          <w:p w14:paraId="793CACA4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ОПК-1.2.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Использует современное оборудование, программное обеспечение и профессиональные базы данных для решения задач 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избранной области химии или смежных наук</w:t>
            </w:r>
            <w:r w:rsidRPr="002B2A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27B801EC" w14:textId="77777777" w:rsidR="006D2D4C" w:rsidRPr="002B2AF6" w:rsidRDefault="006D2D4C" w:rsidP="004853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ОПК-1.3</w:t>
            </w:r>
            <w:r w:rsidRPr="002B2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Использует современные расчетно-теоретические методы химии для решения профессиональных задач</w:t>
            </w:r>
          </w:p>
        </w:tc>
      </w:tr>
    </w:tbl>
    <w:p w14:paraId="665AD2DF" w14:textId="77777777" w:rsidR="006D2D4C" w:rsidRPr="002B2AF6" w:rsidRDefault="006D2D4C" w:rsidP="006D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A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Профессиональные компетенции выпускников и индикаторы их достижения:</w:t>
      </w:r>
    </w:p>
    <w:p w14:paraId="4558A8C7" w14:textId="77777777" w:rsidR="006D2D4C" w:rsidRPr="002B2AF6" w:rsidRDefault="006D2D4C" w:rsidP="006D2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127"/>
        <w:gridCol w:w="2268"/>
        <w:gridCol w:w="1416"/>
      </w:tblGrid>
      <w:tr w:rsidR="006D2D4C" w:rsidRPr="002B2AF6" w14:paraId="3224212E" w14:textId="77777777" w:rsidTr="00485313">
        <w:tc>
          <w:tcPr>
            <w:tcW w:w="2518" w:type="dxa"/>
            <w:shd w:val="clear" w:color="auto" w:fill="auto"/>
            <w:vAlign w:val="center"/>
          </w:tcPr>
          <w:p w14:paraId="754FA61E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Задача профессиональной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4C636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Объект или область знания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54BC17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09A39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416" w:type="dxa"/>
            <w:shd w:val="clear" w:color="auto" w:fill="auto"/>
          </w:tcPr>
          <w:p w14:paraId="53E92458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Основание (ПС, анализ иных требований, предъявляемых к </w:t>
            </w:r>
            <w:r w:rsidRPr="002B2AF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 xml:space="preserve">выпускникам) </w:t>
            </w:r>
          </w:p>
        </w:tc>
      </w:tr>
      <w:tr w:rsidR="006D2D4C" w:rsidRPr="002B2AF6" w14:paraId="0903647C" w14:textId="77777777" w:rsidTr="00485313">
        <w:trPr>
          <w:trHeight w:val="680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2F19BA0E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Тип задач профессиональной деятельности: </w:t>
            </w:r>
            <w:r w:rsidRPr="002B2AF6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ru-RU"/>
              </w:rPr>
              <w:t>научно-педагогический.</w:t>
            </w:r>
          </w:p>
        </w:tc>
      </w:tr>
      <w:tr w:rsidR="006D2D4C" w:rsidRPr="002B2AF6" w14:paraId="67F94922" w14:textId="77777777" w:rsidTr="00485313">
        <w:trPr>
          <w:trHeight w:val="3220"/>
        </w:trPr>
        <w:tc>
          <w:tcPr>
            <w:tcW w:w="2518" w:type="dxa"/>
            <w:shd w:val="clear" w:color="auto" w:fill="auto"/>
          </w:tcPr>
          <w:p w14:paraId="6232A1C4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реализация образовательных программ высшей школы, СПО,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4B74C94C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программы и образовательный процесс в высшей школе, системе СПО и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5A5B546E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ПК-7. </w:t>
            </w:r>
            <w:proofErr w:type="gramStart"/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2B2AF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осуществлять педагогическую деятельность в рамках программ ВО, СПО и ДО</w:t>
            </w:r>
          </w:p>
        </w:tc>
        <w:tc>
          <w:tcPr>
            <w:tcW w:w="2268" w:type="dxa"/>
            <w:shd w:val="clear" w:color="auto" w:fill="auto"/>
          </w:tcPr>
          <w:p w14:paraId="7CC2E868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ПК-7-1.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теоретические и практические занятия по профилю программы в рамках программ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(уровень </w:t>
            </w:r>
            <w:proofErr w:type="spell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СПО и ДО </w:t>
            </w:r>
          </w:p>
          <w:p w14:paraId="5C5AE5ED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-2.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и управляет проектной деятельностью </w:t>
            </w:r>
            <w:proofErr w:type="gramStart"/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14:paraId="26339096" w14:textId="77777777" w:rsidR="006D2D4C" w:rsidRPr="002B2AF6" w:rsidRDefault="006D2D4C" w:rsidP="004853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2B2A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Применяет в своей деятельности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  <w:tc>
          <w:tcPr>
            <w:tcW w:w="1416" w:type="dxa"/>
            <w:shd w:val="clear" w:color="auto" w:fill="auto"/>
          </w:tcPr>
          <w:p w14:paraId="233E9C04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ПС:</w:t>
            </w:r>
          </w:p>
          <w:p w14:paraId="33F410E8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01.001</w:t>
            </w:r>
          </w:p>
          <w:p w14:paraId="35396AC0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01.003</w:t>
            </w:r>
          </w:p>
          <w:p w14:paraId="76C112C0" w14:textId="77777777" w:rsidR="006D2D4C" w:rsidRPr="002B2AF6" w:rsidRDefault="006D2D4C" w:rsidP="004853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01.004</w:t>
            </w:r>
          </w:p>
        </w:tc>
      </w:tr>
    </w:tbl>
    <w:p w14:paraId="61778114" w14:textId="77777777" w:rsidR="00D826FC" w:rsidRDefault="00D826FC">
      <w:pPr>
        <w:rPr>
          <w:rFonts w:ascii="Times New Roman" w:eastAsia="Times New Roman" w:hAnsi="Times New Roman"/>
          <w:b/>
          <w:bCs/>
          <w:sz w:val="28"/>
          <w:szCs w:val="20"/>
          <w:lang w:eastAsia="x-none"/>
        </w:rPr>
      </w:pPr>
    </w:p>
    <w:p w14:paraId="409FD367" w14:textId="77777777" w:rsidR="00606B3C" w:rsidRPr="00606B3C" w:rsidRDefault="00606B3C" w:rsidP="00606B3C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6B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Методические рекомендации, определяющие процедуры оценивания </w:t>
      </w:r>
      <w:r w:rsidRPr="00606B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результатов освоения</w:t>
      </w:r>
      <w:r w:rsidRPr="00606B3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606B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дисциплины </w:t>
      </w:r>
    </w:p>
    <w:bookmarkEnd w:id="4"/>
    <w:p w14:paraId="4E7DE8EA" w14:textId="77777777" w:rsidR="00606B3C" w:rsidRPr="00606B3C" w:rsidRDefault="00606B3C" w:rsidP="00606B3C">
      <w:pPr>
        <w:spacing w:after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5D3252" w14:textId="77777777" w:rsidR="00606B3C" w:rsidRDefault="00606B3C" w:rsidP="00AA434E">
      <w:pPr>
        <w:widowControl w:val="0"/>
        <w:numPr>
          <w:ilvl w:val="0"/>
          <w:numId w:val="47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507152595"/>
      <w:r w:rsidRPr="00606B3C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 студентов.</w:t>
      </w:r>
      <w:r w:rsidRPr="00606B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Промежуточная аттестация студентов по дисциплине проводится в соответствии с локальными нормативными актами ДВФУ и является обязательной.</w:t>
      </w:r>
    </w:p>
    <w:bookmarkEnd w:id="5"/>
    <w:p w14:paraId="45606169" w14:textId="77777777" w:rsidR="0089216F" w:rsidRPr="00606B3C" w:rsidRDefault="0089216F" w:rsidP="00AA434E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B3C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Экзамен – 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в</w:t>
      </w:r>
      <w:r w:rsidRPr="00606B3C">
        <w:rPr>
          <w:rFonts w:ascii="Times New Roman" w:eastAsia="SimSun" w:hAnsi="Times New Roman" w:cs="Mangal"/>
          <w:sz w:val="28"/>
          <w:szCs w:val="28"/>
          <w:lang w:eastAsia="zh-CN" w:bidi="hi-IN"/>
        </w:rPr>
        <w:t>опросы к экзамену</w:t>
      </w: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>.</w:t>
      </w:r>
    </w:p>
    <w:p w14:paraId="1D85C905" w14:textId="77777777" w:rsidR="00445934" w:rsidRPr="00445934" w:rsidRDefault="00445934" w:rsidP="00AA4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6" w:name="_Hlk507152806"/>
      <w:r w:rsidRPr="00445934">
        <w:rPr>
          <w:rFonts w:ascii="Times New Roman" w:hAnsi="Times New Roman"/>
          <w:b/>
          <w:sz w:val="28"/>
          <w:szCs w:val="28"/>
        </w:rPr>
        <w:t xml:space="preserve">Вопросы для подготовки к </w:t>
      </w:r>
      <w:r>
        <w:rPr>
          <w:rFonts w:ascii="Times New Roman" w:hAnsi="Times New Roman"/>
          <w:b/>
          <w:sz w:val="28"/>
          <w:szCs w:val="28"/>
        </w:rPr>
        <w:t>экзамену</w:t>
      </w:r>
    </w:p>
    <w:p w14:paraId="307D906C" w14:textId="77777777" w:rsidR="00E76627" w:rsidRDefault="00445934" w:rsidP="00AA4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>по дисциплине</w:t>
      </w:r>
      <w:r w:rsidRPr="00445934">
        <w:rPr>
          <w:rFonts w:ascii="Times New Roman" w:hAnsi="Times New Roman"/>
          <w:b/>
          <w:sz w:val="28"/>
          <w:szCs w:val="28"/>
        </w:rPr>
        <w:t xml:space="preserve"> «Методы исследования веществ и материалов»</w:t>
      </w:r>
      <w:bookmarkEnd w:id="6"/>
    </w:p>
    <w:p w14:paraId="5C1A3D46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Симметрия молекул. Элементы симметрии. Точечные группы. </w:t>
      </w:r>
    </w:p>
    <w:p w14:paraId="75AD8F8D" w14:textId="77777777" w:rsidR="00C0402E" w:rsidRPr="002414F1" w:rsidRDefault="00C0402E" w:rsidP="00AA434E">
      <w:pPr>
        <w:pStyle w:val="a"/>
        <w:numPr>
          <w:ilvl w:val="0"/>
          <w:numId w:val="3"/>
        </w:numPr>
        <w:tabs>
          <w:tab w:val="num" w:pos="567"/>
        </w:tabs>
        <w:spacing w:line="240" w:lineRule="auto"/>
        <w:ind w:left="709" w:hanging="709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Строение атома и происхождение атомных спектров. </w:t>
      </w:r>
    </w:p>
    <w:p w14:paraId="1E690E5C" w14:textId="77777777" w:rsidR="00C0402E" w:rsidRPr="002414F1" w:rsidRDefault="00C0402E" w:rsidP="00AA434E">
      <w:pPr>
        <w:pStyle w:val="a"/>
        <w:numPr>
          <w:ilvl w:val="0"/>
          <w:numId w:val="3"/>
        </w:numPr>
        <w:tabs>
          <w:tab w:val="num" w:pos="567"/>
        </w:tabs>
        <w:spacing w:line="240" w:lineRule="auto"/>
        <w:ind w:left="709" w:hanging="709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Строение молекул и происхождение молекулярных спектров. </w:t>
      </w:r>
    </w:p>
    <w:p w14:paraId="3F5895E5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Молекулярные </w:t>
      </w:r>
      <w:proofErr w:type="spellStart"/>
      <w:r w:rsidRPr="002414F1">
        <w:rPr>
          <w:sz w:val="28"/>
          <w:szCs w:val="28"/>
        </w:rPr>
        <w:t>орбитали</w:t>
      </w:r>
      <w:proofErr w:type="spellEnd"/>
      <w:r w:rsidRPr="002414F1">
        <w:rPr>
          <w:sz w:val="28"/>
          <w:szCs w:val="28"/>
        </w:rPr>
        <w:t xml:space="preserve"> и аспекты симметрии. </w:t>
      </w:r>
    </w:p>
    <w:p w14:paraId="447B4E0E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lastRenderedPageBreak/>
        <w:t>Спектроскопия. Общее введение. Электромагнитный спектр.</w:t>
      </w:r>
    </w:p>
    <w:p w14:paraId="496E3D16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Критерии, помогающие отнесению линий. Интенсивность электронных переходов. </w:t>
      </w:r>
    </w:p>
    <w:p w14:paraId="252A5234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Правила отбора. Переходы с переносом заряда. </w:t>
      </w:r>
    </w:p>
    <w:p w14:paraId="63A06D3B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Влияние растворителя на спектры. </w:t>
      </w:r>
    </w:p>
    <w:p w14:paraId="1C8B5032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Хромофорные группы. Применение.</w:t>
      </w:r>
    </w:p>
    <w:p w14:paraId="279046E3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Колебательная спектроскопия. Поглощение излучения молекулярными колебаниями – правила отбора. </w:t>
      </w:r>
    </w:p>
    <w:p w14:paraId="64FC3932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Силовая постоянная. Закон Гука. Колебания многоатомных молекул. Правило 3</w:t>
      </w:r>
      <w:r w:rsidRPr="002414F1">
        <w:rPr>
          <w:sz w:val="28"/>
          <w:szCs w:val="28"/>
          <w:lang w:val="en-US"/>
        </w:rPr>
        <w:t>N</w:t>
      </w:r>
      <w:r w:rsidRPr="002414F1">
        <w:rPr>
          <w:sz w:val="28"/>
          <w:szCs w:val="28"/>
        </w:rPr>
        <w:noBreakHyphen/>
        <w:t>6</w:t>
      </w:r>
      <w:r w:rsidRPr="002414F1">
        <w:rPr>
          <w:sz w:val="28"/>
          <w:szCs w:val="28"/>
          <w:lang w:val="en-US"/>
        </w:rPr>
        <w:t> </w:t>
      </w:r>
      <w:r w:rsidRPr="002414F1">
        <w:rPr>
          <w:sz w:val="28"/>
          <w:szCs w:val="28"/>
        </w:rPr>
        <w:t xml:space="preserve">(5). </w:t>
      </w:r>
    </w:p>
    <w:p w14:paraId="3B2B1EFD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Эффекты, вызывающие появление полос поглощения. Концепция групповых колебаний</w:t>
      </w:r>
    </w:p>
    <w:p w14:paraId="00509200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Спектроскопия комбинационного рассеяния. Правила отбора. </w:t>
      </w:r>
    </w:p>
    <w:p w14:paraId="2DFDC56B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Спектроскопия резонансного комбинационного рассеяния. Соотношение между прочностью связи и сдвигом частоты в </w:t>
      </w:r>
      <w:proofErr w:type="gramStart"/>
      <w:r w:rsidRPr="002414F1">
        <w:rPr>
          <w:sz w:val="28"/>
          <w:szCs w:val="28"/>
        </w:rPr>
        <w:t>ИК</w:t>
      </w:r>
      <w:r w:rsidRPr="002414F1">
        <w:rPr>
          <w:sz w:val="28"/>
          <w:szCs w:val="28"/>
        </w:rPr>
        <w:noBreakHyphen/>
        <w:t>спектрах</w:t>
      </w:r>
      <w:proofErr w:type="gramEnd"/>
      <w:r w:rsidRPr="002414F1">
        <w:rPr>
          <w:sz w:val="28"/>
          <w:szCs w:val="28"/>
        </w:rPr>
        <w:t>.</w:t>
      </w:r>
    </w:p>
    <w:p w14:paraId="7B8B754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Аппаратура </w:t>
      </w:r>
      <w:proofErr w:type="gramStart"/>
      <w:r w:rsidRPr="002414F1">
        <w:rPr>
          <w:sz w:val="28"/>
          <w:szCs w:val="28"/>
        </w:rPr>
        <w:t>для</w:t>
      </w:r>
      <w:proofErr w:type="gramEnd"/>
      <w:r w:rsidRPr="002414F1">
        <w:rPr>
          <w:sz w:val="28"/>
          <w:szCs w:val="28"/>
        </w:rPr>
        <w:t xml:space="preserve"> </w:t>
      </w:r>
      <w:proofErr w:type="gramStart"/>
      <w:r w:rsidRPr="002414F1">
        <w:rPr>
          <w:sz w:val="28"/>
          <w:szCs w:val="28"/>
        </w:rPr>
        <w:t>ИК</w:t>
      </w:r>
      <w:proofErr w:type="gramEnd"/>
      <w:r w:rsidRPr="002414F1">
        <w:rPr>
          <w:sz w:val="28"/>
          <w:szCs w:val="28"/>
        </w:rPr>
        <w:t xml:space="preserve"> спектроскопии, приготовление образцов. </w:t>
      </w:r>
    </w:p>
    <w:p w14:paraId="301F4A76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Аппаратура для спектроскопии КР. </w:t>
      </w:r>
    </w:p>
    <w:p w14:paraId="3B785BB9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Сравнение методов ИК и </w:t>
      </w:r>
      <w:proofErr w:type="gramStart"/>
      <w:r w:rsidRPr="002414F1">
        <w:rPr>
          <w:sz w:val="28"/>
          <w:szCs w:val="28"/>
        </w:rPr>
        <w:t>КР</w:t>
      </w:r>
      <w:proofErr w:type="gramEnd"/>
      <w:r w:rsidRPr="002414F1">
        <w:rPr>
          <w:sz w:val="28"/>
          <w:szCs w:val="28"/>
        </w:rPr>
        <w:t xml:space="preserve">, их преимущества и недостатки. </w:t>
      </w:r>
    </w:p>
    <w:p w14:paraId="13638D4B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Общие сведения об экспериментальных методах позитронной спектроскопии. </w:t>
      </w:r>
    </w:p>
    <w:p w14:paraId="6D303BDA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Сечение процессов аннигиляции, </w:t>
      </w:r>
      <w:r w:rsidRPr="002414F1">
        <w:rPr>
          <w:sz w:val="28"/>
          <w:szCs w:val="28"/>
        </w:rPr>
        <w:sym w:font="Symbol" w:char="F067"/>
      </w:r>
      <w:r w:rsidRPr="002414F1">
        <w:rPr>
          <w:sz w:val="28"/>
          <w:szCs w:val="28"/>
        </w:rPr>
        <w:noBreakHyphen/>
        <w:t>2</w:t>
      </w:r>
      <w:r w:rsidRPr="002414F1">
        <w:rPr>
          <w:sz w:val="28"/>
          <w:szCs w:val="28"/>
        </w:rPr>
        <w:noBreakHyphen/>
        <w:t xml:space="preserve">фотонная, </w:t>
      </w:r>
      <w:r w:rsidRPr="002414F1">
        <w:rPr>
          <w:sz w:val="28"/>
          <w:szCs w:val="28"/>
        </w:rPr>
        <w:sym w:font="Symbol" w:char="F067"/>
      </w:r>
      <w:r w:rsidRPr="002414F1">
        <w:rPr>
          <w:sz w:val="28"/>
          <w:szCs w:val="28"/>
        </w:rPr>
        <w:noBreakHyphen/>
        <w:t>3</w:t>
      </w:r>
      <w:r w:rsidRPr="002414F1">
        <w:rPr>
          <w:sz w:val="28"/>
          <w:szCs w:val="28"/>
        </w:rPr>
        <w:noBreakHyphen/>
        <w:t xml:space="preserve">фотонная аннигиляция. </w:t>
      </w:r>
    </w:p>
    <w:p w14:paraId="6E751094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Состояние атома позитрония. Влияние магнитного поля (эффект Зеемана). </w:t>
      </w:r>
    </w:p>
    <w:p w14:paraId="1C09FDAC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Измерение времени жизни позитронов в веществе. Временной спектр. </w:t>
      </w:r>
    </w:p>
    <w:p w14:paraId="4655655C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Методы определения вероятности 3</w:t>
      </w:r>
      <w:r w:rsidRPr="002414F1">
        <w:rPr>
          <w:sz w:val="28"/>
          <w:szCs w:val="28"/>
        </w:rPr>
        <w:sym w:font="Symbol" w:char="F067"/>
      </w:r>
      <w:r w:rsidRPr="002414F1">
        <w:rPr>
          <w:sz w:val="28"/>
          <w:szCs w:val="28"/>
        </w:rPr>
        <w:noBreakHyphen/>
        <w:t>аннигиляции позитрона</w:t>
      </w:r>
    </w:p>
    <w:p w14:paraId="551E44E6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proofErr w:type="spellStart"/>
      <w:r w:rsidRPr="002414F1">
        <w:rPr>
          <w:sz w:val="28"/>
          <w:szCs w:val="28"/>
        </w:rPr>
        <w:t>Мессбауэровская</w:t>
      </w:r>
      <w:proofErr w:type="spellEnd"/>
      <w:r w:rsidRPr="002414F1">
        <w:rPr>
          <w:sz w:val="28"/>
          <w:szCs w:val="28"/>
        </w:rPr>
        <w:t xml:space="preserve"> или </w:t>
      </w:r>
      <w:proofErr w:type="gramStart"/>
      <w:r w:rsidRPr="002414F1">
        <w:rPr>
          <w:sz w:val="28"/>
          <w:szCs w:val="28"/>
        </w:rPr>
        <w:sym w:font="Symbol" w:char="F067"/>
      </w:r>
      <w:r w:rsidRPr="002414F1">
        <w:rPr>
          <w:sz w:val="28"/>
          <w:szCs w:val="28"/>
        </w:rPr>
        <w:noBreakHyphen/>
      </w:r>
      <w:proofErr w:type="gramEnd"/>
      <w:r w:rsidRPr="002414F1">
        <w:rPr>
          <w:sz w:val="28"/>
          <w:szCs w:val="28"/>
        </w:rPr>
        <w:t xml:space="preserve">резонансная спектроскопия. Эффект </w:t>
      </w:r>
      <w:proofErr w:type="spellStart"/>
      <w:r w:rsidRPr="002414F1">
        <w:rPr>
          <w:sz w:val="28"/>
          <w:szCs w:val="28"/>
        </w:rPr>
        <w:t>Мессбауэра</w:t>
      </w:r>
      <w:proofErr w:type="spellEnd"/>
      <w:r w:rsidRPr="002414F1">
        <w:rPr>
          <w:sz w:val="28"/>
          <w:szCs w:val="28"/>
        </w:rPr>
        <w:t xml:space="preserve"> на атомах. </w:t>
      </w:r>
    </w:p>
    <w:p w14:paraId="05461A87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Химический сдвиг и расщепление резонансной линии. Влияние симметрии окружения на химический сдвиг и расщепление. </w:t>
      </w:r>
    </w:p>
    <w:p w14:paraId="6D7460E4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Рентгенофазовый и рентгеноструктурный анализ. </w:t>
      </w:r>
      <w:r w:rsidR="00267E46">
        <w:rPr>
          <w:sz w:val="28"/>
          <w:szCs w:val="28"/>
        </w:rPr>
        <w:t>Общие положения.</w:t>
      </w:r>
    </w:p>
    <w:p w14:paraId="24B5FF5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Дифракция рентгеновского </w:t>
      </w:r>
      <w:proofErr w:type="spellStart"/>
      <w:r w:rsidRPr="002414F1">
        <w:rPr>
          <w:sz w:val="28"/>
          <w:szCs w:val="28"/>
        </w:rPr>
        <w:t>монохроматографического</w:t>
      </w:r>
      <w:proofErr w:type="spellEnd"/>
      <w:r w:rsidRPr="002414F1">
        <w:rPr>
          <w:sz w:val="28"/>
          <w:szCs w:val="28"/>
        </w:rPr>
        <w:t xml:space="preserve"> излучения. </w:t>
      </w:r>
    </w:p>
    <w:p w14:paraId="751197D3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Формула Лауэ для расчета размера частиц и межпакетного расстояния в аморфных веществах.</w:t>
      </w:r>
    </w:p>
    <w:p w14:paraId="3EFA7715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Уравнение Брэгга-Вульфа. Расчет межслоевых расстояний в кристаллических веществах. В качестве примера – структура </w:t>
      </w:r>
      <w:proofErr w:type="spellStart"/>
      <w:r w:rsidRPr="002414F1">
        <w:rPr>
          <w:sz w:val="28"/>
          <w:szCs w:val="28"/>
          <w:lang w:val="en-US"/>
        </w:rPr>
        <w:t>NaCl</w:t>
      </w:r>
      <w:proofErr w:type="spellEnd"/>
      <w:r w:rsidRPr="002414F1">
        <w:rPr>
          <w:sz w:val="28"/>
          <w:szCs w:val="28"/>
        </w:rPr>
        <w:t>.</w:t>
      </w:r>
    </w:p>
    <w:p w14:paraId="29B73D2B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proofErr w:type="spellStart"/>
      <w:r w:rsidRPr="002414F1">
        <w:rPr>
          <w:sz w:val="28"/>
          <w:szCs w:val="28"/>
        </w:rPr>
        <w:t>Рентгено</w:t>
      </w:r>
      <w:proofErr w:type="spellEnd"/>
      <w:r w:rsidRPr="002414F1">
        <w:rPr>
          <w:sz w:val="28"/>
          <w:szCs w:val="28"/>
        </w:rPr>
        <w:t xml:space="preserve">-электронная спектроскопия. </w:t>
      </w:r>
    </w:p>
    <w:p w14:paraId="75B25A9B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Фотоэлектронная спектроскопия. Общие положения. </w:t>
      </w:r>
    </w:p>
    <w:p w14:paraId="564AF12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Отнесение полос в РФЭ</w:t>
      </w:r>
      <w:r w:rsidRPr="002414F1">
        <w:rPr>
          <w:sz w:val="28"/>
          <w:szCs w:val="28"/>
        </w:rPr>
        <w:noBreakHyphen/>
        <w:t>спектрах.</w:t>
      </w:r>
    </w:p>
    <w:p w14:paraId="14126752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Протонный магнитный резонанс. Принцип получения резонансного сигнала на ядре. Сдвиг по отношению к эталону. Обозначение шкалы. </w:t>
      </w:r>
    </w:p>
    <w:p w14:paraId="21127BD3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Спин-спиновое взаимодействие. Расщепление сигналов в постоянном магнитном поле на ядрах углерода, фосфора, кремния. Примеры.</w:t>
      </w:r>
    </w:p>
    <w:p w14:paraId="5D25089F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Определение молекулярной массы мономера и полимера. </w:t>
      </w:r>
      <w:proofErr w:type="spellStart"/>
      <w:r w:rsidRPr="002414F1">
        <w:rPr>
          <w:sz w:val="28"/>
          <w:szCs w:val="28"/>
        </w:rPr>
        <w:t>Средневесовой</w:t>
      </w:r>
      <w:proofErr w:type="spellEnd"/>
      <w:r w:rsidRPr="002414F1">
        <w:rPr>
          <w:sz w:val="28"/>
          <w:szCs w:val="28"/>
        </w:rPr>
        <w:t xml:space="preserve">, среднечисловой, </w:t>
      </w:r>
      <w:proofErr w:type="spellStart"/>
      <w:r w:rsidRPr="002414F1">
        <w:rPr>
          <w:sz w:val="28"/>
          <w:szCs w:val="28"/>
        </w:rPr>
        <w:t>средневязкостный</w:t>
      </w:r>
      <w:proofErr w:type="spellEnd"/>
      <w:r w:rsidRPr="002414F1">
        <w:rPr>
          <w:sz w:val="28"/>
          <w:szCs w:val="28"/>
        </w:rPr>
        <w:t xml:space="preserve"> молекулярный вес. </w:t>
      </w:r>
    </w:p>
    <w:p w14:paraId="70C893BA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Определение величины </w:t>
      </w:r>
      <w:proofErr w:type="spellStart"/>
      <w:r w:rsidRPr="002414F1">
        <w:rPr>
          <w:sz w:val="28"/>
          <w:szCs w:val="28"/>
        </w:rPr>
        <w:t>полидисперсности</w:t>
      </w:r>
      <w:proofErr w:type="spellEnd"/>
      <w:r w:rsidRPr="002414F1">
        <w:rPr>
          <w:sz w:val="28"/>
          <w:szCs w:val="28"/>
        </w:rPr>
        <w:t xml:space="preserve">. </w:t>
      </w:r>
    </w:p>
    <w:p w14:paraId="59D829D9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lastRenderedPageBreak/>
        <w:t xml:space="preserve">Молекулярно-массовое распределение в полимере. Основы </w:t>
      </w:r>
      <w:proofErr w:type="spellStart"/>
      <w:r w:rsidRPr="002414F1">
        <w:rPr>
          <w:sz w:val="28"/>
          <w:szCs w:val="28"/>
        </w:rPr>
        <w:t>гелевой</w:t>
      </w:r>
      <w:proofErr w:type="spellEnd"/>
      <w:r w:rsidRPr="002414F1">
        <w:rPr>
          <w:sz w:val="28"/>
          <w:szCs w:val="28"/>
        </w:rPr>
        <w:t xml:space="preserve"> хроматографии полимеров. </w:t>
      </w:r>
    </w:p>
    <w:p w14:paraId="54CA5D9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Методы экспериментального получения </w:t>
      </w:r>
      <w:proofErr w:type="spellStart"/>
      <w:r w:rsidRPr="002414F1">
        <w:rPr>
          <w:sz w:val="28"/>
          <w:szCs w:val="28"/>
        </w:rPr>
        <w:t>хроматографических</w:t>
      </w:r>
      <w:proofErr w:type="spellEnd"/>
      <w:r w:rsidRPr="002414F1">
        <w:rPr>
          <w:sz w:val="28"/>
          <w:szCs w:val="28"/>
        </w:rPr>
        <w:t xml:space="preserve"> спектров </w:t>
      </w:r>
    </w:p>
    <w:p w14:paraId="7275826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Источники погрешностей при измерении параметров удерживания, влияющие на точность идентификации. </w:t>
      </w:r>
    </w:p>
    <w:p w14:paraId="2118C91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>Уравнение динамики сорбции. Определение нулевого объема, рабочего объема колонки</w:t>
      </w:r>
    </w:p>
    <w:p w14:paraId="4EE75431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Параметры колонки. Величина эффективности теоретической тарелки (ВЭТТ). </w:t>
      </w:r>
    </w:p>
    <w:p w14:paraId="1B95B7AA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Метод </w:t>
      </w:r>
      <w:proofErr w:type="spellStart"/>
      <w:r w:rsidRPr="002414F1">
        <w:rPr>
          <w:sz w:val="28"/>
          <w:szCs w:val="28"/>
        </w:rPr>
        <w:t>Глюкауфа</w:t>
      </w:r>
      <w:proofErr w:type="spellEnd"/>
      <w:r w:rsidRPr="002414F1">
        <w:rPr>
          <w:sz w:val="28"/>
          <w:szCs w:val="28"/>
        </w:rPr>
        <w:t xml:space="preserve">. Теоретические аспекты </w:t>
      </w:r>
      <w:proofErr w:type="spellStart"/>
      <w:r w:rsidRPr="002414F1">
        <w:rPr>
          <w:sz w:val="28"/>
          <w:szCs w:val="28"/>
        </w:rPr>
        <w:t>гелевой</w:t>
      </w:r>
      <w:proofErr w:type="spellEnd"/>
      <w:r w:rsidRPr="002414F1">
        <w:rPr>
          <w:sz w:val="28"/>
          <w:szCs w:val="28"/>
        </w:rPr>
        <w:t xml:space="preserve"> хроматографии. </w:t>
      </w:r>
    </w:p>
    <w:p w14:paraId="59B3C2C2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Модель </w:t>
      </w:r>
      <w:proofErr w:type="spellStart"/>
      <w:r w:rsidRPr="002414F1">
        <w:rPr>
          <w:sz w:val="28"/>
          <w:szCs w:val="28"/>
        </w:rPr>
        <w:t>Пората</w:t>
      </w:r>
      <w:proofErr w:type="spellEnd"/>
      <w:r w:rsidRPr="002414F1">
        <w:rPr>
          <w:sz w:val="28"/>
          <w:szCs w:val="28"/>
        </w:rPr>
        <w:t>. Возможность применения при исследовании элементоорганических полимеров.</w:t>
      </w:r>
    </w:p>
    <w:p w14:paraId="604369B0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Химия поверхности пористых и непористых носителей. Методы модификации поверхности твердых тел. </w:t>
      </w:r>
    </w:p>
    <w:p w14:paraId="153A5D48" w14:textId="77777777" w:rsidR="00C0402E" w:rsidRPr="002414F1" w:rsidRDefault="00C0402E" w:rsidP="00AA434E">
      <w:pPr>
        <w:pStyle w:val="a"/>
        <w:numPr>
          <w:ilvl w:val="0"/>
          <w:numId w:val="3"/>
        </w:numPr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Молекулярные наслаивания. Якорные группировки. </w:t>
      </w:r>
    </w:p>
    <w:p w14:paraId="7B194C8C" w14:textId="77777777" w:rsidR="00C0402E" w:rsidRPr="00E76627" w:rsidRDefault="00C0402E" w:rsidP="00AA434E">
      <w:pPr>
        <w:pStyle w:val="a"/>
        <w:numPr>
          <w:ilvl w:val="0"/>
          <w:numId w:val="3"/>
        </w:numPr>
        <w:tabs>
          <w:tab w:val="num" w:pos="142"/>
        </w:tabs>
        <w:spacing w:line="240" w:lineRule="auto"/>
        <w:ind w:left="142" w:hanging="142"/>
        <w:rPr>
          <w:b/>
          <w:caps/>
          <w:sz w:val="28"/>
          <w:szCs w:val="28"/>
        </w:rPr>
      </w:pPr>
      <w:r w:rsidRPr="002414F1">
        <w:rPr>
          <w:sz w:val="28"/>
          <w:szCs w:val="28"/>
        </w:rPr>
        <w:t xml:space="preserve">Расчет степени модификации поверхности. Примеры практического </w:t>
      </w:r>
      <w:r w:rsidRPr="003E1A17">
        <w:rPr>
          <w:sz w:val="28"/>
          <w:szCs w:val="28"/>
        </w:rPr>
        <w:t>использования.</w:t>
      </w:r>
    </w:p>
    <w:p w14:paraId="149A9C4F" w14:textId="77777777" w:rsidR="00AA434E" w:rsidRPr="00AA434E" w:rsidRDefault="00AA434E" w:rsidP="00AA434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AA434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II.</w:t>
      </w:r>
      <w:r w:rsidRPr="00AA434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ab/>
      </w:r>
      <w:bookmarkStart w:id="7" w:name="_Hlk507152942"/>
      <w:r w:rsidRPr="00AA434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Текущая аттестация студентов</w:t>
      </w:r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>. Текущая аттестация студентов по дисциплине проводится в соответствии с локальными нормативными актами ДВФУ и является обязательной.</w:t>
      </w:r>
    </w:p>
    <w:p w14:paraId="0A6B4983" w14:textId="77777777" w:rsidR="00AA434E" w:rsidRDefault="00AA434E" w:rsidP="00AA434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AA434E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Примерный перечень оценочных средств (ОС)</w:t>
      </w:r>
    </w:p>
    <w:bookmarkEnd w:id="7"/>
    <w:p w14:paraId="50EFCCA7" w14:textId="77777777" w:rsidR="0089216F" w:rsidRPr="00606B3C" w:rsidRDefault="0089216F" w:rsidP="00AA434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</w:pPr>
      <w:r w:rsidRPr="00606B3C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Устный опрос</w:t>
      </w:r>
    </w:p>
    <w:p w14:paraId="1A8B0700" w14:textId="77777777" w:rsidR="0089216F" w:rsidRPr="00AA434E" w:rsidRDefault="0089216F" w:rsidP="00AA434E">
      <w:pPr>
        <w:pStyle w:val="ab"/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Коллоквиум </w:t>
      </w:r>
      <w:r w:rsidRPr="00AA434E">
        <w:rPr>
          <w:rFonts w:ascii="Times New Roman" w:eastAsia="SimSun" w:hAnsi="Times New Roman"/>
          <w:sz w:val="28"/>
          <w:szCs w:val="28"/>
          <w:lang w:eastAsia="zh-CN" w:bidi="hi-IN"/>
        </w:rPr>
        <w:t>(УО-2)</w:t>
      </w:r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(Средство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</w:r>
      <w:proofErr w:type="gramStart"/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>обучающимися</w:t>
      </w:r>
      <w:proofErr w:type="gramEnd"/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>.)</w:t>
      </w:r>
      <w:r w:rsid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–</w:t>
      </w:r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Вопросы по темам/разделам дисциплины.</w:t>
      </w:r>
      <w:r w:rsidRPr="00AA434E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</w:p>
    <w:p w14:paraId="629846CA" w14:textId="77777777" w:rsidR="00AA434E" w:rsidRPr="00AA434E" w:rsidRDefault="00AA434E" w:rsidP="00AA434E">
      <w:pPr>
        <w:pStyle w:val="ab"/>
        <w:widowControl w:val="0"/>
        <w:numPr>
          <w:ilvl w:val="1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Собеседование (УО-1) – </w:t>
      </w:r>
      <w:r w:rsidRPr="00AA434E">
        <w:rPr>
          <w:rFonts w:ascii="Times New Roman" w:eastAsia="SimSun" w:hAnsi="Times New Roman" w:cs="Mangal"/>
          <w:sz w:val="28"/>
          <w:szCs w:val="28"/>
          <w:lang w:eastAsia="zh-CN" w:bidi="hi-IN"/>
        </w:rPr>
        <w:t>Вопросы по темам/разделам дисциплины.</w:t>
      </w:r>
    </w:p>
    <w:p w14:paraId="06E0B1A4" w14:textId="77777777" w:rsidR="0089216F" w:rsidRPr="00224DF9" w:rsidRDefault="0089216F" w:rsidP="00AA434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0B9686" w14:textId="77777777" w:rsidR="0089216F" w:rsidRPr="00224DF9" w:rsidRDefault="0089216F" w:rsidP="00AA434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4DF9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Вопросы для коллоквиум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224DF9">
        <w:rPr>
          <w:rFonts w:ascii="Times New Roman" w:eastAsia="Times New Roman" w:hAnsi="Times New Roman"/>
          <w:b/>
          <w:sz w:val="28"/>
          <w:szCs w:val="28"/>
          <w:lang w:eastAsia="ru-RU"/>
        </w:rPr>
        <w:t>, собеседования</w:t>
      </w:r>
    </w:p>
    <w:p w14:paraId="589A8A7D" w14:textId="77777777" w:rsidR="0089216F" w:rsidRPr="00224DF9" w:rsidRDefault="0089216F" w:rsidP="00AA434E">
      <w:pPr>
        <w:spacing w:after="0" w:line="240" w:lineRule="auto"/>
        <w:ind w:left="1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DF9">
        <w:rPr>
          <w:rFonts w:ascii="Times New Roman" w:eastAsia="Times New Roman" w:hAnsi="Times New Roman"/>
          <w:sz w:val="28"/>
          <w:szCs w:val="28"/>
          <w:lang w:eastAsia="ru-RU"/>
        </w:rPr>
        <w:t>по дисциплине</w:t>
      </w:r>
      <w:r w:rsidRPr="00224DF9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</w:t>
      </w:r>
      <w:r w:rsidRPr="00224DF9">
        <w:rPr>
          <w:rFonts w:ascii="Times New Roman" w:eastAsia="Times New Roman" w:hAnsi="Times New Roman"/>
          <w:b/>
          <w:sz w:val="28"/>
          <w:szCs w:val="28"/>
          <w:lang w:eastAsia="ru-RU"/>
        </w:rPr>
        <w:t>«Методы исследования веществ и материалов»</w:t>
      </w:r>
    </w:p>
    <w:p w14:paraId="3BBFC855" w14:textId="77777777" w:rsidR="0089216F" w:rsidRPr="00224DF9" w:rsidRDefault="0089216F" w:rsidP="00AA434E">
      <w:pPr>
        <w:tabs>
          <w:tab w:val="left" w:pos="500"/>
        </w:tabs>
        <w:suppressAutoHyphens/>
        <w:spacing w:after="0" w:line="240" w:lineRule="auto"/>
        <w:ind w:right="-30"/>
        <w:jc w:val="center"/>
        <w:rPr>
          <w:rFonts w:ascii="Times New Roman" w:eastAsia="Times New Roman" w:hAnsi="Times New Roman" w:cs="Calibri"/>
          <w:i/>
          <w:sz w:val="20"/>
          <w:szCs w:val="28"/>
          <w:lang w:eastAsia="ar-SA"/>
        </w:rPr>
      </w:pPr>
    </w:p>
    <w:p w14:paraId="4775466F" w14:textId="77777777" w:rsidR="0089216F" w:rsidRPr="0089216F" w:rsidRDefault="0089216F" w:rsidP="00AA43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216F">
        <w:rPr>
          <w:rFonts w:ascii="Times New Roman" w:hAnsi="Times New Roman"/>
          <w:b/>
          <w:sz w:val="28"/>
          <w:szCs w:val="28"/>
        </w:rPr>
        <w:t>Раздел 1. Спектральные методы исследования в химии</w:t>
      </w:r>
      <w:r w:rsidRPr="0089216F">
        <w:rPr>
          <w:rFonts w:ascii="Times New Roman" w:hAnsi="Times New Roman"/>
          <w:sz w:val="28"/>
          <w:szCs w:val="28"/>
        </w:rPr>
        <w:t xml:space="preserve"> </w:t>
      </w:r>
    </w:p>
    <w:p w14:paraId="791BFD31" w14:textId="77777777" w:rsidR="0089216F" w:rsidRPr="00A45696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Какие о</w:t>
      </w:r>
      <w:r w:rsidRPr="00A45696">
        <w:rPr>
          <w:rFonts w:ascii="Times New Roman" w:hAnsi="Times New Roman"/>
          <w:bCs/>
          <w:iCs/>
          <w:sz w:val="28"/>
          <w:szCs w:val="28"/>
        </w:rPr>
        <w:t>сновные принципы и законы</w:t>
      </w:r>
      <w:r>
        <w:rPr>
          <w:rFonts w:ascii="Times New Roman" w:hAnsi="Times New Roman"/>
          <w:bCs/>
          <w:iCs/>
          <w:sz w:val="28"/>
          <w:szCs w:val="28"/>
        </w:rPr>
        <w:t xml:space="preserve"> лежат в основе электронной спектроскопии?</w:t>
      </w:r>
    </w:p>
    <w:p w14:paraId="41CD3E15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</w:t>
      </w:r>
      <w:r w:rsidRPr="00A45696">
        <w:rPr>
          <w:rFonts w:ascii="Times New Roman" w:hAnsi="Times New Roman"/>
          <w:sz w:val="28"/>
          <w:szCs w:val="28"/>
        </w:rPr>
        <w:t>арактеристик</w:t>
      </w:r>
      <w:r>
        <w:rPr>
          <w:rFonts w:ascii="Times New Roman" w:hAnsi="Times New Roman"/>
          <w:sz w:val="28"/>
          <w:szCs w:val="28"/>
        </w:rPr>
        <w:t>у</w:t>
      </w:r>
      <w:r w:rsidRPr="00A45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проведите классификацию </w:t>
      </w:r>
      <w:r w:rsidRPr="00A45696">
        <w:rPr>
          <w:rFonts w:ascii="Times New Roman" w:hAnsi="Times New Roman"/>
          <w:sz w:val="28"/>
          <w:szCs w:val="28"/>
        </w:rPr>
        <w:t>электронных переходов в молекулах органических соединений</w:t>
      </w:r>
      <w:r>
        <w:rPr>
          <w:rFonts w:ascii="Times New Roman" w:hAnsi="Times New Roman"/>
          <w:sz w:val="28"/>
          <w:szCs w:val="28"/>
        </w:rPr>
        <w:t>.</w:t>
      </w:r>
    </w:p>
    <w:p w14:paraId="79D37A13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</w:t>
      </w:r>
      <w:r w:rsidRPr="00A45696">
        <w:rPr>
          <w:rFonts w:ascii="Times New Roman" w:hAnsi="Times New Roman"/>
          <w:sz w:val="28"/>
          <w:szCs w:val="28"/>
        </w:rPr>
        <w:t>сновные определения, используемые в электронной спектроскопии</w:t>
      </w:r>
      <w:r>
        <w:rPr>
          <w:rFonts w:ascii="Times New Roman" w:hAnsi="Times New Roman"/>
          <w:sz w:val="28"/>
          <w:szCs w:val="28"/>
        </w:rPr>
        <w:t>.</w:t>
      </w:r>
    </w:p>
    <w:p w14:paraId="40FF31EC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п</w:t>
      </w:r>
      <w:r w:rsidRPr="00A45696">
        <w:rPr>
          <w:rFonts w:ascii="Times New Roman" w:hAnsi="Times New Roman"/>
          <w:sz w:val="28"/>
          <w:szCs w:val="28"/>
        </w:rPr>
        <w:t>ринципиальная схема оптического спектрометра</w:t>
      </w:r>
      <w:r>
        <w:rPr>
          <w:rFonts w:ascii="Times New Roman" w:hAnsi="Times New Roman"/>
          <w:sz w:val="28"/>
          <w:szCs w:val="28"/>
        </w:rPr>
        <w:t>?</w:t>
      </w:r>
    </w:p>
    <w:p w14:paraId="192B10DD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</w:t>
      </w:r>
      <w:r w:rsidRPr="00A45696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Вудворда-Физера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расчёта </w:t>
      </w:r>
      <w:proofErr w:type="spellStart"/>
      <w:r>
        <w:rPr>
          <w:rFonts w:ascii="Times New Roman" w:hAnsi="Times New Roman"/>
          <w:sz w:val="28"/>
          <w:szCs w:val="28"/>
        </w:rPr>
        <w:t>λ</w:t>
      </w:r>
      <w:r w:rsidRPr="00F10A59">
        <w:rPr>
          <w:rFonts w:ascii="Times New Roman" w:hAnsi="Times New Roman"/>
          <w:sz w:val="28"/>
          <w:szCs w:val="28"/>
          <w:vertAlign w:val="subscript"/>
        </w:rPr>
        <w:t>макс</w:t>
      </w:r>
      <w:proofErr w:type="spellEnd"/>
      <w:r w:rsidRPr="00F10A59"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полос поглощения?</w:t>
      </w:r>
    </w:p>
    <w:p w14:paraId="2432B7DE" w14:textId="77777777" w:rsidR="0089216F" w:rsidRPr="00916AF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</w:t>
      </w:r>
      <w:r w:rsidRPr="00916AFF">
        <w:rPr>
          <w:rFonts w:ascii="Times New Roman" w:hAnsi="Times New Roman"/>
          <w:sz w:val="28"/>
          <w:szCs w:val="28"/>
        </w:rPr>
        <w:t>бщие положения</w:t>
      </w:r>
      <w:r>
        <w:rPr>
          <w:rFonts w:ascii="Times New Roman" w:hAnsi="Times New Roman"/>
          <w:sz w:val="28"/>
          <w:szCs w:val="28"/>
        </w:rPr>
        <w:t xml:space="preserve"> колебательной спектроскопии</w:t>
      </w:r>
      <w:r w:rsidRPr="00916AFF">
        <w:rPr>
          <w:rFonts w:ascii="Times New Roman" w:hAnsi="Times New Roman"/>
          <w:sz w:val="28"/>
          <w:szCs w:val="28"/>
        </w:rPr>
        <w:t>.</w:t>
      </w:r>
    </w:p>
    <w:p w14:paraId="48C4815C" w14:textId="77777777" w:rsidR="0089216F" w:rsidRPr="00916AF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ф</w:t>
      </w:r>
      <w:r w:rsidRPr="00916AFF">
        <w:rPr>
          <w:rFonts w:ascii="Times New Roman" w:hAnsi="Times New Roman"/>
          <w:sz w:val="28"/>
          <w:szCs w:val="28"/>
        </w:rPr>
        <w:t>изические основы метода</w:t>
      </w:r>
      <w:r w:rsidRPr="008E3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колебательной спектроскопии</w:t>
      </w:r>
      <w:r w:rsidRPr="00916AFF">
        <w:rPr>
          <w:rFonts w:ascii="Times New Roman" w:hAnsi="Times New Roman"/>
          <w:sz w:val="28"/>
          <w:szCs w:val="28"/>
        </w:rPr>
        <w:t>: колебательные состояния двухатомных молекул, колебательные</w:t>
      </w:r>
      <w:r>
        <w:rPr>
          <w:rFonts w:ascii="Times New Roman" w:hAnsi="Times New Roman"/>
          <w:sz w:val="28"/>
          <w:szCs w:val="28"/>
        </w:rPr>
        <w:t xml:space="preserve"> состояния многоатомных молекул?</w:t>
      </w:r>
    </w:p>
    <w:p w14:paraId="35A38BBA" w14:textId="77777777" w:rsidR="0089216F" w:rsidRPr="00686B99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99">
        <w:rPr>
          <w:rFonts w:ascii="Times New Roman" w:hAnsi="Times New Roman"/>
          <w:sz w:val="28"/>
          <w:szCs w:val="28"/>
        </w:rPr>
        <w:t>Колебательные спектры молекул.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B99">
        <w:rPr>
          <w:rFonts w:ascii="Times New Roman" w:hAnsi="Times New Roman"/>
          <w:sz w:val="28"/>
          <w:szCs w:val="28"/>
        </w:rPr>
        <w:t>Правила отбора.</w:t>
      </w:r>
    </w:p>
    <w:p w14:paraId="5E342839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AFF">
        <w:rPr>
          <w:rFonts w:ascii="Times New Roman" w:hAnsi="Times New Roman"/>
          <w:sz w:val="28"/>
          <w:szCs w:val="28"/>
        </w:rPr>
        <w:lastRenderedPageBreak/>
        <w:t>Основные параметры колебательного спектра: концепция групповых частот и структурный анализ, интенсивность спектральных л</w:t>
      </w:r>
      <w:r>
        <w:rPr>
          <w:rFonts w:ascii="Times New Roman" w:hAnsi="Times New Roman"/>
          <w:sz w:val="28"/>
          <w:szCs w:val="28"/>
        </w:rPr>
        <w:t>иний, ширина спектральных линий.</w:t>
      </w:r>
    </w:p>
    <w:p w14:paraId="11F801C1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</w:t>
      </w:r>
      <w:r w:rsidRPr="008E3B68">
        <w:rPr>
          <w:rFonts w:ascii="Times New Roman" w:hAnsi="Times New Roman"/>
          <w:sz w:val="28"/>
          <w:szCs w:val="28"/>
        </w:rPr>
        <w:t>сновные задачи, которые позволяет решать колебательная спектроскопия</w:t>
      </w:r>
      <w:r>
        <w:rPr>
          <w:rFonts w:ascii="Times New Roman" w:hAnsi="Times New Roman"/>
          <w:sz w:val="28"/>
          <w:szCs w:val="28"/>
        </w:rPr>
        <w:t xml:space="preserve"> и области её применения.</w:t>
      </w:r>
    </w:p>
    <w:p w14:paraId="726803EE" w14:textId="77777777" w:rsidR="0089216F" w:rsidRPr="00686B99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99">
        <w:rPr>
          <w:rFonts w:ascii="Times New Roman" w:hAnsi="Times New Roman"/>
          <w:sz w:val="28"/>
          <w:szCs w:val="28"/>
        </w:rPr>
        <w:t>Что такое позитрон (е</w:t>
      </w:r>
      <w:r w:rsidRPr="00686B99">
        <w:rPr>
          <w:rFonts w:ascii="Times New Roman" w:hAnsi="Times New Roman"/>
          <w:sz w:val="28"/>
          <w:szCs w:val="28"/>
          <w:vertAlign w:val="superscript"/>
        </w:rPr>
        <w:t>+</w:t>
      </w:r>
      <w:r w:rsidRPr="00686B99">
        <w:rPr>
          <w:rFonts w:ascii="Times New Roman" w:hAnsi="Times New Roman"/>
          <w:sz w:val="28"/>
          <w:szCs w:val="28"/>
        </w:rPr>
        <w:t>) и позитроний (</w:t>
      </w:r>
      <w:r w:rsidRPr="00686B99">
        <w:rPr>
          <w:rFonts w:ascii="Times New Roman" w:hAnsi="Times New Roman"/>
          <w:sz w:val="28"/>
          <w:szCs w:val="28"/>
          <w:lang w:val="en-US"/>
        </w:rPr>
        <w:t>Ps</w:t>
      </w:r>
      <w:r w:rsidRPr="00686B99">
        <w:rPr>
          <w:rFonts w:ascii="Times New Roman" w:hAnsi="Times New Roman"/>
          <w:sz w:val="28"/>
          <w:szCs w:val="28"/>
        </w:rPr>
        <w:t>) в конденсированных средах? В чём заключаются специфические свойства и аннигиляция позитрония? Какие возможны процессы аннигиляции и взаимодействия позитронов и позитрония с веществом?</w:t>
      </w:r>
    </w:p>
    <w:p w14:paraId="1B6BB1DB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99">
        <w:rPr>
          <w:rFonts w:ascii="Times New Roman" w:hAnsi="Times New Roman"/>
          <w:sz w:val="28"/>
          <w:szCs w:val="28"/>
        </w:rPr>
        <w:t xml:space="preserve">В чём суть методов тройных совпадений, угловой корреляции </w:t>
      </w:r>
      <w:proofErr w:type="spellStart"/>
      <w:r w:rsidRPr="00686B99">
        <w:rPr>
          <w:rFonts w:ascii="Times New Roman" w:hAnsi="Times New Roman"/>
          <w:sz w:val="28"/>
          <w:szCs w:val="28"/>
        </w:rPr>
        <w:t>аннигиляционных</w:t>
      </w:r>
      <w:proofErr w:type="spellEnd"/>
      <w:r w:rsidRPr="00686B99">
        <w:rPr>
          <w:rFonts w:ascii="Times New Roman" w:hAnsi="Times New Roman"/>
          <w:sz w:val="28"/>
          <w:szCs w:val="28"/>
        </w:rPr>
        <w:t xml:space="preserve"> квантов, доплеровского смещения </w:t>
      </w:r>
      <w:proofErr w:type="spellStart"/>
      <w:r w:rsidRPr="00686B99">
        <w:rPr>
          <w:rFonts w:ascii="Times New Roman" w:hAnsi="Times New Roman"/>
          <w:sz w:val="28"/>
          <w:szCs w:val="28"/>
        </w:rPr>
        <w:t>аннигиляционной</w:t>
      </w:r>
      <w:proofErr w:type="spellEnd"/>
      <w:r w:rsidRPr="00686B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6B99">
        <w:rPr>
          <w:rFonts w:ascii="Times New Roman" w:hAnsi="Times New Roman"/>
          <w:sz w:val="28"/>
          <w:szCs w:val="28"/>
        </w:rPr>
        <w:t>гамма-линии</w:t>
      </w:r>
      <w:proofErr w:type="gramEnd"/>
      <w:r w:rsidRPr="00686B99">
        <w:rPr>
          <w:rFonts w:ascii="Times New Roman" w:hAnsi="Times New Roman"/>
          <w:sz w:val="28"/>
          <w:szCs w:val="28"/>
        </w:rPr>
        <w:t xml:space="preserve">? </w:t>
      </w:r>
    </w:p>
    <w:p w14:paraId="0D92E3B9" w14:textId="77777777" w:rsidR="0089216F" w:rsidRPr="00686B99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99">
        <w:rPr>
          <w:rFonts w:ascii="Times New Roman" w:hAnsi="Times New Roman"/>
          <w:sz w:val="28"/>
          <w:szCs w:val="28"/>
        </w:rPr>
        <w:t xml:space="preserve">Каковы основы </w:t>
      </w:r>
      <w:proofErr w:type="gramStart"/>
      <w:r w:rsidRPr="00686B99">
        <w:rPr>
          <w:rFonts w:ascii="Times New Roman" w:hAnsi="Times New Roman"/>
          <w:sz w:val="28"/>
          <w:szCs w:val="28"/>
        </w:rPr>
        <w:t>метода измерения времени жизни позитронов</w:t>
      </w:r>
      <w:proofErr w:type="gramEnd"/>
      <w:r w:rsidRPr="00686B99">
        <w:rPr>
          <w:rFonts w:ascii="Times New Roman" w:hAnsi="Times New Roman"/>
          <w:sz w:val="28"/>
          <w:szCs w:val="28"/>
        </w:rPr>
        <w:t xml:space="preserve"> и позитрония?</w:t>
      </w:r>
    </w:p>
    <w:p w14:paraId="5736D66B" w14:textId="77777777" w:rsidR="0089216F" w:rsidRPr="00686B99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6B99">
        <w:rPr>
          <w:rFonts w:ascii="Times New Roman" w:hAnsi="Times New Roman"/>
          <w:sz w:val="28"/>
          <w:szCs w:val="28"/>
        </w:rPr>
        <w:t>Особенности аннигиляций позитрония в жидкостях («пузырьковая» модель), в твердых телах (модель «свободного объема», модель «ловушек»).</w:t>
      </w:r>
      <w:proofErr w:type="gramEnd"/>
    </w:p>
    <w:p w14:paraId="6DCCB922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п</w:t>
      </w:r>
      <w:r w:rsidRPr="00686B99">
        <w:rPr>
          <w:rFonts w:ascii="Times New Roman" w:hAnsi="Times New Roman"/>
          <w:sz w:val="28"/>
          <w:szCs w:val="28"/>
        </w:rPr>
        <w:t xml:space="preserve">ринцип получения резонансного сигнала на ядре. </w:t>
      </w:r>
    </w:p>
    <w:p w14:paraId="61E74DA1" w14:textId="77777777" w:rsidR="0089216F" w:rsidRPr="00686B99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B99">
        <w:rPr>
          <w:rFonts w:ascii="Times New Roman" w:hAnsi="Times New Roman"/>
          <w:sz w:val="28"/>
          <w:szCs w:val="28"/>
        </w:rPr>
        <w:t xml:space="preserve">Расщепление сигналов в постоянном магнитном поле на ядрах углерода, фосфора, кремния. </w:t>
      </w:r>
    </w:p>
    <w:p w14:paraId="0199F222" w14:textId="77777777" w:rsidR="0089216F" w:rsidRPr="00DE1E7A" w:rsidRDefault="0089216F" w:rsidP="00AA434E">
      <w:pPr>
        <w:pStyle w:val="ab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E1E7A">
        <w:rPr>
          <w:rFonts w:ascii="Times New Roman" w:hAnsi="Times New Roman"/>
          <w:sz w:val="28"/>
          <w:szCs w:val="28"/>
        </w:rPr>
        <w:t xml:space="preserve">Рентгенофазовый и рентгеноструктурный анализ. Как происходит дифракция монохроматического рентгеновского излучения на монокристаллах и </w:t>
      </w:r>
      <w:proofErr w:type="spellStart"/>
      <w:r w:rsidRPr="00DE1E7A">
        <w:rPr>
          <w:rFonts w:ascii="Times New Roman" w:hAnsi="Times New Roman"/>
          <w:sz w:val="28"/>
          <w:szCs w:val="28"/>
        </w:rPr>
        <w:t>поликристаллитах</w:t>
      </w:r>
      <w:proofErr w:type="spellEnd"/>
      <w:r w:rsidRPr="00DE1E7A">
        <w:rPr>
          <w:rFonts w:ascii="Times New Roman" w:hAnsi="Times New Roman"/>
          <w:sz w:val="28"/>
          <w:szCs w:val="28"/>
        </w:rPr>
        <w:t>?</w:t>
      </w:r>
    </w:p>
    <w:p w14:paraId="09EAB143" w14:textId="77777777" w:rsidR="0089216F" w:rsidRPr="00DE1E7A" w:rsidRDefault="0089216F" w:rsidP="00AA434E">
      <w:pPr>
        <w:pStyle w:val="ab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E1E7A">
        <w:rPr>
          <w:rFonts w:ascii="Times New Roman" w:hAnsi="Times New Roman"/>
          <w:sz w:val="28"/>
          <w:szCs w:val="28"/>
        </w:rPr>
        <w:t>Как описать набор плоскостей, используя параметры элементарной ячейки?</w:t>
      </w:r>
    </w:p>
    <w:p w14:paraId="0B9EFF95" w14:textId="77777777" w:rsidR="0089216F" w:rsidRPr="00DE1E7A" w:rsidRDefault="0089216F" w:rsidP="00AA434E">
      <w:pPr>
        <w:pStyle w:val="ab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E1E7A">
        <w:rPr>
          <w:rFonts w:ascii="Times New Roman" w:hAnsi="Times New Roman"/>
          <w:sz w:val="28"/>
          <w:szCs w:val="28"/>
        </w:rPr>
        <w:t>Как интенсивность отражения связана с содержанием ячейки?</w:t>
      </w:r>
    </w:p>
    <w:p w14:paraId="6DBFA47F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использование ф</w:t>
      </w:r>
      <w:r w:rsidRPr="004B0FBC">
        <w:rPr>
          <w:rFonts w:ascii="Times New Roman" w:hAnsi="Times New Roman"/>
          <w:sz w:val="28"/>
          <w:szCs w:val="28"/>
        </w:rPr>
        <w:t>ормул</w:t>
      </w:r>
      <w:r>
        <w:rPr>
          <w:rFonts w:ascii="Times New Roman" w:hAnsi="Times New Roman"/>
          <w:sz w:val="28"/>
          <w:szCs w:val="28"/>
        </w:rPr>
        <w:t>ы</w:t>
      </w:r>
      <w:r w:rsidRPr="004B0FBC">
        <w:rPr>
          <w:rFonts w:ascii="Times New Roman" w:hAnsi="Times New Roman"/>
          <w:sz w:val="28"/>
          <w:szCs w:val="28"/>
        </w:rPr>
        <w:t xml:space="preserve"> Лауэ для расчета размера частиц и межпакетного расстояния в аморфных веществах. </w:t>
      </w:r>
    </w:p>
    <w:p w14:paraId="6C168885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0FBC">
        <w:rPr>
          <w:rFonts w:ascii="Times New Roman" w:hAnsi="Times New Roman"/>
          <w:sz w:val="28"/>
          <w:szCs w:val="28"/>
        </w:rPr>
        <w:t xml:space="preserve">Уравнение Брэгга-Вульфа. Расчет межслоевых расстояний в кристаллических веществах. </w:t>
      </w:r>
    </w:p>
    <w:p w14:paraId="37803999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о</w:t>
      </w:r>
      <w:r w:rsidRPr="004B0FBC">
        <w:rPr>
          <w:rFonts w:ascii="Times New Roman" w:hAnsi="Times New Roman"/>
          <w:sz w:val="28"/>
          <w:szCs w:val="28"/>
        </w:rPr>
        <w:t xml:space="preserve">бщие положения </w:t>
      </w:r>
      <w:r>
        <w:rPr>
          <w:rFonts w:ascii="Times New Roman" w:hAnsi="Times New Roman"/>
          <w:sz w:val="28"/>
          <w:szCs w:val="28"/>
        </w:rPr>
        <w:t>ф</w:t>
      </w:r>
      <w:r w:rsidRPr="004B0FBC">
        <w:rPr>
          <w:rFonts w:ascii="Times New Roman" w:hAnsi="Times New Roman"/>
          <w:sz w:val="28"/>
          <w:szCs w:val="28"/>
        </w:rPr>
        <w:t>отоэлектронн</w:t>
      </w:r>
      <w:r>
        <w:rPr>
          <w:rFonts w:ascii="Times New Roman" w:hAnsi="Times New Roman"/>
          <w:sz w:val="28"/>
          <w:szCs w:val="28"/>
        </w:rPr>
        <w:t>ой</w:t>
      </w:r>
      <w:r w:rsidRPr="004B0FBC">
        <w:rPr>
          <w:rFonts w:ascii="Times New Roman" w:hAnsi="Times New Roman"/>
          <w:sz w:val="28"/>
          <w:szCs w:val="28"/>
        </w:rPr>
        <w:t xml:space="preserve"> спектроскопи</w:t>
      </w:r>
      <w:r>
        <w:rPr>
          <w:rFonts w:ascii="Times New Roman" w:hAnsi="Times New Roman"/>
          <w:sz w:val="28"/>
          <w:szCs w:val="28"/>
        </w:rPr>
        <w:t>и</w:t>
      </w:r>
      <w:r w:rsidRPr="004B0FBC">
        <w:rPr>
          <w:rFonts w:ascii="Times New Roman" w:hAnsi="Times New Roman"/>
          <w:sz w:val="28"/>
          <w:szCs w:val="28"/>
        </w:rPr>
        <w:t>. Отнесение полос в РФЭ</w:t>
      </w:r>
      <w:r w:rsidRPr="004B0FBC">
        <w:rPr>
          <w:rFonts w:ascii="Times New Roman" w:hAnsi="Times New Roman"/>
          <w:sz w:val="28"/>
          <w:szCs w:val="28"/>
        </w:rPr>
        <w:noBreakHyphen/>
        <w:t>спектрах.</w:t>
      </w:r>
    </w:p>
    <w:p w14:paraId="4D2E6FFC" w14:textId="77777777" w:rsidR="0089216F" w:rsidRPr="002752A6" w:rsidRDefault="0089216F" w:rsidP="002752A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98AE261" w14:textId="77777777" w:rsidR="0089216F" w:rsidRPr="00D72261" w:rsidRDefault="0089216F" w:rsidP="00AA434E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16F">
        <w:rPr>
          <w:rFonts w:ascii="Times New Roman" w:hAnsi="Times New Roman"/>
          <w:b/>
          <w:sz w:val="28"/>
          <w:szCs w:val="28"/>
        </w:rPr>
        <w:t xml:space="preserve">Раздел </w:t>
      </w:r>
      <w:r w:rsidR="002752A6">
        <w:rPr>
          <w:rFonts w:ascii="Times New Roman" w:hAnsi="Times New Roman"/>
          <w:b/>
          <w:sz w:val="28"/>
          <w:szCs w:val="28"/>
        </w:rPr>
        <w:t>2</w:t>
      </w:r>
      <w:r w:rsidRPr="0089216F">
        <w:rPr>
          <w:rFonts w:ascii="Times New Roman" w:hAnsi="Times New Roman"/>
          <w:b/>
          <w:sz w:val="28"/>
          <w:szCs w:val="28"/>
        </w:rPr>
        <w:t>. Хроматография</w:t>
      </w:r>
    </w:p>
    <w:p w14:paraId="301B4FD2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F42">
        <w:rPr>
          <w:rFonts w:ascii="Times New Roman" w:hAnsi="Times New Roman"/>
          <w:sz w:val="28"/>
          <w:szCs w:val="28"/>
        </w:rPr>
        <w:t xml:space="preserve">Определение молекулярной массы мономера и полимера. </w:t>
      </w:r>
    </w:p>
    <w:p w14:paraId="22D2080D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F42">
        <w:rPr>
          <w:rFonts w:ascii="Times New Roman" w:hAnsi="Times New Roman"/>
          <w:sz w:val="28"/>
          <w:szCs w:val="28"/>
        </w:rPr>
        <w:t xml:space="preserve">Молекулярно-массовое распределение в полимере. Основы </w:t>
      </w:r>
      <w:proofErr w:type="spellStart"/>
      <w:r w:rsidRPr="005B4F42">
        <w:rPr>
          <w:rFonts w:ascii="Times New Roman" w:hAnsi="Times New Roman"/>
          <w:sz w:val="28"/>
          <w:szCs w:val="28"/>
        </w:rPr>
        <w:t>гелевой</w:t>
      </w:r>
      <w:proofErr w:type="spellEnd"/>
      <w:r w:rsidRPr="005B4F42">
        <w:rPr>
          <w:rFonts w:ascii="Times New Roman" w:hAnsi="Times New Roman"/>
          <w:sz w:val="28"/>
          <w:szCs w:val="28"/>
        </w:rPr>
        <w:t xml:space="preserve"> хроматографии полимеров. </w:t>
      </w:r>
    </w:p>
    <w:p w14:paraId="6E8BAF9D" w14:textId="77777777" w:rsidR="0089216F" w:rsidRP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4F42">
        <w:rPr>
          <w:rFonts w:ascii="Times New Roman" w:hAnsi="Times New Roman"/>
          <w:sz w:val="28"/>
          <w:szCs w:val="28"/>
        </w:rPr>
        <w:t>Уравнение динамики сорбции. Определение нулевого объема, рабочего объема колонки.</w:t>
      </w:r>
    </w:p>
    <w:p w14:paraId="7FDD1284" w14:textId="77777777" w:rsidR="0089216F" w:rsidRPr="005B4F42" w:rsidRDefault="0089216F" w:rsidP="00AA434E">
      <w:pPr>
        <w:pStyle w:val="ab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216F">
        <w:rPr>
          <w:rFonts w:ascii="Times New Roman" w:hAnsi="Times New Roman"/>
          <w:b/>
          <w:sz w:val="28"/>
          <w:szCs w:val="28"/>
        </w:rPr>
        <w:t xml:space="preserve">Раздел </w:t>
      </w:r>
      <w:r w:rsidR="002752A6">
        <w:rPr>
          <w:rFonts w:ascii="Times New Roman" w:hAnsi="Times New Roman"/>
          <w:b/>
          <w:sz w:val="28"/>
          <w:szCs w:val="28"/>
        </w:rPr>
        <w:t>3</w:t>
      </w:r>
      <w:r w:rsidRPr="0089216F">
        <w:rPr>
          <w:rFonts w:ascii="Times New Roman" w:hAnsi="Times New Roman"/>
          <w:b/>
          <w:sz w:val="28"/>
          <w:szCs w:val="28"/>
        </w:rPr>
        <w:t>. Методы исследования поверхности твердых тел</w:t>
      </w:r>
    </w:p>
    <w:p w14:paraId="5F1C5527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способы</w:t>
      </w:r>
      <w:r w:rsidRPr="005B4F42">
        <w:rPr>
          <w:rFonts w:ascii="Times New Roman" w:hAnsi="Times New Roman"/>
          <w:sz w:val="28"/>
          <w:szCs w:val="28"/>
        </w:rPr>
        <w:t xml:space="preserve"> модификации поверхности твердых тел</w:t>
      </w:r>
      <w:r>
        <w:rPr>
          <w:rFonts w:ascii="Times New Roman" w:hAnsi="Times New Roman"/>
          <w:sz w:val="28"/>
          <w:szCs w:val="28"/>
        </w:rPr>
        <w:t xml:space="preserve"> вам известны?</w:t>
      </w:r>
    </w:p>
    <w:p w14:paraId="5CFB951B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4F42">
        <w:rPr>
          <w:rFonts w:ascii="Times New Roman" w:hAnsi="Times New Roman"/>
          <w:sz w:val="28"/>
          <w:szCs w:val="28"/>
        </w:rPr>
        <w:t xml:space="preserve">Как провести расчет степени модификации поверхности. </w:t>
      </w:r>
    </w:p>
    <w:p w14:paraId="3A9401C7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4F42">
        <w:rPr>
          <w:rFonts w:ascii="Times New Roman" w:hAnsi="Times New Roman"/>
          <w:bCs/>
          <w:sz w:val="28"/>
          <w:szCs w:val="28"/>
        </w:rPr>
        <w:t xml:space="preserve">Сформулируйте физические основы метода </w:t>
      </w:r>
      <w:proofErr w:type="spellStart"/>
      <w:r w:rsidRPr="005B4F42">
        <w:rPr>
          <w:rFonts w:ascii="Times New Roman" w:hAnsi="Times New Roman"/>
          <w:bCs/>
          <w:sz w:val="28"/>
          <w:szCs w:val="28"/>
        </w:rPr>
        <w:t>Оже</w:t>
      </w:r>
      <w:proofErr w:type="spellEnd"/>
      <w:r w:rsidRPr="005B4F42">
        <w:rPr>
          <w:rFonts w:ascii="Times New Roman" w:hAnsi="Times New Roman"/>
          <w:bCs/>
          <w:sz w:val="28"/>
          <w:szCs w:val="28"/>
        </w:rPr>
        <w:t>-электронной спектроскопии.</w:t>
      </w:r>
      <w:r w:rsidRPr="005B4F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5B150862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4F42">
        <w:rPr>
          <w:rFonts w:ascii="Times New Roman" w:hAnsi="Times New Roman"/>
          <w:bCs/>
          <w:sz w:val="28"/>
          <w:szCs w:val="28"/>
        </w:rPr>
        <w:t xml:space="preserve">Аппаратура и методика измерений </w:t>
      </w:r>
      <w:proofErr w:type="spellStart"/>
      <w:r w:rsidRPr="005B4F42">
        <w:rPr>
          <w:rFonts w:ascii="Times New Roman" w:hAnsi="Times New Roman"/>
          <w:bCs/>
          <w:sz w:val="28"/>
          <w:szCs w:val="28"/>
        </w:rPr>
        <w:t>Оже</w:t>
      </w:r>
      <w:proofErr w:type="spellEnd"/>
      <w:r w:rsidRPr="005B4F42">
        <w:rPr>
          <w:rFonts w:ascii="Times New Roman" w:hAnsi="Times New Roman"/>
          <w:bCs/>
          <w:sz w:val="28"/>
          <w:szCs w:val="28"/>
        </w:rPr>
        <w:t>-спектра</w:t>
      </w:r>
      <w:r>
        <w:rPr>
          <w:rFonts w:ascii="Times New Roman" w:hAnsi="Times New Roman"/>
          <w:bCs/>
          <w:sz w:val="28"/>
          <w:szCs w:val="28"/>
        </w:rPr>
        <w:t>,</w:t>
      </w:r>
      <w:r w:rsidRPr="005B4F4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5B4F42">
        <w:rPr>
          <w:rFonts w:ascii="Times New Roman" w:hAnsi="Times New Roman"/>
          <w:bCs/>
          <w:sz w:val="28"/>
          <w:szCs w:val="28"/>
        </w:rPr>
        <w:t xml:space="preserve">етодика подготовки образцов. </w:t>
      </w:r>
    </w:p>
    <w:p w14:paraId="50EF7051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4F42">
        <w:rPr>
          <w:rFonts w:ascii="Times New Roman" w:hAnsi="Times New Roman"/>
          <w:bCs/>
          <w:sz w:val="28"/>
          <w:szCs w:val="28"/>
        </w:rPr>
        <w:t>Качественный и количественный анализ методом ЭОС.</w:t>
      </w:r>
    </w:p>
    <w:p w14:paraId="0CB4AFAA" w14:textId="77777777" w:rsidR="0089216F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4F42">
        <w:rPr>
          <w:rFonts w:ascii="Times New Roman" w:hAnsi="Times New Roman"/>
          <w:bCs/>
          <w:sz w:val="28"/>
          <w:szCs w:val="28"/>
        </w:rPr>
        <w:lastRenderedPageBreak/>
        <w:t>Основы сканирующей туннельной микроскопии и спектроскопии.  Схема сканирующего туннельного микроскопа.</w:t>
      </w:r>
      <w:r w:rsidRPr="005B4F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AC3D73D" w14:textId="77777777" w:rsidR="0089216F" w:rsidRPr="005B4F42" w:rsidRDefault="0089216F" w:rsidP="00AA434E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4F42">
        <w:rPr>
          <w:rFonts w:ascii="Times New Roman" w:hAnsi="Times New Roman"/>
          <w:bCs/>
          <w:sz w:val="28"/>
          <w:szCs w:val="28"/>
        </w:rPr>
        <w:t>Измерительные методики СТМ. Топографический режим. Токовый режим. Туннельная спектроскопия.</w:t>
      </w:r>
    </w:p>
    <w:p w14:paraId="162507C5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b/>
          <w:sz w:val="28"/>
          <w:szCs w:val="28"/>
        </w:rPr>
        <w:t>Примеры тестов</w:t>
      </w:r>
      <w:r>
        <w:rPr>
          <w:rFonts w:ascii="Times New Roman" w:hAnsi="Times New Roman"/>
          <w:b/>
          <w:sz w:val="28"/>
          <w:szCs w:val="28"/>
        </w:rPr>
        <w:t xml:space="preserve"> для коллоквиума:</w:t>
      </w:r>
    </w:p>
    <w:p w14:paraId="25A7C46B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>Ион, адсорбирующийся на поверхности ядра и определяющий заряд коллоидной частицы (гранулы), называется…</w:t>
      </w:r>
    </w:p>
    <w:p w14:paraId="30270B06" w14:textId="77777777" w:rsidR="0089216F" w:rsidRPr="00C4297C" w:rsidRDefault="0089216F" w:rsidP="00AA43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97C">
        <w:rPr>
          <w:rFonts w:ascii="Times New Roman" w:hAnsi="Times New Roman"/>
          <w:sz w:val="28"/>
          <w:szCs w:val="28"/>
        </w:rPr>
        <w:t>потенциоопределяющим</w:t>
      </w:r>
      <w:proofErr w:type="spellEnd"/>
      <w:r w:rsidRPr="00C4297C">
        <w:rPr>
          <w:rFonts w:ascii="Times New Roman" w:hAnsi="Times New Roman"/>
          <w:sz w:val="28"/>
          <w:szCs w:val="28"/>
        </w:rPr>
        <w:t xml:space="preserve">; </w:t>
      </w:r>
    </w:p>
    <w:p w14:paraId="64DEA9F6" w14:textId="77777777" w:rsidR="0089216F" w:rsidRPr="00C4297C" w:rsidRDefault="0089216F" w:rsidP="00AA43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адсорбционным; </w:t>
      </w:r>
    </w:p>
    <w:p w14:paraId="4D2B38D4" w14:textId="77777777" w:rsidR="0089216F" w:rsidRPr="00C4297C" w:rsidRDefault="0089216F" w:rsidP="00AA43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поверхностным; </w:t>
      </w:r>
    </w:p>
    <w:p w14:paraId="0E2FFD87" w14:textId="77777777" w:rsidR="0089216F" w:rsidRPr="00C4297C" w:rsidRDefault="0089216F" w:rsidP="00AA43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коагулирующим</w:t>
      </w:r>
    </w:p>
    <w:p w14:paraId="621DD5B8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 xml:space="preserve">Физическая адсорбция от </w:t>
      </w:r>
      <w:proofErr w:type="gramStart"/>
      <w:r w:rsidRPr="00C4297C">
        <w:rPr>
          <w:rFonts w:ascii="Times New Roman" w:hAnsi="Times New Roman"/>
          <w:sz w:val="28"/>
          <w:szCs w:val="28"/>
        </w:rPr>
        <w:t>химической</w:t>
      </w:r>
      <w:proofErr w:type="gramEnd"/>
      <w:r w:rsidRPr="00C4297C">
        <w:rPr>
          <w:rFonts w:ascii="Times New Roman" w:hAnsi="Times New Roman"/>
          <w:sz w:val="28"/>
          <w:szCs w:val="28"/>
        </w:rPr>
        <w:t xml:space="preserve"> отличается…</w:t>
      </w:r>
    </w:p>
    <w:p w14:paraId="2D9CDE18" w14:textId="77777777" w:rsidR="0089216F" w:rsidRPr="00C4297C" w:rsidRDefault="0089216F" w:rsidP="00AA43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высоким тепловым эффектом и необратимостью;</w:t>
      </w:r>
    </w:p>
    <w:p w14:paraId="760107EC" w14:textId="77777777" w:rsidR="0089216F" w:rsidRPr="00C4297C" w:rsidRDefault="0089216F" w:rsidP="00AA43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высоким тепловым эффектом и обратимостью;</w:t>
      </w:r>
    </w:p>
    <w:p w14:paraId="2099D455" w14:textId="77777777" w:rsidR="0089216F" w:rsidRPr="00C4297C" w:rsidRDefault="0089216F" w:rsidP="00AA43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невысоким тепловым эффектом и необратимостью;</w:t>
      </w:r>
    </w:p>
    <w:p w14:paraId="4873946C" w14:textId="77777777" w:rsidR="0089216F" w:rsidRPr="00C4297C" w:rsidRDefault="0089216F" w:rsidP="00AA43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невысоким тепловым эффектом и обратимостью;</w:t>
      </w:r>
    </w:p>
    <w:p w14:paraId="1511E162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>Наиболее удобным источником перевода вещества в атомарное состояние является…</w:t>
      </w:r>
    </w:p>
    <w:p w14:paraId="6A002086" w14:textId="77777777" w:rsidR="0089216F" w:rsidRPr="00C4297C" w:rsidRDefault="0089216F" w:rsidP="00AA43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механическое воздействие;</w:t>
      </w:r>
    </w:p>
    <w:p w14:paraId="21ECB02A" w14:textId="77777777" w:rsidR="0089216F" w:rsidRPr="00C4297C" w:rsidRDefault="0089216F" w:rsidP="00AA43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радиочастота;</w:t>
      </w:r>
    </w:p>
    <w:p w14:paraId="102EFBED" w14:textId="77777777" w:rsidR="0089216F" w:rsidRPr="00C4297C" w:rsidRDefault="0089216F" w:rsidP="00AA43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пламя;</w:t>
      </w:r>
    </w:p>
    <w:p w14:paraId="75835D34" w14:textId="77777777" w:rsidR="0089216F" w:rsidRPr="00C4297C" w:rsidRDefault="0089216F" w:rsidP="00AA43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свет</w:t>
      </w:r>
    </w:p>
    <w:p w14:paraId="4B9B973D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 xml:space="preserve">Различная способность веществ к адсорбции используется </w:t>
      </w:r>
      <w:proofErr w:type="gramStart"/>
      <w:r w:rsidRPr="00C4297C">
        <w:rPr>
          <w:rFonts w:ascii="Times New Roman" w:hAnsi="Times New Roman"/>
          <w:sz w:val="28"/>
          <w:szCs w:val="28"/>
        </w:rPr>
        <w:t>в</w:t>
      </w:r>
      <w:proofErr w:type="gramEnd"/>
      <w:r w:rsidRPr="00C4297C">
        <w:rPr>
          <w:rFonts w:ascii="Times New Roman" w:hAnsi="Times New Roman"/>
          <w:sz w:val="28"/>
          <w:szCs w:val="28"/>
        </w:rPr>
        <w:t>…</w:t>
      </w:r>
    </w:p>
    <w:p w14:paraId="2B05E909" w14:textId="77777777" w:rsidR="0089216F" w:rsidRPr="00C4297C" w:rsidRDefault="0089216F" w:rsidP="00AA4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полярографии;</w:t>
      </w:r>
    </w:p>
    <w:p w14:paraId="1CC9CB00" w14:textId="77777777" w:rsidR="0089216F" w:rsidRPr="00C4297C" w:rsidRDefault="0089216F" w:rsidP="00AA4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томографии;</w:t>
      </w:r>
    </w:p>
    <w:p w14:paraId="047D727B" w14:textId="77777777" w:rsidR="0089216F" w:rsidRPr="00C4297C" w:rsidRDefault="0089216F" w:rsidP="00AA4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рентгенографии;</w:t>
      </w:r>
    </w:p>
    <w:p w14:paraId="5B9D83FE" w14:textId="77777777" w:rsidR="0089216F" w:rsidRPr="00C4297C" w:rsidRDefault="0089216F" w:rsidP="00AA434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хроматографии</w:t>
      </w:r>
    </w:p>
    <w:p w14:paraId="44DD80AA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>Атомно-эмиссионные методы анализа основаны на способности возбужденных атомов вещества… электромагнитное излучение</w:t>
      </w:r>
    </w:p>
    <w:p w14:paraId="009DC7FD" w14:textId="77777777" w:rsidR="0089216F" w:rsidRPr="00C4297C" w:rsidRDefault="0089216F" w:rsidP="00AA43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преломлять;</w:t>
      </w:r>
    </w:p>
    <w:p w14:paraId="400DDA4D" w14:textId="77777777" w:rsidR="0089216F" w:rsidRPr="00C4297C" w:rsidRDefault="0089216F" w:rsidP="00AA43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поглощать;</w:t>
      </w:r>
    </w:p>
    <w:p w14:paraId="6E7C87F3" w14:textId="77777777" w:rsidR="0089216F" w:rsidRPr="00C4297C" w:rsidRDefault="0089216F" w:rsidP="00AA43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отклонять;</w:t>
      </w:r>
    </w:p>
    <w:p w14:paraId="3A7861A0" w14:textId="77777777" w:rsidR="0089216F" w:rsidRPr="00C4297C" w:rsidRDefault="0089216F" w:rsidP="00AA434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испускать</w:t>
      </w:r>
    </w:p>
    <w:p w14:paraId="374603C7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>Вещество, на поверхности которого происходит разделение и концентрирование анализируемых веществ в методе хроматографии, называется…</w:t>
      </w:r>
    </w:p>
    <w:p w14:paraId="140BBC2B" w14:textId="77777777" w:rsidR="0089216F" w:rsidRPr="00C4297C" w:rsidRDefault="0089216F" w:rsidP="00AA43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97C">
        <w:rPr>
          <w:rFonts w:ascii="Times New Roman" w:hAnsi="Times New Roman"/>
          <w:sz w:val="28"/>
          <w:szCs w:val="28"/>
        </w:rPr>
        <w:t>сорбат</w:t>
      </w:r>
      <w:proofErr w:type="spellEnd"/>
      <w:r w:rsidRPr="00C4297C">
        <w:rPr>
          <w:rFonts w:ascii="Times New Roman" w:hAnsi="Times New Roman"/>
          <w:sz w:val="28"/>
          <w:szCs w:val="28"/>
        </w:rPr>
        <w:t>;</w:t>
      </w:r>
    </w:p>
    <w:p w14:paraId="213E6D0E" w14:textId="77777777" w:rsidR="0089216F" w:rsidRPr="00C4297C" w:rsidRDefault="0089216F" w:rsidP="00AA43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297C">
        <w:rPr>
          <w:rFonts w:ascii="Times New Roman" w:hAnsi="Times New Roman"/>
          <w:sz w:val="28"/>
          <w:szCs w:val="28"/>
        </w:rPr>
        <w:t>сорбтив</w:t>
      </w:r>
      <w:proofErr w:type="spellEnd"/>
      <w:r w:rsidRPr="00C4297C">
        <w:rPr>
          <w:rFonts w:ascii="Times New Roman" w:hAnsi="Times New Roman"/>
          <w:sz w:val="28"/>
          <w:szCs w:val="28"/>
        </w:rPr>
        <w:t>;</w:t>
      </w:r>
    </w:p>
    <w:p w14:paraId="72EA64BC" w14:textId="77777777" w:rsidR="0089216F" w:rsidRPr="00C4297C" w:rsidRDefault="0089216F" w:rsidP="00AA43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сорбент;</w:t>
      </w:r>
    </w:p>
    <w:p w14:paraId="25277869" w14:textId="77777777" w:rsidR="0089216F" w:rsidRPr="00C4297C" w:rsidRDefault="0089216F" w:rsidP="00AA43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элюент</w:t>
      </w:r>
    </w:p>
    <w:p w14:paraId="76430E36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297C">
        <w:rPr>
          <w:rFonts w:ascii="Times New Roman" w:hAnsi="Times New Roman"/>
          <w:sz w:val="28"/>
          <w:szCs w:val="28"/>
        </w:rPr>
        <w:t>Хроматография основана на способности веществ ……</w:t>
      </w:r>
    </w:p>
    <w:p w14:paraId="0585250F" w14:textId="77777777" w:rsidR="0089216F" w:rsidRPr="00C4297C" w:rsidRDefault="0089216F" w:rsidP="00AA43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адсорбироваться;</w:t>
      </w:r>
    </w:p>
    <w:p w14:paraId="5FEB523E" w14:textId="77777777" w:rsidR="0089216F" w:rsidRPr="00C4297C" w:rsidRDefault="0089216F" w:rsidP="00AA43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пропускать свет;</w:t>
      </w:r>
    </w:p>
    <w:p w14:paraId="61BEEB4A" w14:textId="77777777" w:rsidR="0089216F" w:rsidRPr="00C4297C" w:rsidRDefault="0089216F" w:rsidP="00AA43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преломлять свет;</w:t>
      </w:r>
    </w:p>
    <w:p w14:paraId="74555CC2" w14:textId="77777777" w:rsidR="0089216F" w:rsidRPr="00C4297C" w:rsidRDefault="0089216F" w:rsidP="00AA434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преобразовывать частоту потенциала вещества.</w:t>
      </w:r>
    </w:p>
    <w:p w14:paraId="09D46761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8EB31B" w14:textId="77777777" w:rsidR="0089216F" w:rsidRPr="00C4297C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Дополните выражения:</w:t>
      </w:r>
    </w:p>
    <w:p w14:paraId="6179D57E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lastRenderedPageBreak/>
        <w:t>Спектроскопические методы анализа_______________________________</w:t>
      </w:r>
    </w:p>
    <w:p w14:paraId="1A0035F1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Параметры электромагнитного излучения___________________________</w:t>
      </w:r>
    </w:p>
    <w:p w14:paraId="152218FF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Признаки классификации спектров________________________________</w:t>
      </w:r>
    </w:p>
    <w:p w14:paraId="5825BC30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Принципы классификации спектров________________________________</w:t>
      </w:r>
    </w:p>
    <w:p w14:paraId="3AB15734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Физические процессы в основе оптических методов атомной спектроскопии_________________________________________________</w:t>
      </w:r>
    </w:p>
    <w:p w14:paraId="406B3098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Источник возбуждения в атомно-эмиссионной спектроскопии__________________________________________________</w:t>
      </w:r>
    </w:p>
    <w:p w14:paraId="6B3414BA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Основные типы атомизаторов______________________________________</w:t>
      </w:r>
    </w:p>
    <w:p w14:paraId="480C17C9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Роль атомизаторов_______________________________________________</w:t>
      </w:r>
    </w:p>
    <w:p w14:paraId="12F9495F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Основные типы источников излучения______________________________</w:t>
      </w:r>
    </w:p>
    <w:p w14:paraId="008082B4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Основной закон </w:t>
      </w:r>
      <w:proofErr w:type="spellStart"/>
      <w:r w:rsidRPr="00C4297C">
        <w:rPr>
          <w:rFonts w:ascii="Times New Roman" w:hAnsi="Times New Roman"/>
          <w:sz w:val="28"/>
          <w:szCs w:val="28"/>
        </w:rPr>
        <w:t>светопоглощения</w:t>
      </w:r>
      <w:proofErr w:type="spellEnd"/>
      <w:r w:rsidRPr="00C4297C">
        <w:rPr>
          <w:rFonts w:ascii="Times New Roman" w:hAnsi="Times New Roman"/>
          <w:sz w:val="28"/>
          <w:szCs w:val="28"/>
        </w:rPr>
        <w:t>__________________________________</w:t>
      </w:r>
    </w:p>
    <w:p w14:paraId="5D22E7EA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Требования к фотометрическим реагентам___________________________</w:t>
      </w:r>
    </w:p>
    <w:p w14:paraId="1F27E283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Классификация методов люмин</w:t>
      </w:r>
      <w:r w:rsidR="004461B5">
        <w:rPr>
          <w:rFonts w:ascii="Times New Roman" w:hAnsi="Times New Roman"/>
          <w:sz w:val="28"/>
          <w:szCs w:val="28"/>
        </w:rPr>
        <w:t>е</w:t>
      </w:r>
      <w:r w:rsidRPr="00C4297C">
        <w:rPr>
          <w:rFonts w:ascii="Times New Roman" w:hAnsi="Times New Roman"/>
          <w:sz w:val="28"/>
          <w:szCs w:val="28"/>
        </w:rPr>
        <w:t>сцентной спектроскопии__________________________________________________</w:t>
      </w:r>
    </w:p>
    <w:p w14:paraId="58298D1C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Правило Каши___________________________________________________</w:t>
      </w:r>
    </w:p>
    <w:p w14:paraId="4D175CFD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В</w:t>
      </w:r>
      <w:r w:rsidRPr="00C4297C">
        <w:rPr>
          <w:rFonts w:ascii="Times New Roman" w:hAnsi="Times New Roman"/>
          <w:sz w:val="28"/>
          <w:szCs w:val="28"/>
        </w:rPr>
        <w:t>авилова__________________________________________________</w:t>
      </w:r>
    </w:p>
    <w:p w14:paraId="14572C61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Правило Стокса-</w:t>
      </w:r>
      <w:proofErr w:type="spellStart"/>
      <w:r w:rsidRPr="00C4297C">
        <w:rPr>
          <w:rFonts w:ascii="Times New Roman" w:hAnsi="Times New Roman"/>
          <w:sz w:val="28"/>
          <w:szCs w:val="28"/>
        </w:rPr>
        <w:t>Ломмеля</w:t>
      </w:r>
      <w:proofErr w:type="spellEnd"/>
      <w:r w:rsidRPr="00C4297C">
        <w:rPr>
          <w:rFonts w:ascii="Times New Roman" w:hAnsi="Times New Roman"/>
          <w:sz w:val="28"/>
          <w:szCs w:val="28"/>
        </w:rPr>
        <w:t>_________________________________________</w:t>
      </w:r>
    </w:p>
    <w:p w14:paraId="6F4E503D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Правило зеркальной симметрии____________________________________</w:t>
      </w:r>
    </w:p>
    <w:p w14:paraId="2A692D8C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Источник излучения при люмин</w:t>
      </w:r>
      <w:r w:rsidR="004461B5">
        <w:rPr>
          <w:rFonts w:ascii="Times New Roman" w:hAnsi="Times New Roman"/>
          <w:sz w:val="28"/>
          <w:szCs w:val="28"/>
        </w:rPr>
        <w:t>е</w:t>
      </w:r>
      <w:r w:rsidRPr="00C4297C">
        <w:rPr>
          <w:rFonts w:ascii="Times New Roman" w:hAnsi="Times New Roman"/>
          <w:sz w:val="28"/>
          <w:szCs w:val="28"/>
        </w:rPr>
        <w:t>сценции___________________________</w:t>
      </w:r>
    </w:p>
    <w:p w14:paraId="2005113A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Характеристики люмин</w:t>
      </w:r>
      <w:r w:rsidR="004461B5">
        <w:rPr>
          <w:rFonts w:ascii="Times New Roman" w:hAnsi="Times New Roman"/>
          <w:sz w:val="28"/>
          <w:szCs w:val="28"/>
        </w:rPr>
        <w:t>е</w:t>
      </w:r>
      <w:r w:rsidRPr="00C4297C">
        <w:rPr>
          <w:rFonts w:ascii="Times New Roman" w:hAnsi="Times New Roman"/>
          <w:sz w:val="28"/>
          <w:szCs w:val="28"/>
        </w:rPr>
        <w:t>сценции___________________________________</w:t>
      </w:r>
    </w:p>
    <w:p w14:paraId="7D72AED7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Происхождение аналитического сигнала____________________________</w:t>
      </w:r>
    </w:p>
    <w:p w14:paraId="33AA66F7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Основные требования к индикаторному электроду____________________</w:t>
      </w:r>
    </w:p>
    <w:p w14:paraId="2B3CEB1F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Характерные особенности ячейки__________________________________</w:t>
      </w:r>
    </w:p>
    <w:p w14:paraId="5B14D27C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Суть </w:t>
      </w:r>
      <w:proofErr w:type="gramStart"/>
      <w:r w:rsidRPr="00C4297C">
        <w:rPr>
          <w:rFonts w:ascii="Times New Roman" w:hAnsi="Times New Roman"/>
          <w:sz w:val="28"/>
          <w:szCs w:val="28"/>
        </w:rPr>
        <w:t>инверсионной</w:t>
      </w:r>
      <w:proofErr w:type="gramEnd"/>
      <w:r w:rsidRPr="00C429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297C">
        <w:rPr>
          <w:rFonts w:ascii="Times New Roman" w:hAnsi="Times New Roman"/>
          <w:sz w:val="28"/>
          <w:szCs w:val="28"/>
        </w:rPr>
        <w:t>вольтамперометрии</w:t>
      </w:r>
      <w:proofErr w:type="spellEnd"/>
      <w:r w:rsidRPr="00C4297C">
        <w:rPr>
          <w:rFonts w:ascii="Times New Roman" w:hAnsi="Times New Roman"/>
          <w:sz w:val="28"/>
          <w:szCs w:val="28"/>
        </w:rPr>
        <w:t>_____________________________</w:t>
      </w:r>
    </w:p>
    <w:p w14:paraId="48DBD12A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Pr="00C4297C">
        <w:rPr>
          <w:rFonts w:ascii="Times New Roman" w:hAnsi="Times New Roman"/>
          <w:sz w:val="28"/>
          <w:szCs w:val="28"/>
        </w:rPr>
        <w:t>хроматографические</w:t>
      </w:r>
      <w:proofErr w:type="spellEnd"/>
      <w:r w:rsidRPr="00C4297C">
        <w:rPr>
          <w:rFonts w:ascii="Times New Roman" w:hAnsi="Times New Roman"/>
          <w:sz w:val="28"/>
          <w:szCs w:val="28"/>
        </w:rPr>
        <w:t xml:space="preserve"> параметры___________________________</w:t>
      </w:r>
    </w:p>
    <w:p w14:paraId="33F4043C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Источники погрешностей при анализе______________________________</w:t>
      </w:r>
    </w:p>
    <w:p w14:paraId="335352AE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Роль полярности подвижной фазы при хроматографии_________________</w:t>
      </w:r>
    </w:p>
    <w:p w14:paraId="1E97B1BB" w14:textId="77777777" w:rsidR="0089216F" w:rsidRPr="00C4297C" w:rsidRDefault="0089216F" w:rsidP="00AA43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297C">
        <w:rPr>
          <w:rFonts w:ascii="Times New Roman" w:hAnsi="Times New Roman"/>
          <w:sz w:val="28"/>
          <w:szCs w:val="28"/>
        </w:rPr>
        <w:t>Что такое электрофоретическая подвижность________________________</w:t>
      </w:r>
    </w:p>
    <w:p w14:paraId="3C8A2894" w14:textId="77777777" w:rsidR="0089216F" w:rsidRPr="00151DEF" w:rsidRDefault="0089216F" w:rsidP="00AA4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4297C">
        <w:rPr>
          <w:rFonts w:ascii="Times New Roman" w:hAnsi="Times New Roman"/>
          <w:sz w:val="28"/>
          <w:szCs w:val="28"/>
        </w:rPr>
        <w:t xml:space="preserve">27.Перспективные </w:t>
      </w:r>
      <w:proofErr w:type="spellStart"/>
      <w:r w:rsidRPr="00C4297C">
        <w:rPr>
          <w:rFonts w:ascii="Times New Roman" w:hAnsi="Times New Roman"/>
          <w:sz w:val="28"/>
          <w:szCs w:val="28"/>
        </w:rPr>
        <w:t>хроматографически</w:t>
      </w:r>
      <w:r w:rsidR="004461B5">
        <w:rPr>
          <w:rFonts w:ascii="Times New Roman" w:hAnsi="Times New Roman"/>
          <w:sz w:val="28"/>
          <w:szCs w:val="28"/>
        </w:rPr>
        <w:t>е</w:t>
      </w:r>
      <w:proofErr w:type="spellEnd"/>
      <w:r w:rsidRPr="00C4297C">
        <w:rPr>
          <w:rFonts w:ascii="Times New Roman" w:hAnsi="Times New Roman"/>
          <w:sz w:val="28"/>
          <w:szCs w:val="28"/>
        </w:rPr>
        <w:t xml:space="preserve"> методы_________________________</w:t>
      </w:r>
    </w:p>
    <w:p w14:paraId="1B4380D9" w14:textId="77777777" w:rsidR="0089216F" w:rsidRPr="00474263" w:rsidRDefault="0089216F" w:rsidP="00AA43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2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Темы групповых творческих проектов</w:t>
      </w:r>
    </w:p>
    <w:p w14:paraId="07B2B876" w14:textId="77777777" w:rsidR="0089216F" w:rsidRPr="00474263" w:rsidRDefault="0089216F" w:rsidP="00AA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742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дисциплине </w:t>
      </w:r>
      <w:r w:rsidRPr="00474263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224DF9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исследования веществ и материалов</w:t>
      </w:r>
      <w:r w:rsidRPr="00474263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6E5B401C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>Выдается неизвестное вещество под определенным номером. Расшифровка спектра этого вещества, определение строения.</w:t>
      </w:r>
    </w:p>
    <w:p w14:paraId="3DB769AF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>Расшифровка данных ПАС веществ, полученных при проведении научной работы.</w:t>
      </w:r>
    </w:p>
    <w:p w14:paraId="405E2DA0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>Расшифровка ЯМР спектра неизвестного вещества, определение строения.</w:t>
      </w:r>
    </w:p>
    <w:p w14:paraId="78091ECD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>Проведение определения молярной рефракции вещества, степени его чистоты и идентификация.</w:t>
      </w:r>
    </w:p>
    <w:p w14:paraId="10EF89D9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t xml:space="preserve">Получение </w:t>
      </w:r>
      <w:proofErr w:type="spellStart"/>
      <w:r w:rsidRPr="00445934">
        <w:rPr>
          <w:rFonts w:ascii="Times New Roman" w:hAnsi="Times New Roman"/>
          <w:sz w:val="28"/>
          <w:szCs w:val="28"/>
        </w:rPr>
        <w:t>хроматографических</w:t>
      </w:r>
      <w:proofErr w:type="spellEnd"/>
      <w:r w:rsidRPr="00445934">
        <w:rPr>
          <w:rFonts w:ascii="Times New Roman" w:hAnsi="Times New Roman"/>
          <w:sz w:val="28"/>
          <w:szCs w:val="28"/>
        </w:rPr>
        <w:t xml:space="preserve"> спектров веществ, определение погрешностей при измерении параметров удерживания, влияющие на точность идентификации. </w:t>
      </w:r>
    </w:p>
    <w:p w14:paraId="5088088C" w14:textId="77777777" w:rsidR="0089216F" w:rsidRPr="00445934" w:rsidRDefault="0089216F" w:rsidP="00AA434E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934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Рассчитать концентрацию элементов на поверхности образца с помощью </w:t>
      </w:r>
      <w:proofErr w:type="spellStart"/>
      <w:r w:rsidRPr="00445934">
        <w:rPr>
          <w:rFonts w:ascii="Times New Roman" w:eastAsia="Times New Roman" w:hAnsi="Times New Roman"/>
          <w:sz w:val="28"/>
          <w:szCs w:val="20"/>
          <w:lang w:eastAsia="ru-RU"/>
        </w:rPr>
        <w:t>градуировочной</w:t>
      </w:r>
      <w:proofErr w:type="spellEnd"/>
      <w:r w:rsidRPr="00445934">
        <w:rPr>
          <w:rFonts w:ascii="Times New Roman" w:eastAsia="Times New Roman" w:hAnsi="Times New Roman"/>
          <w:sz w:val="28"/>
          <w:szCs w:val="20"/>
          <w:lang w:eastAsia="ru-RU"/>
        </w:rPr>
        <w:t xml:space="preserve"> характеристики и по коэффициентам выхода.</w:t>
      </w:r>
      <w:r w:rsidRPr="00445934">
        <w:rPr>
          <w:rFonts w:ascii="Times New Roman" w:hAnsi="Times New Roman"/>
          <w:sz w:val="28"/>
          <w:szCs w:val="28"/>
        </w:rPr>
        <w:t xml:space="preserve">  </w:t>
      </w:r>
    </w:p>
    <w:p w14:paraId="0DBCBDFA" w14:textId="77777777" w:rsidR="0089216F" w:rsidRDefault="0089216F" w:rsidP="00AA4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0CE81" w14:textId="77777777" w:rsidR="0089216F" w:rsidRPr="00445934" w:rsidRDefault="0089216F" w:rsidP="00AA4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934">
        <w:rPr>
          <w:rFonts w:ascii="Times New Roman" w:hAnsi="Times New Roman"/>
          <w:b/>
          <w:sz w:val="28"/>
          <w:szCs w:val="28"/>
        </w:rPr>
        <w:t>Темы рефератов, докладов, сообщений</w:t>
      </w:r>
    </w:p>
    <w:p w14:paraId="118EE490" w14:textId="77777777" w:rsidR="0089216F" w:rsidRPr="00445934" w:rsidRDefault="0089216F" w:rsidP="00AA434E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934">
        <w:rPr>
          <w:rFonts w:ascii="Times New Roman" w:hAnsi="Times New Roman"/>
          <w:sz w:val="28"/>
          <w:szCs w:val="28"/>
        </w:rPr>
        <w:lastRenderedPageBreak/>
        <w:t>по дисциплине</w:t>
      </w:r>
      <w:r w:rsidRPr="00445934">
        <w:rPr>
          <w:rFonts w:ascii="Times New Roman" w:hAnsi="Times New Roman"/>
          <w:b/>
          <w:sz w:val="28"/>
          <w:szCs w:val="28"/>
        </w:rPr>
        <w:t xml:space="preserve"> «Методы исследования веществ и материалов»</w:t>
      </w:r>
    </w:p>
    <w:p w14:paraId="31E3168B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Особенности ФХМА и области их применения</w:t>
      </w:r>
    </w:p>
    <w:p w14:paraId="6FE4AF1B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color w:val="000000"/>
          <w:spacing w:val="7"/>
          <w:sz w:val="28"/>
          <w:szCs w:val="28"/>
        </w:rPr>
        <w:t>Рефрактометрический метод анализа.</w:t>
      </w:r>
      <w:r w:rsidRPr="003E1A17">
        <w:rPr>
          <w:rFonts w:ascii="Times New Roman" w:hAnsi="Times New Roman"/>
          <w:sz w:val="28"/>
          <w:szCs w:val="28"/>
        </w:rPr>
        <w:t xml:space="preserve"> Показатель преломления. Поляризация и рефракция. Методы определения. Области применения рефрактометрического метода</w:t>
      </w:r>
    </w:p>
    <w:p w14:paraId="331E8C21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Поляриметрический метод анализа. Угол поворо</w:t>
      </w:r>
      <w:r>
        <w:rPr>
          <w:rFonts w:ascii="Times New Roman" w:hAnsi="Times New Roman"/>
          <w:sz w:val="28"/>
          <w:szCs w:val="28"/>
        </w:rPr>
        <w:t xml:space="preserve">та оптически активных веществ. </w:t>
      </w:r>
      <w:r w:rsidRPr="003E1A17">
        <w:rPr>
          <w:rFonts w:ascii="Times New Roman" w:hAnsi="Times New Roman"/>
          <w:sz w:val="28"/>
          <w:szCs w:val="28"/>
        </w:rPr>
        <w:t>Методы определения. Области применения поляриметрического метода</w:t>
      </w:r>
    </w:p>
    <w:p w14:paraId="35F2A86D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Фотометрические методы анализа. Молярный коэффициент абсорбции.   Методы определения. Области применения фотометрического метода</w:t>
      </w:r>
    </w:p>
    <w:p w14:paraId="393440A7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Кондуктометрический метод анализа. Эквивалентная и удельная электропроводности раствора. Методы определения. Области применения кондуктометрического метода</w:t>
      </w:r>
    </w:p>
    <w:p w14:paraId="24A12574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Потенциометрический метод анализа. ЭДС раствора</w:t>
      </w:r>
      <w:proofErr w:type="gramStart"/>
      <w:r w:rsidRPr="003E1A17">
        <w:rPr>
          <w:rFonts w:ascii="Times New Roman" w:hAnsi="Times New Roman"/>
          <w:sz w:val="28"/>
          <w:szCs w:val="28"/>
        </w:rPr>
        <w:t>.</w:t>
      </w:r>
      <w:proofErr w:type="gramEnd"/>
      <w:r w:rsidRPr="003E1A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A17">
        <w:rPr>
          <w:rFonts w:ascii="Times New Roman" w:hAnsi="Times New Roman"/>
          <w:sz w:val="28"/>
          <w:szCs w:val="28"/>
        </w:rPr>
        <w:t>р</w:t>
      </w:r>
      <w:proofErr w:type="gramEnd"/>
      <w:r w:rsidRPr="003E1A17">
        <w:rPr>
          <w:rFonts w:ascii="Times New Roman" w:hAnsi="Times New Roman"/>
          <w:sz w:val="28"/>
          <w:szCs w:val="28"/>
        </w:rPr>
        <w:t>Н раствора. Методы определения. Области применения потенциометрического метода</w:t>
      </w:r>
    </w:p>
    <w:p w14:paraId="5526A45D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1A17">
        <w:rPr>
          <w:rFonts w:ascii="Times New Roman" w:hAnsi="Times New Roman"/>
          <w:sz w:val="28"/>
          <w:szCs w:val="28"/>
        </w:rPr>
        <w:t>Электрогравиметрический</w:t>
      </w:r>
      <w:proofErr w:type="spellEnd"/>
      <w:r w:rsidRPr="003E1A17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E1A17">
        <w:rPr>
          <w:rFonts w:ascii="Times New Roman" w:hAnsi="Times New Roman"/>
          <w:sz w:val="28"/>
          <w:szCs w:val="28"/>
        </w:rPr>
        <w:t>кулонометрический</w:t>
      </w:r>
      <w:proofErr w:type="gramEnd"/>
      <w:r w:rsidRPr="003E1A17">
        <w:rPr>
          <w:rFonts w:ascii="Times New Roman" w:hAnsi="Times New Roman"/>
          <w:sz w:val="28"/>
          <w:szCs w:val="28"/>
        </w:rPr>
        <w:t xml:space="preserve"> методы анализа. Электролиз. Схема проведения электролиза. Выход по току. Методы определения. </w:t>
      </w:r>
    </w:p>
    <w:p w14:paraId="467C59BA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 xml:space="preserve">Области применения </w:t>
      </w:r>
      <w:proofErr w:type="spellStart"/>
      <w:r w:rsidRPr="003E1A17">
        <w:rPr>
          <w:rFonts w:ascii="Times New Roman" w:hAnsi="Times New Roman"/>
          <w:sz w:val="28"/>
          <w:szCs w:val="28"/>
        </w:rPr>
        <w:t>электрогравиметрического</w:t>
      </w:r>
      <w:proofErr w:type="spellEnd"/>
      <w:r w:rsidRPr="003E1A17">
        <w:rPr>
          <w:rFonts w:ascii="Times New Roman" w:hAnsi="Times New Roman"/>
          <w:sz w:val="28"/>
          <w:szCs w:val="28"/>
        </w:rPr>
        <w:t xml:space="preserve"> и кулонометрического методов анализа</w:t>
      </w:r>
      <w:r>
        <w:rPr>
          <w:rFonts w:ascii="Times New Roman" w:hAnsi="Times New Roman"/>
          <w:sz w:val="28"/>
          <w:szCs w:val="28"/>
        </w:rPr>
        <w:t>.</w:t>
      </w:r>
    </w:p>
    <w:p w14:paraId="2B8B1B86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История возникновения и развития хроматографии</w:t>
      </w:r>
      <w:r>
        <w:rPr>
          <w:rFonts w:ascii="Times New Roman" w:hAnsi="Times New Roman"/>
          <w:sz w:val="28"/>
          <w:szCs w:val="28"/>
        </w:rPr>
        <w:t>.</w:t>
      </w:r>
    </w:p>
    <w:p w14:paraId="12ABAD30" w14:textId="77777777" w:rsidR="0089216F" w:rsidRPr="003E1A17" w:rsidRDefault="0089216F" w:rsidP="00AA434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Практическое применение хроматографии</w:t>
      </w:r>
      <w:r>
        <w:rPr>
          <w:rFonts w:ascii="Times New Roman" w:hAnsi="Times New Roman"/>
          <w:sz w:val="28"/>
          <w:szCs w:val="28"/>
        </w:rPr>
        <w:t>.</w:t>
      </w:r>
    </w:p>
    <w:p w14:paraId="5F1FC52E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>Области применения оптических методов анализа.</w:t>
      </w:r>
    </w:p>
    <w:p w14:paraId="60DC5F22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>Области применения электрохимических методов анализа.</w:t>
      </w:r>
    </w:p>
    <w:p w14:paraId="013A8B00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 xml:space="preserve">Области применения </w:t>
      </w:r>
      <w:proofErr w:type="spellStart"/>
      <w:r w:rsidRPr="003E1A17">
        <w:rPr>
          <w:rFonts w:ascii="Times New Roman" w:hAnsi="Times New Roman"/>
          <w:bCs/>
          <w:sz w:val="28"/>
          <w:szCs w:val="28"/>
        </w:rPr>
        <w:t>хроматографических</w:t>
      </w:r>
      <w:proofErr w:type="spellEnd"/>
      <w:r w:rsidRPr="003E1A17">
        <w:rPr>
          <w:rFonts w:ascii="Times New Roman" w:hAnsi="Times New Roman"/>
          <w:bCs/>
          <w:sz w:val="28"/>
          <w:szCs w:val="28"/>
        </w:rPr>
        <w:t xml:space="preserve"> методов анализа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DF324D7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 xml:space="preserve">Определение макроколичеств железа в растворе методом сравнения. </w:t>
      </w:r>
    </w:p>
    <w:p w14:paraId="33D91B88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>Определение меди в растворе методом фотоколориметрического титрования.</w:t>
      </w:r>
    </w:p>
    <w:p w14:paraId="2B020407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bCs/>
          <w:sz w:val="28"/>
          <w:szCs w:val="28"/>
        </w:rPr>
        <w:t>История развития физико-химических методов анализа.</w:t>
      </w:r>
    </w:p>
    <w:p w14:paraId="07614F4C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 xml:space="preserve">Оптические методы в определении группового углеводородного состава стандартных фракций. </w:t>
      </w:r>
    </w:p>
    <w:p w14:paraId="3B2BC66A" w14:textId="77777777" w:rsidR="0089216F" w:rsidRPr="003E1A17" w:rsidRDefault="0089216F" w:rsidP="00AA434E">
      <w:pPr>
        <w:numPr>
          <w:ilvl w:val="0"/>
          <w:numId w:val="5"/>
        </w:numPr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E1A17">
        <w:rPr>
          <w:rFonts w:ascii="Times New Roman" w:hAnsi="Times New Roman"/>
          <w:sz w:val="28"/>
          <w:szCs w:val="28"/>
        </w:rPr>
        <w:t>Хроматографические</w:t>
      </w:r>
      <w:proofErr w:type="spellEnd"/>
      <w:r w:rsidRPr="003E1A17">
        <w:rPr>
          <w:rFonts w:ascii="Times New Roman" w:hAnsi="Times New Roman"/>
          <w:sz w:val="28"/>
          <w:szCs w:val="28"/>
        </w:rPr>
        <w:t xml:space="preserve"> методы </w:t>
      </w:r>
      <w:proofErr w:type="gramStart"/>
      <w:r w:rsidRPr="003E1A17">
        <w:rPr>
          <w:rFonts w:ascii="Times New Roman" w:hAnsi="Times New Roman"/>
          <w:sz w:val="28"/>
          <w:szCs w:val="28"/>
        </w:rPr>
        <w:t>определения группового состава углеводородных смесей жидкостей нефти</w:t>
      </w:r>
      <w:proofErr w:type="gramEnd"/>
      <w:r w:rsidRPr="003E1A17">
        <w:rPr>
          <w:rFonts w:ascii="Times New Roman" w:hAnsi="Times New Roman"/>
          <w:sz w:val="28"/>
          <w:szCs w:val="28"/>
        </w:rPr>
        <w:t>.</w:t>
      </w:r>
    </w:p>
    <w:p w14:paraId="1967A601" w14:textId="77777777" w:rsidR="0089216F" w:rsidRPr="003E1A17" w:rsidRDefault="0089216F" w:rsidP="00AA434E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17">
        <w:rPr>
          <w:rFonts w:ascii="Times New Roman" w:hAnsi="Times New Roman"/>
          <w:sz w:val="28"/>
          <w:szCs w:val="28"/>
        </w:rPr>
        <w:t>Потенциометрическ</w:t>
      </w:r>
      <w:r w:rsidR="001976A7">
        <w:rPr>
          <w:rFonts w:ascii="Times New Roman" w:hAnsi="Times New Roman"/>
          <w:sz w:val="28"/>
          <w:szCs w:val="28"/>
        </w:rPr>
        <w:t>ое</w:t>
      </w:r>
      <w:r w:rsidRPr="003E1A17">
        <w:rPr>
          <w:rFonts w:ascii="Times New Roman" w:hAnsi="Times New Roman"/>
          <w:sz w:val="28"/>
          <w:szCs w:val="28"/>
        </w:rPr>
        <w:t xml:space="preserve"> титрование в исследовании состава нефти.</w:t>
      </w:r>
    </w:p>
    <w:p w14:paraId="38583181" w14:textId="77777777" w:rsidR="002752A6" w:rsidRPr="002752A6" w:rsidRDefault="002752A6" w:rsidP="002752A6">
      <w:pPr>
        <w:pStyle w:val="ab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752A6">
        <w:rPr>
          <w:rFonts w:ascii="Times New Roman" w:hAnsi="Times New Roman"/>
          <w:sz w:val="28"/>
          <w:szCs w:val="28"/>
        </w:rPr>
        <w:t>Кинетические методы анализа</w:t>
      </w:r>
    </w:p>
    <w:p w14:paraId="2A700419" w14:textId="77777777" w:rsidR="002752A6" w:rsidRPr="00C90D03" w:rsidRDefault="002752A6" w:rsidP="002752A6">
      <w:pPr>
        <w:pStyle w:val="ab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C90D03">
        <w:rPr>
          <w:rFonts w:ascii="Times New Roman" w:hAnsi="Times New Roman"/>
          <w:sz w:val="28"/>
          <w:szCs w:val="28"/>
        </w:rPr>
        <w:t>Биохимические методы анализа – ферментативные и иммунохимические</w:t>
      </w:r>
    </w:p>
    <w:p w14:paraId="2659EB94" w14:textId="77777777" w:rsidR="00EC39B4" w:rsidRDefault="00EC39B4" w:rsidP="00445934">
      <w:pPr>
        <w:rPr>
          <w:rFonts w:ascii="Times New Roman" w:hAnsi="Times New Roman"/>
          <w:color w:val="FF0000"/>
          <w:sz w:val="28"/>
          <w:szCs w:val="28"/>
        </w:rPr>
      </w:pPr>
    </w:p>
    <w:p w14:paraId="62AF64F4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/>
          <w:bCs/>
          <w:sz w:val="28"/>
          <w:szCs w:val="36"/>
          <w:lang w:val="ru" w:eastAsia="zh-CN" w:bidi="hi-IN"/>
        </w:rPr>
      </w:pPr>
      <w:bookmarkStart w:id="8" w:name="_Hlk507153199"/>
      <w:r w:rsidRPr="001976A7">
        <w:rPr>
          <w:rFonts w:ascii="Times New Roman" w:eastAsia="SimSun" w:hAnsi="Times New Roman" w:cs="Mangal"/>
          <w:b/>
          <w:bCs/>
          <w:sz w:val="28"/>
          <w:szCs w:val="36"/>
          <w:lang w:val="ru" w:eastAsia="zh-CN" w:bidi="hi-IN"/>
        </w:rPr>
        <w:t>Критерии оценки знаний умений и навыков при текущей проверке</w:t>
      </w:r>
    </w:p>
    <w:bookmarkEnd w:id="8"/>
    <w:p w14:paraId="7DC0DCD2" w14:textId="77777777" w:rsidR="001976A7" w:rsidRPr="001976A7" w:rsidRDefault="001976A7" w:rsidP="001976A7">
      <w:pPr>
        <w:keepNext/>
        <w:overflowPunct w:val="0"/>
        <w:autoSpaceDE w:val="0"/>
        <w:autoSpaceDN w:val="0"/>
        <w:adjustRightInd w:val="0"/>
        <w:spacing w:after="0"/>
        <w:ind w:firstLine="567"/>
        <w:textAlignment w:val="baseline"/>
        <w:outlineLvl w:val="5"/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</w:pPr>
      <w:r w:rsidRPr="001976A7"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>I.</w:t>
      </w:r>
      <w:r w:rsidRPr="001976A7">
        <w:rPr>
          <w:rFonts w:ascii="Times New Roman" w:eastAsia="Times New Roman" w:hAnsi="Times New Roman"/>
          <w:b/>
          <w:bCs/>
          <w:sz w:val="28"/>
          <w:szCs w:val="20"/>
          <w:lang w:val="x-none" w:eastAsia="x-none"/>
        </w:rPr>
        <w:tab/>
        <w:t>Оценка устных ответов:</w:t>
      </w:r>
    </w:p>
    <w:p w14:paraId="6AE471FA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Отметка 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  <w:r w:rsidRPr="001976A7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Отлично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14:paraId="58F5703E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Дан полный и правильный ответ на основе изученных теорий.</w:t>
      </w:r>
    </w:p>
    <w:p w14:paraId="5ADFCE11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Материал понят и изучен.</w:t>
      </w:r>
    </w:p>
    <w:p w14:paraId="56F15052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3.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 xml:space="preserve">Материал изложен в определенной логической последовательности, 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lastRenderedPageBreak/>
        <w:t>литературным языком.</w:t>
      </w:r>
    </w:p>
    <w:p w14:paraId="02A33415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4.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Ответ самостоятельный.</w:t>
      </w:r>
    </w:p>
    <w:p w14:paraId="4A11B862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Отметка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 xml:space="preserve"> "</w:t>
      </w:r>
      <w:r w:rsidRPr="001976A7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Хорошо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14:paraId="24DB6EA2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1, 2, 3, 4 – аналогично отметке "</w:t>
      </w:r>
      <w:r w:rsidRPr="001976A7">
        <w:rPr>
          <w:rFonts w:ascii="Times New Roman" w:eastAsia="SimSun" w:hAnsi="Times New Roman" w:cs="Mangal"/>
          <w:sz w:val="28"/>
          <w:szCs w:val="28"/>
          <w:lang w:eastAsia="zh-CN" w:bidi="hi-IN"/>
        </w:rPr>
        <w:t>Отлично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".</w:t>
      </w:r>
    </w:p>
    <w:p w14:paraId="112FFDF8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5.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Допущены 2-3</w:t>
      </w:r>
      <w:r w:rsidRPr="001976A7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несущественные ошибки, исправленные по требованию учителя, наблюдалась "шероховатость" в изложении материала.</w:t>
      </w:r>
    </w:p>
    <w:p w14:paraId="792EC0A6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Отметка "</w:t>
      </w:r>
      <w:r w:rsidRPr="001976A7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Удовлетворительно</w:t>
      </w:r>
      <w:r w:rsidRPr="001976A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>"</w:t>
      </w:r>
    </w:p>
    <w:p w14:paraId="11A18AEE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Учебный материал, в основном, изложен полно, но при этом допущены 1-2</w:t>
      </w:r>
      <w:r w:rsidRPr="001976A7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существенные ошибки (например, неумение применять законы и теории к объяснению новых фактов).</w:t>
      </w:r>
    </w:p>
    <w:p w14:paraId="7D5B9237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Ответ неполный, хотя и соответствует требуемой глубине, построен несвязно.</w:t>
      </w:r>
    </w:p>
    <w:p w14:paraId="3D054C4E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center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b/>
          <w:sz w:val="28"/>
          <w:szCs w:val="28"/>
          <w:lang w:val="ru" w:eastAsia="zh-CN" w:bidi="hi-IN"/>
        </w:rPr>
        <w:t xml:space="preserve">Отметка 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  <w:r w:rsidRPr="001976A7">
        <w:rPr>
          <w:rFonts w:ascii="Times New Roman" w:eastAsia="SimSun" w:hAnsi="Times New Roman" w:cs="Mangal"/>
          <w:b/>
          <w:sz w:val="28"/>
          <w:szCs w:val="28"/>
          <w:lang w:eastAsia="zh-CN" w:bidi="hi-IN"/>
        </w:rPr>
        <w:t>Неудовлетворительно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"</w:t>
      </w:r>
    </w:p>
    <w:p w14:paraId="0F4D1DC9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1.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Незнание или непонимание большей или наиболее существенной части учебного материала.</w:t>
      </w:r>
    </w:p>
    <w:p w14:paraId="1C7C6C82" w14:textId="77777777" w:rsidR="001976A7" w:rsidRPr="001976A7" w:rsidRDefault="001976A7" w:rsidP="001976A7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Mangal"/>
          <w:sz w:val="28"/>
          <w:szCs w:val="28"/>
          <w:lang w:val="ru" w:eastAsia="zh-CN" w:bidi="hi-IN"/>
        </w:rPr>
      </w:pP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2.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ab/>
        <w:t>Допущены существенные ошибки, которые не исправляются</w:t>
      </w:r>
      <w:r w:rsidRPr="001976A7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после уточняющих вопросов</w:t>
      </w:r>
      <w:r w:rsidRPr="001976A7">
        <w:rPr>
          <w:rFonts w:ascii="Times New Roman" w:eastAsia="SimSun" w:hAnsi="Times New Roman" w:cs="Mangal"/>
          <w:sz w:val="28"/>
          <w:szCs w:val="28"/>
          <w:lang w:val="ru" w:eastAsia="zh-CN" w:bidi="hi-IN"/>
        </w:rPr>
        <w:t>, материал изложен несвязно.</w:t>
      </w:r>
    </w:p>
    <w:p w14:paraId="6C5B6B73" w14:textId="77777777" w:rsidR="001976A7" w:rsidRPr="001976A7" w:rsidRDefault="001976A7" w:rsidP="00445934">
      <w:pPr>
        <w:rPr>
          <w:rFonts w:ascii="Times New Roman" w:hAnsi="Times New Roman"/>
          <w:color w:val="FF0000"/>
          <w:sz w:val="28"/>
          <w:szCs w:val="28"/>
          <w:lang w:val="ru"/>
        </w:rPr>
      </w:pPr>
    </w:p>
    <w:sectPr w:rsidR="001976A7" w:rsidRPr="001976A7" w:rsidSect="00CA4E8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E4B51" w14:textId="77777777" w:rsidR="00485313" w:rsidRDefault="00485313" w:rsidP="009545CD">
      <w:pPr>
        <w:spacing w:after="0" w:line="240" w:lineRule="auto"/>
      </w:pPr>
      <w:r>
        <w:separator/>
      </w:r>
    </w:p>
  </w:endnote>
  <w:endnote w:type="continuationSeparator" w:id="0">
    <w:p w14:paraId="44C1089D" w14:textId="77777777" w:rsidR="00485313" w:rsidRDefault="00485313" w:rsidP="009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08AB5" w14:textId="77777777" w:rsidR="00485313" w:rsidRDefault="00485313" w:rsidP="009545CD">
      <w:pPr>
        <w:spacing w:after="0" w:line="240" w:lineRule="auto"/>
      </w:pPr>
      <w:r>
        <w:separator/>
      </w:r>
    </w:p>
  </w:footnote>
  <w:footnote w:type="continuationSeparator" w:id="0">
    <w:p w14:paraId="0FFA3B68" w14:textId="77777777" w:rsidR="00485313" w:rsidRDefault="00485313" w:rsidP="009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C154E"/>
    <w:multiLevelType w:val="hybridMultilevel"/>
    <w:tmpl w:val="E2AC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C467C"/>
    <w:multiLevelType w:val="hybridMultilevel"/>
    <w:tmpl w:val="A14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10227"/>
    <w:multiLevelType w:val="hybridMultilevel"/>
    <w:tmpl w:val="5F1E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C271E"/>
    <w:multiLevelType w:val="hybridMultilevel"/>
    <w:tmpl w:val="BD46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752F"/>
    <w:multiLevelType w:val="hybridMultilevel"/>
    <w:tmpl w:val="ABC898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EAB785C"/>
    <w:multiLevelType w:val="hybridMultilevel"/>
    <w:tmpl w:val="6276D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7218D0"/>
    <w:multiLevelType w:val="hybridMultilevel"/>
    <w:tmpl w:val="33FCCD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8C15601"/>
    <w:multiLevelType w:val="hybridMultilevel"/>
    <w:tmpl w:val="732E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15DF0"/>
    <w:multiLevelType w:val="hybridMultilevel"/>
    <w:tmpl w:val="DCAC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47468"/>
    <w:multiLevelType w:val="hybridMultilevel"/>
    <w:tmpl w:val="1AB26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5B5746"/>
    <w:multiLevelType w:val="hybridMultilevel"/>
    <w:tmpl w:val="DD8CBDF4"/>
    <w:lvl w:ilvl="0" w:tplc="A58E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44098"/>
    <w:multiLevelType w:val="hybridMultilevel"/>
    <w:tmpl w:val="A380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61CA8"/>
    <w:multiLevelType w:val="hybridMultilevel"/>
    <w:tmpl w:val="6816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91EE0"/>
    <w:multiLevelType w:val="hybridMultilevel"/>
    <w:tmpl w:val="66E849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9BE0B8F"/>
    <w:multiLevelType w:val="hybridMultilevel"/>
    <w:tmpl w:val="1A2A2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C4167"/>
    <w:multiLevelType w:val="hybridMultilevel"/>
    <w:tmpl w:val="BF06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90086"/>
    <w:multiLevelType w:val="hybridMultilevel"/>
    <w:tmpl w:val="BB762B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0723652"/>
    <w:multiLevelType w:val="hybridMultilevel"/>
    <w:tmpl w:val="28A81B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B3D09"/>
    <w:multiLevelType w:val="hybridMultilevel"/>
    <w:tmpl w:val="B0E4A950"/>
    <w:lvl w:ilvl="0" w:tplc="690A1FEE">
      <w:start w:val="1"/>
      <w:numFmt w:val="decimal"/>
      <w:pStyle w:val="a"/>
      <w:lvlText w:val="%1)"/>
      <w:lvlJc w:val="left"/>
      <w:pPr>
        <w:tabs>
          <w:tab w:val="num" w:pos="822"/>
        </w:tabs>
        <w:ind w:left="822" w:hanging="255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F9399E"/>
    <w:multiLevelType w:val="hybridMultilevel"/>
    <w:tmpl w:val="938E3D8C"/>
    <w:lvl w:ilvl="0" w:tplc="AC9A3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0E4CAE"/>
    <w:multiLevelType w:val="hybridMultilevel"/>
    <w:tmpl w:val="76BA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D40AC"/>
    <w:multiLevelType w:val="hybridMultilevel"/>
    <w:tmpl w:val="CE8209F6"/>
    <w:lvl w:ilvl="0" w:tplc="42E2359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4">
    <w:nsid w:val="42155D1F"/>
    <w:multiLevelType w:val="hybridMultilevel"/>
    <w:tmpl w:val="000E8890"/>
    <w:lvl w:ilvl="0" w:tplc="63925316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650ADC"/>
    <w:multiLevelType w:val="hybridMultilevel"/>
    <w:tmpl w:val="EC9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F0CEB"/>
    <w:multiLevelType w:val="multilevel"/>
    <w:tmpl w:val="A2F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D6E31D5"/>
    <w:multiLevelType w:val="hybridMultilevel"/>
    <w:tmpl w:val="155E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D2545"/>
    <w:multiLevelType w:val="hybridMultilevel"/>
    <w:tmpl w:val="09E637B0"/>
    <w:lvl w:ilvl="0" w:tplc="04190001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EE2EE6"/>
    <w:multiLevelType w:val="hybridMultilevel"/>
    <w:tmpl w:val="068EB1EA"/>
    <w:lvl w:ilvl="0" w:tplc="0419000F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545B5DDD"/>
    <w:multiLevelType w:val="hybridMultilevel"/>
    <w:tmpl w:val="D1D8091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1">
    <w:nsid w:val="568C0D8C"/>
    <w:multiLevelType w:val="hybridMultilevel"/>
    <w:tmpl w:val="8ABA9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71A36"/>
    <w:multiLevelType w:val="hybridMultilevel"/>
    <w:tmpl w:val="682A7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276939"/>
    <w:multiLevelType w:val="hybridMultilevel"/>
    <w:tmpl w:val="1DD4D9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94866"/>
    <w:multiLevelType w:val="hybridMultilevel"/>
    <w:tmpl w:val="8B6AC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0B1084"/>
    <w:multiLevelType w:val="hybridMultilevel"/>
    <w:tmpl w:val="368E74BA"/>
    <w:lvl w:ilvl="0" w:tplc="76BC8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14CF5"/>
    <w:multiLevelType w:val="hybridMultilevel"/>
    <w:tmpl w:val="BB64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B10A3"/>
    <w:multiLevelType w:val="hybridMultilevel"/>
    <w:tmpl w:val="FB28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E05098"/>
    <w:multiLevelType w:val="multilevel"/>
    <w:tmpl w:val="A2F4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3840721"/>
    <w:multiLevelType w:val="hybridMultilevel"/>
    <w:tmpl w:val="562C2D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68F4F27"/>
    <w:multiLevelType w:val="hybridMultilevel"/>
    <w:tmpl w:val="A7C02398"/>
    <w:lvl w:ilvl="0" w:tplc="A58EA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A427A"/>
    <w:multiLevelType w:val="hybridMultilevel"/>
    <w:tmpl w:val="E948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9047FA"/>
    <w:multiLevelType w:val="hybridMultilevel"/>
    <w:tmpl w:val="F6E2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7A7843"/>
    <w:multiLevelType w:val="hybridMultilevel"/>
    <w:tmpl w:val="FEB03F64"/>
    <w:lvl w:ilvl="0" w:tplc="BE706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C2009"/>
    <w:multiLevelType w:val="hybridMultilevel"/>
    <w:tmpl w:val="766C7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4665FF"/>
    <w:multiLevelType w:val="hybridMultilevel"/>
    <w:tmpl w:val="58E83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76FAE"/>
    <w:multiLevelType w:val="hybridMultilevel"/>
    <w:tmpl w:val="8FD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40389E"/>
    <w:multiLevelType w:val="hybridMultilevel"/>
    <w:tmpl w:val="2BBAEC9E"/>
    <w:lvl w:ilvl="0" w:tplc="EA403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1"/>
  </w:num>
  <w:num w:numId="3">
    <w:abstractNumId w:val="29"/>
  </w:num>
  <w:num w:numId="4">
    <w:abstractNumId w:val="21"/>
  </w:num>
  <w:num w:numId="5">
    <w:abstractNumId w:val="5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5"/>
  </w:num>
  <w:num w:numId="15">
    <w:abstractNumId w:val="0"/>
  </w:num>
  <w:num w:numId="16">
    <w:abstractNumId w:val="3"/>
  </w:num>
  <w:num w:numId="17">
    <w:abstractNumId w:val="45"/>
  </w:num>
  <w:num w:numId="18">
    <w:abstractNumId w:val="17"/>
  </w:num>
  <w:num w:numId="19">
    <w:abstractNumId w:val="36"/>
  </w:num>
  <w:num w:numId="20">
    <w:abstractNumId w:val="14"/>
  </w:num>
  <w:num w:numId="21">
    <w:abstractNumId w:val="46"/>
  </w:num>
  <w:num w:numId="22">
    <w:abstractNumId w:val="9"/>
  </w:num>
  <w:num w:numId="23">
    <w:abstractNumId w:val="1"/>
  </w:num>
  <w:num w:numId="24">
    <w:abstractNumId w:val="28"/>
  </w:num>
  <w:num w:numId="25">
    <w:abstractNumId w:val="34"/>
  </w:num>
  <w:num w:numId="26">
    <w:abstractNumId w:val="32"/>
  </w:num>
  <w:num w:numId="27">
    <w:abstractNumId w:val="15"/>
  </w:num>
  <w:num w:numId="28">
    <w:abstractNumId w:val="8"/>
  </w:num>
  <w:num w:numId="29">
    <w:abstractNumId w:val="6"/>
  </w:num>
  <w:num w:numId="30">
    <w:abstractNumId w:val="7"/>
  </w:num>
  <w:num w:numId="31">
    <w:abstractNumId w:val="47"/>
  </w:num>
  <w:num w:numId="32">
    <w:abstractNumId w:val="23"/>
  </w:num>
  <w:num w:numId="33">
    <w:abstractNumId w:val="12"/>
  </w:num>
  <w:num w:numId="34">
    <w:abstractNumId w:val="13"/>
  </w:num>
  <w:num w:numId="35">
    <w:abstractNumId w:val="22"/>
  </w:num>
  <w:num w:numId="36">
    <w:abstractNumId w:val="40"/>
  </w:num>
  <w:num w:numId="37">
    <w:abstractNumId w:val="31"/>
  </w:num>
  <w:num w:numId="38">
    <w:abstractNumId w:val="4"/>
  </w:num>
  <w:num w:numId="39">
    <w:abstractNumId w:val="25"/>
  </w:num>
  <w:num w:numId="40">
    <w:abstractNumId w:val="10"/>
  </w:num>
  <w:num w:numId="41">
    <w:abstractNumId w:val="26"/>
  </w:num>
  <w:num w:numId="42">
    <w:abstractNumId w:val="38"/>
  </w:num>
  <w:num w:numId="43">
    <w:abstractNumId w:val="2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0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80"/>
    <w:rsid w:val="00000612"/>
    <w:rsid w:val="00000867"/>
    <w:rsid w:val="00001121"/>
    <w:rsid w:val="0000130F"/>
    <w:rsid w:val="00003CEE"/>
    <w:rsid w:val="0000488D"/>
    <w:rsid w:val="0000586C"/>
    <w:rsid w:val="0001387C"/>
    <w:rsid w:val="00016364"/>
    <w:rsid w:val="00017411"/>
    <w:rsid w:val="00020817"/>
    <w:rsid w:val="000235D7"/>
    <w:rsid w:val="00024CA4"/>
    <w:rsid w:val="00025A94"/>
    <w:rsid w:val="00032D0D"/>
    <w:rsid w:val="00034846"/>
    <w:rsid w:val="000369F3"/>
    <w:rsid w:val="00036A11"/>
    <w:rsid w:val="000450F6"/>
    <w:rsid w:val="00050F53"/>
    <w:rsid w:val="00051A25"/>
    <w:rsid w:val="00063714"/>
    <w:rsid w:val="00077829"/>
    <w:rsid w:val="000830B0"/>
    <w:rsid w:val="000860B6"/>
    <w:rsid w:val="000862BF"/>
    <w:rsid w:val="00086504"/>
    <w:rsid w:val="00091E53"/>
    <w:rsid w:val="000923A2"/>
    <w:rsid w:val="00092D3D"/>
    <w:rsid w:val="000965D0"/>
    <w:rsid w:val="000A0416"/>
    <w:rsid w:val="000A1BBB"/>
    <w:rsid w:val="000A360F"/>
    <w:rsid w:val="000A500F"/>
    <w:rsid w:val="000B0048"/>
    <w:rsid w:val="000B24DB"/>
    <w:rsid w:val="000B30BB"/>
    <w:rsid w:val="000B682E"/>
    <w:rsid w:val="000C01FD"/>
    <w:rsid w:val="000C665F"/>
    <w:rsid w:val="000C7D2C"/>
    <w:rsid w:val="000D5C76"/>
    <w:rsid w:val="000D6509"/>
    <w:rsid w:val="000D7833"/>
    <w:rsid w:val="000E192D"/>
    <w:rsid w:val="000E2629"/>
    <w:rsid w:val="000E4434"/>
    <w:rsid w:val="000E678F"/>
    <w:rsid w:val="000E67B3"/>
    <w:rsid w:val="000F0DDC"/>
    <w:rsid w:val="000F2362"/>
    <w:rsid w:val="00103D43"/>
    <w:rsid w:val="00107E1A"/>
    <w:rsid w:val="001108D6"/>
    <w:rsid w:val="001177CE"/>
    <w:rsid w:val="00117BB7"/>
    <w:rsid w:val="00123521"/>
    <w:rsid w:val="00124D78"/>
    <w:rsid w:val="001250B0"/>
    <w:rsid w:val="001306D0"/>
    <w:rsid w:val="00131F63"/>
    <w:rsid w:val="0013736E"/>
    <w:rsid w:val="00141B2D"/>
    <w:rsid w:val="00147154"/>
    <w:rsid w:val="00151641"/>
    <w:rsid w:val="00151DEF"/>
    <w:rsid w:val="00152251"/>
    <w:rsid w:val="00154808"/>
    <w:rsid w:val="00154B61"/>
    <w:rsid w:val="0016598F"/>
    <w:rsid w:val="00166AB2"/>
    <w:rsid w:val="00166F1F"/>
    <w:rsid w:val="00167C46"/>
    <w:rsid w:val="00187E4D"/>
    <w:rsid w:val="001912EC"/>
    <w:rsid w:val="00193C4A"/>
    <w:rsid w:val="00195C62"/>
    <w:rsid w:val="00196975"/>
    <w:rsid w:val="001976A7"/>
    <w:rsid w:val="001A0F84"/>
    <w:rsid w:val="001A2454"/>
    <w:rsid w:val="001A5FDD"/>
    <w:rsid w:val="001B6044"/>
    <w:rsid w:val="001C103B"/>
    <w:rsid w:val="001C6912"/>
    <w:rsid w:val="001D21F6"/>
    <w:rsid w:val="001D4A56"/>
    <w:rsid w:val="001D4B0E"/>
    <w:rsid w:val="001E4442"/>
    <w:rsid w:val="002079DA"/>
    <w:rsid w:val="00213899"/>
    <w:rsid w:val="00213B42"/>
    <w:rsid w:val="00213E52"/>
    <w:rsid w:val="0021499A"/>
    <w:rsid w:val="00215AA4"/>
    <w:rsid w:val="0021631E"/>
    <w:rsid w:val="002170E1"/>
    <w:rsid w:val="00224DF9"/>
    <w:rsid w:val="00227291"/>
    <w:rsid w:val="00227E07"/>
    <w:rsid w:val="0023118D"/>
    <w:rsid w:val="00231522"/>
    <w:rsid w:val="00231630"/>
    <w:rsid w:val="00233C94"/>
    <w:rsid w:val="002365F3"/>
    <w:rsid w:val="00236E45"/>
    <w:rsid w:val="002414F1"/>
    <w:rsid w:val="00242112"/>
    <w:rsid w:val="002430D6"/>
    <w:rsid w:val="002448E6"/>
    <w:rsid w:val="00254173"/>
    <w:rsid w:val="002558F3"/>
    <w:rsid w:val="00266F7B"/>
    <w:rsid w:val="00267E46"/>
    <w:rsid w:val="00273272"/>
    <w:rsid w:val="002742FD"/>
    <w:rsid w:val="002752A6"/>
    <w:rsid w:val="002761C8"/>
    <w:rsid w:val="002762D7"/>
    <w:rsid w:val="0027751A"/>
    <w:rsid w:val="00277BB3"/>
    <w:rsid w:val="00280A2D"/>
    <w:rsid w:val="002815D9"/>
    <w:rsid w:val="0028233F"/>
    <w:rsid w:val="00283010"/>
    <w:rsid w:val="00284424"/>
    <w:rsid w:val="00291CE5"/>
    <w:rsid w:val="00296296"/>
    <w:rsid w:val="00297F61"/>
    <w:rsid w:val="002A363E"/>
    <w:rsid w:val="002A3C46"/>
    <w:rsid w:val="002A485C"/>
    <w:rsid w:val="002B10AB"/>
    <w:rsid w:val="002B2AF6"/>
    <w:rsid w:val="002B3DDF"/>
    <w:rsid w:val="002B5A13"/>
    <w:rsid w:val="002B6A70"/>
    <w:rsid w:val="002B70EE"/>
    <w:rsid w:val="002B75C3"/>
    <w:rsid w:val="002C10D8"/>
    <w:rsid w:val="002C162B"/>
    <w:rsid w:val="002C4A3B"/>
    <w:rsid w:val="002C5407"/>
    <w:rsid w:val="002C5CD6"/>
    <w:rsid w:val="002C6F92"/>
    <w:rsid w:val="002D10E3"/>
    <w:rsid w:val="002D3209"/>
    <w:rsid w:val="002E70B2"/>
    <w:rsid w:val="002F22BA"/>
    <w:rsid w:val="002F494B"/>
    <w:rsid w:val="003052B5"/>
    <w:rsid w:val="00305D86"/>
    <w:rsid w:val="00306970"/>
    <w:rsid w:val="00307603"/>
    <w:rsid w:val="003116E0"/>
    <w:rsid w:val="0031268C"/>
    <w:rsid w:val="003139E3"/>
    <w:rsid w:val="00314729"/>
    <w:rsid w:val="003159A3"/>
    <w:rsid w:val="00317354"/>
    <w:rsid w:val="00317753"/>
    <w:rsid w:val="00322DED"/>
    <w:rsid w:val="00326119"/>
    <w:rsid w:val="00326147"/>
    <w:rsid w:val="00331E64"/>
    <w:rsid w:val="00342078"/>
    <w:rsid w:val="003429A4"/>
    <w:rsid w:val="0034463E"/>
    <w:rsid w:val="00353CDD"/>
    <w:rsid w:val="00354305"/>
    <w:rsid w:val="00354B31"/>
    <w:rsid w:val="00363874"/>
    <w:rsid w:val="003822CB"/>
    <w:rsid w:val="003836DD"/>
    <w:rsid w:val="003911A6"/>
    <w:rsid w:val="00391283"/>
    <w:rsid w:val="00392F82"/>
    <w:rsid w:val="00394A9B"/>
    <w:rsid w:val="00397753"/>
    <w:rsid w:val="003A161B"/>
    <w:rsid w:val="003A5FE4"/>
    <w:rsid w:val="003A6BE9"/>
    <w:rsid w:val="003A70AC"/>
    <w:rsid w:val="003B0961"/>
    <w:rsid w:val="003C01C9"/>
    <w:rsid w:val="003C14A6"/>
    <w:rsid w:val="003C4249"/>
    <w:rsid w:val="003D3DFB"/>
    <w:rsid w:val="003D4152"/>
    <w:rsid w:val="003D52E9"/>
    <w:rsid w:val="003E1A17"/>
    <w:rsid w:val="003E2B9D"/>
    <w:rsid w:val="003E58D9"/>
    <w:rsid w:val="003F02D9"/>
    <w:rsid w:val="003F231D"/>
    <w:rsid w:val="003F3D81"/>
    <w:rsid w:val="003F5708"/>
    <w:rsid w:val="003F654C"/>
    <w:rsid w:val="004005E9"/>
    <w:rsid w:val="00400CEB"/>
    <w:rsid w:val="00405A1B"/>
    <w:rsid w:val="00407285"/>
    <w:rsid w:val="00414E9B"/>
    <w:rsid w:val="0041702D"/>
    <w:rsid w:val="004178D6"/>
    <w:rsid w:val="00420B07"/>
    <w:rsid w:val="004216E3"/>
    <w:rsid w:val="00422893"/>
    <w:rsid w:val="004231E1"/>
    <w:rsid w:val="004375D5"/>
    <w:rsid w:val="00442C1B"/>
    <w:rsid w:val="00444BDB"/>
    <w:rsid w:val="00445934"/>
    <w:rsid w:val="004461B5"/>
    <w:rsid w:val="00451CAE"/>
    <w:rsid w:val="00451D23"/>
    <w:rsid w:val="0045357E"/>
    <w:rsid w:val="00455F63"/>
    <w:rsid w:val="00461CC6"/>
    <w:rsid w:val="0046224E"/>
    <w:rsid w:val="00474263"/>
    <w:rsid w:val="00485313"/>
    <w:rsid w:val="00487D65"/>
    <w:rsid w:val="00494E63"/>
    <w:rsid w:val="00496FD7"/>
    <w:rsid w:val="004A4898"/>
    <w:rsid w:val="004A510E"/>
    <w:rsid w:val="004B0FBC"/>
    <w:rsid w:val="004B4348"/>
    <w:rsid w:val="004B45C9"/>
    <w:rsid w:val="004B6658"/>
    <w:rsid w:val="004D0368"/>
    <w:rsid w:val="004D3C58"/>
    <w:rsid w:val="004D5232"/>
    <w:rsid w:val="004D57F8"/>
    <w:rsid w:val="004D5D39"/>
    <w:rsid w:val="004D6D45"/>
    <w:rsid w:val="004D714D"/>
    <w:rsid w:val="004D7E48"/>
    <w:rsid w:val="004E041B"/>
    <w:rsid w:val="004F1124"/>
    <w:rsid w:val="004F29C3"/>
    <w:rsid w:val="004F4DD3"/>
    <w:rsid w:val="004F6953"/>
    <w:rsid w:val="00505A85"/>
    <w:rsid w:val="00507873"/>
    <w:rsid w:val="005108CD"/>
    <w:rsid w:val="00511537"/>
    <w:rsid w:val="00514B28"/>
    <w:rsid w:val="00520FA2"/>
    <w:rsid w:val="00530164"/>
    <w:rsid w:val="00530250"/>
    <w:rsid w:val="00531E5E"/>
    <w:rsid w:val="00533A3D"/>
    <w:rsid w:val="00534959"/>
    <w:rsid w:val="00537E1C"/>
    <w:rsid w:val="005440D7"/>
    <w:rsid w:val="00546C37"/>
    <w:rsid w:val="00562D86"/>
    <w:rsid w:val="005732B0"/>
    <w:rsid w:val="00580075"/>
    <w:rsid w:val="00580461"/>
    <w:rsid w:val="0058421B"/>
    <w:rsid w:val="00585BFE"/>
    <w:rsid w:val="005870FF"/>
    <w:rsid w:val="005871AC"/>
    <w:rsid w:val="00594803"/>
    <w:rsid w:val="00595B66"/>
    <w:rsid w:val="00595C97"/>
    <w:rsid w:val="00596742"/>
    <w:rsid w:val="005A16A6"/>
    <w:rsid w:val="005A1A12"/>
    <w:rsid w:val="005A325E"/>
    <w:rsid w:val="005A464C"/>
    <w:rsid w:val="005A66D8"/>
    <w:rsid w:val="005B0750"/>
    <w:rsid w:val="005B1462"/>
    <w:rsid w:val="005B4F42"/>
    <w:rsid w:val="005B5BFD"/>
    <w:rsid w:val="005C02EB"/>
    <w:rsid w:val="005D10B2"/>
    <w:rsid w:val="005D146B"/>
    <w:rsid w:val="005D245F"/>
    <w:rsid w:val="005D4221"/>
    <w:rsid w:val="005E63E3"/>
    <w:rsid w:val="005F4C89"/>
    <w:rsid w:val="005F4D29"/>
    <w:rsid w:val="005F6791"/>
    <w:rsid w:val="005F7681"/>
    <w:rsid w:val="0060158F"/>
    <w:rsid w:val="00604128"/>
    <w:rsid w:val="0060621D"/>
    <w:rsid w:val="00606423"/>
    <w:rsid w:val="00606B3C"/>
    <w:rsid w:val="0060719C"/>
    <w:rsid w:val="00634F8D"/>
    <w:rsid w:val="00635E51"/>
    <w:rsid w:val="00637826"/>
    <w:rsid w:val="006414E0"/>
    <w:rsid w:val="00643BF2"/>
    <w:rsid w:val="0064469F"/>
    <w:rsid w:val="00644ADB"/>
    <w:rsid w:val="00647E53"/>
    <w:rsid w:val="00650DDE"/>
    <w:rsid w:val="00656A49"/>
    <w:rsid w:val="006619A9"/>
    <w:rsid w:val="0066547D"/>
    <w:rsid w:val="006656B0"/>
    <w:rsid w:val="00673500"/>
    <w:rsid w:val="006824D0"/>
    <w:rsid w:val="00684171"/>
    <w:rsid w:val="00684A10"/>
    <w:rsid w:val="006860E8"/>
    <w:rsid w:val="006861DD"/>
    <w:rsid w:val="00686B99"/>
    <w:rsid w:val="00695E5A"/>
    <w:rsid w:val="00697937"/>
    <w:rsid w:val="00697E63"/>
    <w:rsid w:val="006A095A"/>
    <w:rsid w:val="006A2534"/>
    <w:rsid w:val="006A3A7A"/>
    <w:rsid w:val="006A3C5D"/>
    <w:rsid w:val="006B170B"/>
    <w:rsid w:val="006B4172"/>
    <w:rsid w:val="006B4F98"/>
    <w:rsid w:val="006B79F1"/>
    <w:rsid w:val="006B7A0D"/>
    <w:rsid w:val="006C2FE2"/>
    <w:rsid w:val="006D0489"/>
    <w:rsid w:val="006D0C44"/>
    <w:rsid w:val="006D0EE5"/>
    <w:rsid w:val="006D1B8C"/>
    <w:rsid w:val="006D2D4C"/>
    <w:rsid w:val="006D4618"/>
    <w:rsid w:val="006E26F9"/>
    <w:rsid w:val="006E4059"/>
    <w:rsid w:val="006E47EE"/>
    <w:rsid w:val="006E60EC"/>
    <w:rsid w:val="006F28F7"/>
    <w:rsid w:val="006F4440"/>
    <w:rsid w:val="006F5A1B"/>
    <w:rsid w:val="00706B00"/>
    <w:rsid w:val="00710B26"/>
    <w:rsid w:val="00712360"/>
    <w:rsid w:val="007138FF"/>
    <w:rsid w:val="00713EE2"/>
    <w:rsid w:val="007162E1"/>
    <w:rsid w:val="00717A2E"/>
    <w:rsid w:val="00730EF2"/>
    <w:rsid w:val="00733349"/>
    <w:rsid w:val="007340E5"/>
    <w:rsid w:val="00735CA0"/>
    <w:rsid w:val="00737CA1"/>
    <w:rsid w:val="00740758"/>
    <w:rsid w:val="00743A7A"/>
    <w:rsid w:val="00744990"/>
    <w:rsid w:val="00745428"/>
    <w:rsid w:val="007479A3"/>
    <w:rsid w:val="007512CC"/>
    <w:rsid w:val="00751E50"/>
    <w:rsid w:val="0075503F"/>
    <w:rsid w:val="00756FCB"/>
    <w:rsid w:val="00761098"/>
    <w:rsid w:val="00764F43"/>
    <w:rsid w:val="007667DA"/>
    <w:rsid w:val="00766829"/>
    <w:rsid w:val="007679AE"/>
    <w:rsid w:val="00770283"/>
    <w:rsid w:val="007742EE"/>
    <w:rsid w:val="00782AB1"/>
    <w:rsid w:val="00787314"/>
    <w:rsid w:val="007925A9"/>
    <w:rsid w:val="00794567"/>
    <w:rsid w:val="007950BC"/>
    <w:rsid w:val="007956C0"/>
    <w:rsid w:val="00796EE3"/>
    <w:rsid w:val="007A1EF0"/>
    <w:rsid w:val="007A3D1F"/>
    <w:rsid w:val="007A63E0"/>
    <w:rsid w:val="007A76F3"/>
    <w:rsid w:val="007B2791"/>
    <w:rsid w:val="007B3441"/>
    <w:rsid w:val="007B48B2"/>
    <w:rsid w:val="007C3ECD"/>
    <w:rsid w:val="007D1B21"/>
    <w:rsid w:val="007D1D7D"/>
    <w:rsid w:val="007D38DC"/>
    <w:rsid w:val="007D3E6A"/>
    <w:rsid w:val="007D7731"/>
    <w:rsid w:val="007E2412"/>
    <w:rsid w:val="007E2DC6"/>
    <w:rsid w:val="007E68CB"/>
    <w:rsid w:val="007F0D8B"/>
    <w:rsid w:val="007F30EB"/>
    <w:rsid w:val="007F364A"/>
    <w:rsid w:val="007F3658"/>
    <w:rsid w:val="007F3F62"/>
    <w:rsid w:val="008020C7"/>
    <w:rsid w:val="0080403C"/>
    <w:rsid w:val="008128A3"/>
    <w:rsid w:val="00812CB5"/>
    <w:rsid w:val="00821BEA"/>
    <w:rsid w:val="008230D4"/>
    <w:rsid w:val="00824378"/>
    <w:rsid w:val="00827DFE"/>
    <w:rsid w:val="00832980"/>
    <w:rsid w:val="00832BA1"/>
    <w:rsid w:val="00842E52"/>
    <w:rsid w:val="008451FB"/>
    <w:rsid w:val="00864629"/>
    <w:rsid w:val="00865CDC"/>
    <w:rsid w:val="00873482"/>
    <w:rsid w:val="0087722E"/>
    <w:rsid w:val="00887E79"/>
    <w:rsid w:val="00890399"/>
    <w:rsid w:val="0089216F"/>
    <w:rsid w:val="00894F04"/>
    <w:rsid w:val="00894F81"/>
    <w:rsid w:val="00896C77"/>
    <w:rsid w:val="008A5F6F"/>
    <w:rsid w:val="008A6DCF"/>
    <w:rsid w:val="008B6ACE"/>
    <w:rsid w:val="008C09F1"/>
    <w:rsid w:val="008C5176"/>
    <w:rsid w:val="008C5767"/>
    <w:rsid w:val="008D0296"/>
    <w:rsid w:val="008D1871"/>
    <w:rsid w:val="008D3ABB"/>
    <w:rsid w:val="008D5E75"/>
    <w:rsid w:val="008D6807"/>
    <w:rsid w:val="008D7023"/>
    <w:rsid w:val="008E1D33"/>
    <w:rsid w:val="008E2E4E"/>
    <w:rsid w:val="008E3B68"/>
    <w:rsid w:val="008E7E7E"/>
    <w:rsid w:val="008F29AF"/>
    <w:rsid w:val="0090045B"/>
    <w:rsid w:val="0090057A"/>
    <w:rsid w:val="00907166"/>
    <w:rsid w:val="00911786"/>
    <w:rsid w:val="00911E15"/>
    <w:rsid w:val="00914D9B"/>
    <w:rsid w:val="00916AFF"/>
    <w:rsid w:val="009210AA"/>
    <w:rsid w:val="00926C99"/>
    <w:rsid w:val="009274BE"/>
    <w:rsid w:val="00933A6C"/>
    <w:rsid w:val="00935E3C"/>
    <w:rsid w:val="00936291"/>
    <w:rsid w:val="0094167D"/>
    <w:rsid w:val="00944A27"/>
    <w:rsid w:val="009467DA"/>
    <w:rsid w:val="00951DC8"/>
    <w:rsid w:val="009545CD"/>
    <w:rsid w:val="00966B36"/>
    <w:rsid w:val="009730D7"/>
    <w:rsid w:val="00992892"/>
    <w:rsid w:val="00996BD7"/>
    <w:rsid w:val="009A0C9E"/>
    <w:rsid w:val="009A20CC"/>
    <w:rsid w:val="009A4E8A"/>
    <w:rsid w:val="009B03F8"/>
    <w:rsid w:val="009B0461"/>
    <w:rsid w:val="009B129B"/>
    <w:rsid w:val="009B1D1A"/>
    <w:rsid w:val="009B3169"/>
    <w:rsid w:val="009B4237"/>
    <w:rsid w:val="009C2F80"/>
    <w:rsid w:val="009C3758"/>
    <w:rsid w:val="009C4831"/>
    <w:rsid w:val="009C5E29"/>
    <w:rsid w:val="009C77E3"/>
    <w:rsid w:val="009D0331"/>
    <w:rsid w:val="009D069B"/>
    <w:rsid w:val="009D0948"/>
    <w:rsid w:val="009D2778"/>
    <w:rsid w:val="009D3991"/>
    <w:rsid w:val="009D510B"/>
    <w:rsid w:val="009E5C2B"/>
    <w:rsid w:val="009E5CE0"/>
    <w:rsid w:val="009F1169"/>
    <w:rsid w:val="00A010A3"/>
    <w:rsid w:val="00A036FD"/>
    <w:rsid w:val="00A03BED"/>
    <w:rsid w:val="00A0423E"/>
    <w:rsid w:val="00A05E34"/>
    <w:rsid w:val="00A062DC"/>
    <w:rsid w:val="00A06AFF"/>
    <w:rsid w:val="00A06C62"/>
    <w:rsid w:val="00A10303"/>
    <w:rsid w:val="00A15096"/>
    <w:rsid w:val="00A20AFC"/>
    <w:rsid w:val="00A260D0"/>
    <w:rsid w:val="00A300F8"/>
    <w:rsid w:val="00A34BC2"/>
    <w:rsid w:val="00A4015B"/>
    <w:rsid w:val="00A4470C"/>
    <w:rsid w:val="00A44B6D"/>
    <w:rsid w:val="00A45696"/>
    <w:rsid w:val="00A50AF1"/>
    <w:rsid w:val="00A539D1"/>
    <w:rsid w:val="00A70E83"/>
    <w:rsid w:val="00A726EF"/>
    <w:rsid w:val="00A72A42"/>
    <w:rsid w:val="00A72BCC"/>
    <w:rsid w:val="00A77F2C"/>
    <w:rsid w:val="00A8334F"/>
    <w:rsid w:val="00A95658"/>
    <w:rsid w:val="00AA244E"/>
    <w:rsid w:val="00AA434E"/>
    <w:rsid w:val="00AA64C8"/>
    <w:rsid w:val="00AA6795"/>
    <w:rsid w:val="00AB1F7E"/>
    <w:rsid w:val="00AB32DD"/>
    <w:rsid w:val="00AB7712"/>
    <w:rsid w:val="00AC2569"/>
    <w:rsid w:val="00AC378D"/>
    <w:rsid w:val="00AC5C41"/>
    <w:rsid w:val="00AD142A"/>
    <w:rsid w:val="00AD5EAB"/>
    <w:rsid w:val="00AD65B7"/>
    <w:rsid w:val="00AE13A6"/>
    <w:rsid w:val="00AE2877"/>
    <w:rsid w:val="00AE4955"/>
    <w:rsid w:val="00AE60DD"/>
    <w:rsid w:val="00AF203B"/>
    <w:rsid w:val="00AF3F48"/>
    <w:rsid w:val="00B0355B"/>
    <w:rsid w:val="00B0448F"/>
    <w:rsid w:val="00B04862"/>
    <w:rsid w:val="00B15347"/>
    <w:rsid w:val="00B17A8A"/>
    <w:rsid w:val="00B20B69"/>
    <w:rsid w:val="00B20B83"/>
    <w:rsid w:val="00B3100A"/>
    <w:rsid w:val="00B32B7E"/>
    <w:rsid w:val="00B34352"/>
    <w:rsid w:val="00B40E03"/>
    <w:rsid w:val="00B47461"/>
    <w:rsid w:val="00B47EE5"/>
    <w:rsid w:val="00B5056D"/>
    <w:rsid w:val="00B52C4C"/>
    <w:rsid w:val="00B531F2"/>
    <w:rsid w:val="00B54B0D"/>
    <w:rsid w:val="00B55685"/>
    <w:rsid w:val="00B566B8"/>
    <w:rsid w:val="00B613F2"/>
    <w:rsid w:val="00B61E8B"/>
    <w:rsid w:val="00B62EE6"/>
    <w:rsid w:val="00B67D3D"/>
    <w:rsid w:val="00B74398"/>
    <w:rsid w:val="00B77212"/>
    <w:rsid w:val="00B81A9D"/>
    <w:rsid w:val="00B844E5"/>
    <w:rsid w:val="00B84FD4"/>
    <w:rsid w:val="00B872D9"/>
    <w:rsid w:val="00B8768C"/>
    <w:rsid w:val="00B90E26"/>
    <w:rsid w:val="00B963B8"/>
    <w:rsid w:val="00B965F6"/>
    <w:rsid w:val="00BA242B"/>
    <w:rsid w:val="00BA7496"/>
    <w:rsid w:val="00BB05ED"/>
    <w:rsid w:val="00BB15BC"/>
    <w:rsid w:val="00BB571C"/>
    <w:rsid w:val="00BB69A2"/>
    <w:rsid w:val="00BB7A43"/>
    <w:rsid w:val="00BC361F"/>
    <w:rsid w:val="00BD24EC"/>
    <w:rsid w:val="00BD773E"/>
    <w:rsid w:val="00BD7ED7"/>
    <w:rsid w:val="00BE061F"/>
    <w:rsid w:val="00BE1410"/>
    <w:rsid w:val="00BE20DB"/>
    <w:rsid w:val="00BE5CAF"/>
    <w:rsid w:val="00BE5DFA"/>
    <w:rsid w:val="00BF137D"/>
    <w:rsid w:val="00BF21F8"/>
    <w:rsid w:val="00C0402E"/>
    <w:rsid w:val="00C040AA"/>
    <w:rsid w:val="00C05011"/>
    <w:rsid w:val="00C102BC"/>
    <w:rsid w:val="00C114C0"/>
    <w:rsid w:val="00C14685"/>
    <w:rsid w:val="00C1795E"/>
    <w:rsid w:val="00C20BED"/>
    <w:rsid w:val="00C21110"/>
    <w:rsid w:val="00C21307"/>
    <w:rsid w:val="00C27710"/>
    <w:rsid w:val="00C400A8"/>
    <w:rsid w:val="00C4297C"/>
    <w:rsid w:val="00C42E47"/>
    <w:rsid w:val="00C430AC"/>
    <w:rsid w:val="00C43FA2"/>
    <w:rsid w:val="00C4593E"/>
    <w:rsid w:val="00C47126"/>
    <w:rsid w:val="00C51C5E"/>
    <w:rsid w:val="00C53CE4"/>
    <w:rsid w:val="00C56A21"/>
    <w:rsid w:val="00C61E5D"/>
    <w:rsid w:val="00C65B6E"/>
    <w:rsid w:val="00C73D26"/>
    <w:rsid w:val="00C74114"/>
    <w:rsid w:val="00C76C66"/>
    <w:rsid w:val="00C778B7"/>
    <w:rsid w:val="00C85B18"/>
    <w:rsid w:val="00C90B74"/>
    <w:rsid w:val="00C90F9A"/>
    <w:rsid w:val="00C926D7"/>
    <w:rsid w:val="00C9559F"/>
    <w:rsid w:val="00C95DB8"/>
    <w:rsid w:val="00CA24A5"/>
    <w:rsid w:val="00CA4E8F"/>
    <w:rsid w:val="00CA5ABF"/>
    <w:rsid w:val="00CA6161"/>
    <w:rsid w:val="00CA77C4"/>
    <w:rsid w:val="00CB1B12"/>
    <w:rsid w:val="00CB5CE0"/>
    <w:rsid w:val="00CB6771"/>
    <w:rsid w:val="00CC371B"/>
    <w:rsid w:val="00CC3763"/>
    <w:rsid w:val="00CC6104"/>
    <w:rsid w:val="00CC65E3"/>
    <w:rsid w:val="00CC68A7"/>
    <w:rsid w:val="00CC733B"/>
    <w:rsid w:val="00CC779E"/>
    <w:rsid w:val="00CD46F4"/>
    <w:rsid w:val="00CE1E47"/>
    <w:rsid w:val="00CF222C"/>
    <w:rsid w:val="00CF2BFA"/>
    <w:rsid w:val="00CF4B2F"/>
    <w:rsid w:val="00D00ED6"/>
    <w:rsid w:val="00D01927"/>
    <w:rsid w:val="00D11100"/>
    <w:rsid w:val="00D13440"/>
    <w:rsid w:val="00D22CAA"/>
    <w:rsid w:val="00D2701C"/>
    <w:rsid w:val="00D27465"/>
    <w:rsid w:val="00D3113A"/>
    <w:rsid w:val="00D33C66"/>
    <w:rsid w:val="00D425B3"/>
    <w:rsid w:val="00D4776A"/>
    <w:rsid w:val="00D57308"/>
    <w:rsid w:val="00D62DB5"/>
    <w:rsid w:val="00D63DF7"/>
    <w:rsid w:val="00D66C9C"/>
    <w:rsid w:val="00D67E41"/>
    <w:rsid w:val="00D72261"/>
    <w:rsid w:val="00D7442E"/>
    <w:rsid w:val="00D7471D"/>
    <w:rsid w:val="00D74811"/>
    <w:rsid w:val="00D770FF"/>
    <w:rsid w:val="00D82449"/>
    <w:rsid w:val="00D826FC"/>
    <w:rsid w:val="00D91D22"/>
    <w:rsid w:val="00D92AA4"/>
    <w:rsid w:val="00DA0963"/>
    <w:rsid w:val="00DA1936"/>
    <w:rsid w:val="00DA3403"/>
    <w:rsid w:val="00DB177E"/>
    <w:rsid w:val="00DB38B3"/>
    <w:rsid w:val="00DC10D7"/>
    <w:rsid w:val="00DC16E0"/>
    <w:rsid w:val="00DC2AFD"/>
    <w:rsid w:val="00DC2E1F"/>
    <w:rsid w:val="00DC6DF4"/>
    <w:rsid w:val="00DE11FE"/>
    <w:rsid w:val="00DE1E7A"/>
    <w:rsid w:val="00DE5631"/>
    <w:rsid w:val="00DE585B"/>
    <w:rsid w:val="00DE5E48"/>
    <w:rsid w:val="00DF4A84"/>
    <w:rsid w:val="00E0005D"/>
    <w:rsid w:val="00E035D6"/>
    <w:rsid w:val="00E053A9"/>
    <w:rsid w:val="00E07303"/>
    <w:rsid w:val="00E12612"/>
    <w:rsid w:val="00E22983"/>
    <w:rsid w:val="00E232B2"/>
    <w:rsid w:val="00E30289"/>
    <w:rsid w:val="00E31C9B"/>
    <w:rsid w:val="00E321AD"/>
    <w:rsid w:val="00E32B08"/>
    <w:rsid w:val="00E35159"/>
    <w:rsid w:val="00E37EA3"/>
    <w:rsid w:val="00E40C6E"/>
    <w:rsid w:val="00E4571D"/>
    <w:rsid w:val="00E47505"/>
    <w:rsid w:val="00E52A43"/>
    <w:rsid w:val="00E556BC"/>
    <w:rsid w:val="00E56621"/>
    <w:rsid w:val="00E56950"/>
    <w:rsid w:val="00E65B5F"/>
    <w:rsid w:val="00E66F87"/>
    <w:rsid w:val="00E70F10"/>
    <w:rsid w:val="00E76627"/>
    <w:rsid w:val="00E84E2A"/>
    <w:rsid w:val="00E851A4"/>
    <w:rsid w:val="00E91E43"/>
    <w:rsid w:val="00E92F49"/>
    <w:rsid w:val="00EA4B5A"/>
    <w:rsid w:val="00EA5FF3"/>
    <w:rsid w:val="00EB0790"/>
    <w:rsid w:val="00EB1FE9"/>
    <w:rsid w:val="00EB2787"/>
    <w:rsid w:val="00EB38A4"/>
    <w:rsid w:val="00EB5DAD"/>
    <w:rsid w:val="00EC21EB"/>
    <w:rsid w:val="00EC39B4"/>
    <w:rsid w:val="00EC4131"/>
    <w:rsid w:val="00EC55DF"/>
    <w:rsid w:val="00ED0124"/>
    <w:rsid w:val="00ED4B9F"/>
    <w:rsid w:val="00ED5607"/>
    <w:rsid w:val="00EE269F"/>
    <w:rsid w:val="00EE46C9"/>
    <w:rsid w:val="00EF6314"/>
    <w:rsid w:val="00F00D76"/>
    <w:rsid w:val="00F015AA"/>
    <w:rsid w:val="00F01D66"/>
    <w:rsid w:val="00F066BB"/>
    <w:rsid w:val="00F10145"/>
    <w:rsid w:val="00F10A59"/>
    <w:rsid w:val="00F12225"/>
    <w:rsid w:val="00F24827"/>
    <w:rsid w:val="00F32C94"/>
    <w:rsid w:val="00F36B0F"/>
    <w:rsid w:val="00F447A0"/>
    <w:rsid w:val="00F44D00"/>
    <w:rsid w:val="00F454C4"/>
    <w:rsid w:val="00F457EB"/>
    <w:rsid w:val="00F554A2"/>
    <w:rsid w:val="00F60563"/>
    <w:rsid w:val="00F660D6"/>
    <w:rsid w:val="00F66DD4"/>
    <w:rsid w:val="00F72470"/>
    <w:rsid w:val="00F72523"/>
    <w:rsid w:val="00F7509C"/>
    <w:rsid w:val="00F76785"/>
    <w:rsid w:val="00F80FCD"/>
    <w:rsid w:val="00F81E3B"/>
    <w:rsid w:val="00F84328"/>
    <w:rsid w:val="00F87D38"/>
    <w:rsid w:val="00F93CD3"/>
    <w:rsid w:val="00F96BCA"/>
    <w:rsid w:val="00FA3FCF"/>
    <w:rsid w:val="00FA54D3"/>
    <w:rsid w:val="00FB00A4"/>
    <w:rsid w:val="00FB23AE"/>
    <w:rsid w:val="00FB3EA3"/>
    <w:rsid w:val="00FB7FB4"/>
    <w:rsid w:val="00FC22AD"/>
    <w:rsid w:val="00FC4DF3"/>
    <w:rsid w:val="00FC7CEF"/>
    <w:rsid w:val="00FD3BC4"/>
    <w:rsid w:val="00FD46BA"/>
    <w:rsid w:val="00FD63ED"/>
    <w:rsid w:val="00FE0377"/>
    <w:rsid w:val="00FE34AE"/>
    <w:rsid w:val="00FE512E"/>
    <w:rsid w:val="00FE5EF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A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2F80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9C2F80"/>
    <w:pPr>
      <w:spacing w:before="225" w:after="225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3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1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qFormat/>
    <w:rsid w:val="009C2F80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0402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9C2F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4">
    <w:name w:val="Для таблиц"/>
    <w:basedOn w:val="a0"/>
    <w:rsid w:val="009C2F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nhideWhenUsed/>
    <w:rsid w:val="009C2F80"/>
    <w:rPr>
      <w:color w:val="0000FF"/>
      <w:u w:val="single"/>
    </w:rPr>
  </w:style>
  <w:style w:type="paragraph" w:styleId="a6">
    <w:name w:val="header"/>
    <w:basedOn w:val="a0"/>
    <w:link w:val="a7"/>
    <w:unhideWhenUsed/>
    <w:rsid w:val="009C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9C2F80"/>
    <w:rPr>
      <w:rFonts w:ascii="Calibri" w:eastAsia="Calibri" w:hAnsi="Calibri" w:cs="Times New Roman"/>
    </w:rPr>
  </w:style>
  <w:style w:type="paragraph" w:styleId="a8">
    <w:name w:val="Body Text"/>
    <w:basedOn w:val="a0"/>
    <w:link w:val="a9"/>
    <w:rsid w:val="009C2F80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9C2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C2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иблиография"/>
    <w:basedOn w:val="a0"/>
    <w:rsid w:val="009C2F80"/>
    <w:pPr>
      <w:tabs>
        <w:tab w:val="num" w:pos="851"/>
      </w:tabs>
      <w:spacing w:after="0" w:line="240" w:lineRule="auto"/>
      <w:ind w:left="851" w:hanging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C2F8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9C2F80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C0402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0402E"/>
    <w:rPr>
      <w:rFonts w:ascii="Calibri" w:eastAsia="Calibri" w:hAnsi="Calibri" w:cs="Times New Roman"/>
    </w:rPr>
  </w:style>
  <w:style w:type="character" w:customStyle="1" w:styleId="80">
    <w:name w:val="Заголовок 8 Знак"/>
    <w:basedOn w:val="a1"/>
    <w:link w:val="8"/>
    <w:rsid w:val="00C0402E"/>
    <w:rPr>
      <w:rFonts w:ascii="Calibri" w:eastAsia="Times New Roman" w:hAnsi="Calibri" w:cs="Times New Roman"/>
      <w:i/>
      <w:iCs/>
      <w:sz w:val="24"/>
      <w:szCs w:val="24"/>
    </w:rPr>
  </w:style>
  <w:style w:type="character" w:styleId="ac">
    <w:name w:val="annotation reference"/>
    <w:basedOn w:val="a1"/>
    <w:semiHidden/>
    <w:unhideWhenUsed/>
    <w:rsid w:val="005870F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870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870FF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0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0FF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58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870FF"/>
    <w:rPr>
      <w:rFonts w:ascii="Tahoma" w:eastAsia="Calibri" w:hAnsi="Tahoma" w:cs="Tahoma"/>
      <w:sz w:val="16"/>
      <w:szCs w:val="16"/>
    </w:rPr>
  </w:style>
  <w:style w:type="paragraph" w:styleId="af3">
    <w:name w:val="Normal (Web)"/>
    <w:basedOn w:val="a0"/>
    <w:uiPriority w:val="99"/>
    <w:unhideWhenUsed/>
    <w:rsid w:val="00B32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unhideWhenUsed/>
    <w:rsid w:val="003C01C9"/>
    <w:rPr>
      <w:color w:val="800080" w:themeColor="followedHyperlink"/>
      <w:u w:val="single"/>
    </w:rPr>
  </w:style>
  <w:style w:type="paragraph" w:styleId="23">
    <w:name w:val="Body Text Indent 2"/>
    <w:basedOn w:val="a0"/>
    <w:link w:val="24"/>
    <w:uiPriority w:val="99"/>
    <w:semiHidden/>
    <w:unhideWhenUsed/>
    <w:rsid w:val="003E1A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E1A17"/>
    <w:rPr>
      <w:rFonts w:ascii="Calibri" w:eastAsia="Calibri" w:hAnsi="Calibri" w:cs="Times New Roman"/>
    </w:rPr>
  </w:style>
  <w:style w:type="paragraph" w:styleId="af5">
    <w:name w:val="footer"/>
    <w:basedOn w:val="a0"/>
    <w:link w:val="af6"/>
    <w:uiPriority w:val="99"/>
    <w:unhideWhenUsed/>
    <w:rsid w:val="0095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545CD"/>
    <w:rPr>
      <w:rFonts w:ascii="Calibri" w:eastAsia="Calibri" w:hAnsi="Calibri" w:cs="Times New Roman"/>
    </w:rPr>
  </w:style>
  <w:style w:type="character" w:styleId="af7">
    <w:name w:val="page number"/>
    <w:basedOn w:val="a1"/>
    <w:semiHidden/>
    <w:unhideWhenUsed/>
    <w:rsid w:val="009545CD"/>
  </w:style>
  <w:style w:type="character" w:styleId="af8">
    <w:name w:val="Placeholder Text"/>
    <w:basedOn w:val="a1"/>
    <w:uiPriority w:val="99"/>
    <w:semiHidden/>
    <w:rsid w:val="00647E53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B31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">
    <w:name w:val="Стиль3"/>
    <w:basedOn w:val="2"/>
    <w:link w:val="30"/>
    <w:qFormat/>
    <w:rsid w:val="008230D4"/>
    <w:pPr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lang w:val="x-none" w:eastAsia="ko-KR"/>
    </w:rPr>
  </w:style>
  <w:style w:type="character" w:customStyle="1" w:styleId="30">
    <w:name w:val="Стиль3 Знак"/>
    <w:link w:val="3"/>
    <w:rsid w:val="008230D4"/>
    <w:rPr>
      <w:rFonts w:ascii="Times New Roman" w:eastAsia="Times New Roman" w:hAnsi="Times New Roman" w:cs="Times New Roman"/>
      <w:b/>
      <w:bCs/>
      <w:sz w:val="26"/>
      <w:szCs w:val="26"/>
      <w:lang w:val="x-none" w:eastAsia="ko-KR"/>
    </w:rPr>
  </w:style>
  <w:style w:type="character" w:customStyle="1" w:styleId="20">
    <w:name w:val="Заголовок 2 Знак"/>
    <w:basedOn w:val="a1"/>
    <w:link w:val="2"/>
    <w:uiPriority w:val="9"/>
    <w:semiHidden/>
    <w:rsid w:val="0082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2"/>
    <w:rsid w:val="0031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2F80"/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9C2F80"/>
    <w:pPr>
      <w:spacing w:before="225" w:after="225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23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1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qFormat/>
    <w:rsid w:val="009C2F80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C0402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C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9C2F8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a4">
    <w:name w:val="Для таблиц"/>
    <w:basedOn w:val="a0"/>
    <w:rsid w:val="009C2F8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1"/>
    <w:unhideWhenUsed/>
    <w:rsid w:val="009C2F80"/>
    <w:rPr>
      <w:color w:val="0000FF"/>
      <w:u w:val="single"/>
    </w:rPr>
  </w:style>
  <w:style w:type="paragraph" w:styleId="a6">
    <w:name w:val="header"/>
    <w:basedOn w:val="a0"/>
    <w:link w:val="a7"/>
    <w:unhideWhenUsed/>
    <w:rsid w:val="009C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9C2F80"/>
    <w:rPr>
      <w:rFonts w:ascii="Calibri" w:eastAsia="Calibri" w:hAnsi="Calibri" w:cs="Times New Roman"/>
    </w:rPr>
  </w:style>
  <w:style w:type="paragraph" w:styleId="a8">
    <w:name w:val="Body Text"/>
    <w:basedOn w:val="a0"/>
    <w:link w:val="a9"/>
    <w:rsid w:val="009C2F80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9C2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C2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иблиография"/>
    <w:basedOn w:val="a0"/>
    <w:rsid w:val="009C2F80"/>
    <w:pPr>
      <w:tabs>
        <w:tab w:val="num" w:pos="851"/>
      </w:tabs>
      <w:spacing w:after="0" w:line="240" w:lineRule="auto"/>
      <w:ind w:left="851" w:hanging="4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C2F80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9C2F80"/>
    <w:pPr>
      <w:ind w:left="720"/>
      <w:contextualSpacing/>
    </w:pPr>
  </w:style>
  <w:style w:type="paragraph" w:styleId="21">
    <w:name w:val="Body Text 2"/>
    <w:basedOn w:val="a0"/>
    <w:link w:val="22"/>
    <w:uiPriority w:val="99"/>
    <w:semiHidden/>
    <w:unhideWhenUsed/>
    <w:rsid w:val="00C0402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C0402E"/>
    <w:rPr>
      <w:rFonts w:ascii="Calibri" w:eastAsia="Calibri" w:hAnsi="Calibri" w:cs="Times New Roman"/>
    </w:rPr>
  </w:style>
  <w:style w:type="character" w:customStyle="1" w:styleId="80">
    <w:name w:val="Заголовок 8 Знак"/>
    <w:basedOn w:val="a1"/>
    <w:link w:val="8"/>
    <w:rsid w:val="00C0402E"/>
    <w:rPr>
      <w:rFonts w:ascii="Calibri" w:eastAsia="Times New Roman" w:hAnsi="Calibri" w:cs="Times New Roman"/>
      <w:i/>
      <w:iCs/>
      <w:sz w:val="24"/>
      <w:szCs w:val="24"/>
    </w:rPr>
  </w:style>
  <w:style w:type="character" w:styleId="ac">
    <w:name w:val="annotation reference"/>
    <w:basedOn w:val="a1"/>
    <w:semiHidden/>
    <w:unhideWhenUsed/>
    <w:rsid w:val="005870FF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870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870FF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0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870FF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58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870FF"/>
    <w:rPr>
      <w:rFonts w:ascii="Tahoma" w:eastAsia="Calibri" w:hAnsi="Tahoma" w:cs="Tahoma"/>
      <w:sz w:val="16"/>
      <w:szCs w:val="16"/>
    </w:rPr>
  </w:style>
  <w:style w:type="paragraph" w:styleId="af3">
    <w:name w:val="Normal (Web)"/>
    <w:basedOn w:val="a0"/>
    <w:uiPriority w:val="99"/>
    <w:unhideWhenUsed/>
    <w:rsid w:val="00B32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llowedHyperlink"/>
    <w:basedOn w:val="a1"/>
    <w:uiPriority w:val="99"/>
    <w:semiHidden/>
    <w:unhideWhenUsed/>
    <w:rsid w:val="003C01C9"/>
    <w:rPr>
      <w:color w:val="800080" w:themeColor="followedHyperlink"/>
      <w:u w:val="single"/>
    </w:rPr>
  </w:style>
  <w:style w:type="paragraph" w:styleId="23">
    <w:name w:val="Body Text Indent 2"/>
    <w:basedOn w:val="a0"/>
    <w:link w:val="24"/>
    <w:uiPriority w:val="99"/>
    <w:semiHidden/>
    <w:unhideWhenUsed/>
    <w:rsid w:val="003E1A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3E1A17"/>
    <w:rPr>
      <w:rFonts w:ascii="Calibri" w:eastAsia="Calibri" w:hAnsi="Calibri" w:cs="Times New Roman"/>
    </w:rPr>
  </w:style>
  <w:style w:type="paragraph" w:styleId="af5">
    <w:name w:val="footer"/>
    <w:basedOn w:val="a0"/>
    <w:link w:val="af6"/>
    <w:uiPriority w:val="99"/>
    <w:unhideWhenUsed/>
    <w:rsid w:val="00954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545CD"/>
    <w:rPr>
      <w:rFonts w:ascii="Calibri" w:eastAsia="Calibri" w:hAnsi="Calibri" w:cs="Times New Roman"/>
    </w:rPr>
  </w:style>
  <w:style w:type="character" w:styleId="af7">
    <w:name w:val="page number"/>
    <w:basedOn w:val="a1"/>
    <w:semiHidden/>
    <w:unhideWhenUsed/>
    <w:rsid w:val="009545CD"/>
  </w:style>
  <w:style w:type="character" w:styleId="af8">
    <w:name w:val="Placeholder Text"/>
    <w:basedOn w:val="a1"/>
    <w:uiPriority w:val="99"/>
    <w:semiHidden/>
    <w:rsid w:val="00647E53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B31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">
    <w:name w:val="Стиль3"/>
    <w:basedOn w:val="2"/>
    <w:link w:val="30"/>
    <w:qFormat/>
    <w:rsid w:val="008230D4"/>
    <w:pPr>
      <w:spacing w:before="0" w:line="360" w:lineRule="auto"/>
      <w:jc w:val="center"/>
    </w:pPr>
    <w:rPr>
      <w:rFonts w:ascii="Times New Roman" w:eastAsia="Times New Roman" w:hAnsi="Times New Roman" w:cs="Times New Roman"/>
      <w:color w:val="auto"/>
      <w:lang w:val="x-none" w:eastAsia="ko-KR"/>
    </w:rPr>
  </w:style>
  <w:style w:type="character" w:customStyle="1" w:styleId="30">
    <w:name w:val="Стиль3 Знак"/>
    <w:link w:val="3"/>
    <w:rsid w:val="008230D4"/>
    <w:rPr>
      <w:rFonts w:ascii="Times New Roman" w:eastAsia="Times New Roman" w:hAnsi="Times New Roman" w:cs="Times New Roman"/>
      <w:b/>
      <w:bCs/>
      <w:sz w:val="26"/>
      <w:szCs w:val="26"/>
      <w:lang w:val="x-none" w:eastAsia="ko-KR"/>
    </w:rPr>
  </w:style>
  <w:style w:type="character" w:customStyle="1" w:styleId="20">
    <w:name w:val="Заголовок 2 Знак"/>
    <w:basedOn w:val="a1"/>
    <w:link w:val="2"/>
    <w:uiPriority w:val="9"/>
    <w:semiHidden/>
    <w:rsid w:val="0082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9">
    <w:name w:val="Table Grid"/>
    <w:basedOn w:val="a2"/>
    <w:rsid w:val="0031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dvfu.ru:8080/lib/item?id=chamo:267599&amp;theme=FEF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IPRbooks:IPRbooks-18633&amp;theme=FEF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289942&amp;theme=FEF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734799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chamo:586197&amp;theme=FEFU" TargetMode="External"/><Relationship Id="rId10" Type="http://schemas.openxmlformats.org/officeDocument/2006/relationships/hyperlink" Target="http://lib.dvfu.ru:8080/lib/item?id=Znanium:Znanium-513811&amp;theme=FEF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search/query?match_1=PHRASE&amp;field_1=a&amp;term_1=%D0%A7%D1%83%D0%BF%D1%80%D0%B8%D0%BD%D0%B0,+%D0%92.+%D0%93.+&amp;theme=FE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4A435-7E2F-49A5-BC82-A0736DD3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28</Pages>
  <Words>8319</Words>
  <Characters>47420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DVFUU</Company>
  <LinksUpToDate>false</LinksUpToDate>
  <CharactersWithSpaces>55628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Красицкая Светлана Георгиевна</cp:lastModifiedBy>
  <cp:revision>64</cp:revision>
  <cp:lastPrinted>2013-11-02T02:31:00Z</cp:lastPrinted>
  <dcterms:created xsi:type="dcterms:W3CDTF">2018-02-04T07:10:00Z</dcterms:created>
  <dcterms:modified xsi:type="dcterms:W3CDTF">2020-01-10T01:21:00Z</dcterms:modified>
</cp:coreProperties>
</file>