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21" w:rsidRPr="00FF7E35" w:rsidRDefault="002917E7" w:rsidP="00BF4940">
      <w:pPr>
        <w:spacing w:after="0" w:line="216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7E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 7</w:t>
      </w:r>
    </w:p>
    <w:p w:rsidR="00FF7E35" w:rsidRPr="00FF7E35" w:rsidRDefault="00FF7E35" w:rsidP="00BF4940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23521" w:rsidRPr="00FF7E35" w:rsidRDefault="00D23521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F7E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Сведения о кадровом обеспечении образовательного процесса </w:t>
      </w:r>
    </w:p>
    <w:p w:rsidR="00D23521" w:rsidRPr="005D1BA3" w:rsidRDefault="00D23521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 основной профессиональной образовательной программе высшего образования</w:t>
      </w:r>
    </w:p>
    <w:p w:rsidR="005D1BA3" w:rsidRDefault="00D23521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</w:t>
      </w:r>
      <w:r w:rsidR="00C364D1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направлению подготовки </w:t>
      </w:r>
      <w:r w:rsidR="00FF7E35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06.04.01 – «Биология»</w:t>
      </w:r>
      <w:r w:rsidR="00C364D1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</w:p>
    <w:p w:rsidR="005D1BA3" w:rsidRDefault="00C364D1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магистерская программа «</w:t>
      </w:r>
      <w:r w:rsidR="00FF7E35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Биологическая безопасность</w:t>
      </w: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» 20</w:t>
      </w:r>
      <w:r w:rsidR="007041D0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</w:t>
      </w: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-20</w:t>
      </w:r>
      <w:r w:rsidR="004730BC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</w:t>
      </w:r>
      <w:r w:rsidR="007041D0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</w:t>
      </w:r>
      <w:r w:rsidR="005D1BA3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 </w:t>
      </w: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</w:t>
      </w:r>
      <w:r w:rsidR="005D1BA3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г.</w:t>
      </w:r>
      <w:r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обучения</w:t>
      </w:r>
      <w:r w:rsidR="007041D0" w:rsidRPr="005D1B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</w:p>
    <w:p w:rsidR="00D23521" w:rsidRDefault="002102BD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форма подготовки – очная</w:t>
      </w:r>
    </w:p>
    <w:p w:rsidR="005D1BA3" w:rsidRPr="00FF7E35" w:rsidRDefault="005D1BA3" w:rsidP="00BF4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5111"/>
        <w:tblW w:w="4889" w:type="pct"/>
        <w:tblLayout w:type="fixed"/>
        <w:tblLook w:val="04A0" w:firstRow="1" w:lastRow="0" w:firstColumn="1" w:lastColumn="0" w:noHBand="0" w:noVBand="1"/>
      </w:tblPr>
      <w:tblGrid>
        <w:gridCol w:w="467"/>
        <w:gridCol w:w="1618"/>
        <w:gridCol w:w="1551"/>
        <w:gridCol w:w="1898"/>
        <w:gridCol w:w="1718"/>
        <w:gridCol w:w="2493"/>
        <w:gridCol w:w="3774"/>
        <w:gridCol w:w="850"/>
        <w:gridCol w:w="811"/>
      </w:tblGrid>
      <w:tr w:rsidR="00435BDB" w:rsidRPr="00AC30C6" w:rsidTr="00D54001">
        <w:trPr>
          <w:trHeight w:val="1681"/>
        </w:trPr>
        <w:tc>
          <w:tcPr>
            <w:tcW w:w="154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3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511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 штатный, внутренний совместитель, внешний совместитель; по договору ГПХ)</w:t>
            </w:r>
          </w:p>
        </w:tc>
        <w:tc>
          <w:tcPr>
            <w:tcW w:w="625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566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дисциплин, практик, участие в ГИА (итоговой аттестации)</w:t>
            </w:r>
          </w:p>
        </w:tc>
        <w:tc>
          <w:tcPr>
            <w:tcW w:w="821" w:type="pct"/>
            <w:vMerge w:val="restart"/>
            <w:vAlign w:val="center"/>
          </w:tcPr>
          <w:p w:rsidR="00435BDB" w:rsidRPr="00AC30C6" w:rsidRDefault="00435BDB" w:rsidP="00AC30C6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AC30C6">
              <w:rPr>
                <w:b/>
                <w:color w:val="auto"/>
                <w:sz w:val="20"/>
                <w:szCs w:val="20"/>
                <w:lang w:val="ru-RU"/>
              </w:rPr>
              <w:t>Уровень образования,</w:t>
            </w:r>
          </w:p>
          <w:p w:rsidR="00435BDB" w:rsidRPr="00AC30C6" w:rsidRDefault="00435BDB" w:rsidP="00AC30C6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AC30C6">
              <w:rPr>
                <w:b/>
                <w:color w:val="auto"/>
                <w:sz w:val="20"/>
                <w:szCs w:val="20"/>
                <w:lang w:val="ru-RU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243" w:type="pct"/>
            <w:vMerge w:val="restart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547" w:type="pct"/>
            <w:gridSpan w:val="2"/>
            <w:vAlign w:val="center"/>
          </w:tcPr>
          <w:p w:rsidR="00435BDB" w:rsidRPr="00AC30C6" w:rsidRDefault="00435BDB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 по дисциплинам, практикам, ГИА</w:t>
            </w:r>
          </w:p>
        </w:tc>
      </w:tr>
      <w:tr w:rsidR="00D54001" w:rsidRPr="00AC30C6" w:rsidTr="00D54001">
        <w:trPr>
          <w:trHeight w:val="330"/>
        </w:trPr>
        <w:tc>
          <w:tcPr>
            <w:tcW w:w="154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:rsidR="00D23521" w:rsidRPr="00AC30C6" w:rsidRDefault="00D23521" w:rsidP="00AC3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D23521" w:rsidRPr="00AC30C6" w:rsidRDefault="00435BDB" w:rsidP="00435BD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D23521" w:rsidRPr="00AC30C6">
              <w:rPr>
                <w:rFonts w:ascii="Times New Roman" w:hAnsi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23521" w:rsidRPr="00AC30C6">
              <w:rPr>
                <w:rFonts w:ascii="Times New Roman" w:hAnsi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267" w:type="pct"/>
            <w:vAlign w:val="center"/>
          </w:tcPr>
          <w:p w:rsidR="00D23521" w:rsidRPr="00AC30C6" w:rsidRDefault="00083D48" w:rsidP="00435BD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D54001" w:rsidRPr="00AC30C6" w:rsidTr="00D54001">
        <w:tc>
          <w:tcPr>
            <w:tcW w:w="154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5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1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43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0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7" w:type="pct"/>
            <w:vAlign w:val="center"/>
          </w:tcPr>
          <w:p w:rsidR="00D23521" w:rsidRPr="00AC30C6" w:rsidRDefault="00D23521" w:rsidP="00AC3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0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D54001" w:rsidRPr="00AC30C6" w:rsidTr="00D54001">
        <w:tc>
          <w:tcPr>
            <w:tcW w:w="154" w:type="pct"/>
          </w:tcPr>
          <w:p w:rsidR="00E625EF" w:rsidRPr="00AC30C6" w:rsidRDefault="00E625EF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Default="00E625EF" w:rsidP="00486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  <w:p w:rsidR="00E625EF" w:rsidRDefault="00E625EF" w:rsidP="00486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Юрий</w:t>
            </w:r>
          </w:p>
          <w:p w:rsidR="00E625EF" w:rsidRPr="00AC30C6" w:rsidRDefault="00E625EF" w:rsidP="00486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Георгиевич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Pr="00AC30C6" w:rsidRDefault="00E625EF" w:rsidP="004864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Default="00E625EF" w:rsidP="0048645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С.н.с. лаб. вирусологии ФНЦ Биоразнообразия ДВО РАН,</w:t>
            </w:r>
          </w:p>
          <w:p w:rsidR="00E625EF" w:rsidRPr="00AC30C6" w:rsidRDefault="00E625EF" w:rsidP="0012636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.н., </w:t>
            </w:r>
            <w:r w:rsidR="00126363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Default="00220A40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Экология фитовирусов.</w:t>
            </w:r>
          </w:p>
          <w:p w:rsidR="00220A40" w:rsidRDefault="00220A40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Pr="00AC30C6" w:rsidRDefault="00220A40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ГИА.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Pr="00AC30C6" w:rsidRDefault="00587684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«Биология» (Дальневосточный государственный университет), биолог-биохимик, преподаватель биологии и химии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Pr="00AC30C6" w:rsidRDefault="00E625EF" w:rsidP="00AC30C6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Pr="00AC30C6" w:rsidRDefault="00E625EF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E625EF" w:rsidRPr="00AC30C6" w:rsidRDefault="00E625EF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E625EF" w:rsidRPr="00AC30C6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5EF" w:rsidRPr="00AC30C6" w:rsidRDefault="00E625EF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E625EF" w:rsidRPr="00AC30C6" w:rsidRDefault="00E625EF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E625EF" w:rsidRPr="00AC30C6" w:rsidRDefault="00E625EF" w:rsidP="008636F3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 w:rsidR="008636F3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E62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Воронова</w:t>
            </w:r>
          </w:p>
          <w:p w:rsidR="008636F3" w:rsidRDefault="008636F3" w:rsidP="00E62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8636F3" w:rsidRPr="00AC30C6" w:rsidRDefault="008636F3" w:rsidP="00E62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12636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М.н.с. лаб. паразитологии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ФНЦ Биоразнообразия ДВО РАН,</w:t>
            </w:r>
          </w:p>
          <w:p w:rsidR="008636F3" w:rsidRPr="00AC30C6" w:rsidRDefault="008636F3" w:rsidP="0012636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.н., без учёного звания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40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4AE8">
              <w:rPr>
                <w:rFonts w:ascii="Times New Roman" w:hAnsi="Times New Roman"/>
                <w:sz w:val="20"/>
                <w:szCs w:val="20"/>
              </w:rPr>
              <w:t>Кровососущие членистоногие как переносчики патогенов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2F6558" w:rsidRDefault="008636F3" w:rsidP="00AC30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«Биология» (Дальневосточный федеральный университет), биолог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0346A4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- 2014-2018: обучение в очной аспирантуре по специальности «Генетика» (ДВО РАН; справка 16147/926);</w:t>
            </w:r>
          </w:p>
          <w:p w:rsidR="008636F3" w:rsidRPr="00AC30C6" w:rsidRDefault="008636F3" w:rsidP="000346A4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- 2014: ПП «Перевод английского языка» (ДВФУ; диплом 000852).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2E0DAF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Галкина</w:t>
            </w:r>
          </w:p>
          <w:p w:rsidR="008636F3" w:rsidRDefault="008636F3" w:rsidP="002E0DAF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8636F3" w:rsidRPr="00AC30C6" w:rsidRDefault="008636F3" w:rsidP="002E0DAF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2E0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2E0DA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.с. 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лаб. экологии микроорганизмов с Международным научно-образовательным Центром 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биологической безопасности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 ШБМ,</w:t>
            </w:r>
          </w:p>
          <w:p w:rsidR="008636F3" w:rsidRPr="00AC30C6" w:rsidRDefault="008636F3" w:rsidP="002E0DA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к.м.н., без учёного звания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40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>Основные концепции биологической безопасности в исторической ретроспективе их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>Клиника, лечение и профилактика особо опасных инфекционных заболеваний человека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4AE8">
              <w:rPr>
                <w:rFonts w:ascii="Times New Roman" w:hAnsi="Times New Roman"/>
                <w:sz w:val="20"/>
                <w:szCs w:val="20"/>
              </w:rPr>
              <w:t>Практика по получению первичных умений и опыта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Практика по получению умений и опыта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220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ГИА.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2E0D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«Гигиена, санитария, эпидемиология» (1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  <w:t>ый Московский медицинский институт им. И.М. Сеченова), врач-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гигиенист, эпидемиолог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2E0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- 2019: ПК (72 ч) «ПЦР-диагностика инфекционных заболеваний» (ДВФУ; удостоверение ПК1025070000175);</w:t>
            </w:r>
          </w:p>
          <w:p w:rsidR="008636F3" w:rsidRDefault="008636F3" w:rsidP="002E0DAF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- 2019: ПК (72 ч) «Особенности реализации программ биомедицинского направления в Школе биомедицины ДВФУ» (ДВФУ; удостоверение </w:t>
            </w:r>
            <w:r w:rsidRPr="000860D5">
              <w:rPr>
                <w:rFonts w:ascii="Times New Roman" w:hAnsi="Times New Roman"/>
                <w:sz w:val="20"/>
                <w:szCs w:val="20"/>
              </w:rPr>
              <w:lastRenderedPageBreak/>
              <w:t>ПК 1025070002</w:t>
            </w:r>
            <w:r>
              <w:rPr>
                <w:rFonts w:ascii="Times New Roman" w:hAnsi="Times New Roman"/>
                <w:sz w:val="20"/>
                <w:szCs w:val="20"/>
              </w:rPr>
              <w:t>327</w:t>
            </w:r>
            <w:r w:rsidRPr="000860D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8636F3" w:rsidRPr="000860D5" w:rsidRDefault="008636F3" w:rsidP="002E0DAF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- 2017: </w:t>
            </w:r>
            <w:proofErr w:type="gramStart"/>
            <w:r w:rsidRPr="000860D5">
              <w:rPr>
                <w:rFonts w:ascii="Times New Roman" w:hAnsi="Times New Roman"/>
                <w:sz w:val="20"/>
                <w:szCs w:val="20"/>
              </w:rPr>
              <w:t xml:space="preserve">ПК в форме </w:t>
            </w:r>
            <w:proofErr w:type="spellStart"/>
            <w:r w:rsidRPr="000860D5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0860D5">
              <w:rPr>
                <w:rFonts w:ascii="Times New Roman" w:hAnsi="Times New Roman"/>
                <w:sz w:val="20"/>
                <w:szCs w:val="20"/>
              </w:rPr>
              <w:t xml:space="preserve"> (39 ч) «ПЦР-диагностика инфекционных заболеваний» (ФБУН «Центральный НИИ эпидемиологии» (ЦНИИЭ, Москва; сертификат участника);</w:t>
            </w:r>
            <w:proofErr w:type="gramEnd"/>
          </w:p>
          <w:p w:rsidR="008636F3" w:rsidRPr="00AC30C6" w:rsidRDefault="008636F3" w:rsidP="002E0DAF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2017: </w:t>
            </w:r>
            <w:r w:rsidRPr="000860D5">
              <w:rPr>
                <w:rFonts w:ascii="Times New Roman" w:hAnsi="Times New Roman"/>
                <w:sz w:val="20"/>
                <w:szCs w:val="20"/>
              </w:rPr>
              <w:t>научно-практический семинар (12 ч) «Дальневосточная патентная школа» (ДВФУ; сертификат участника)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Какарека</w:t>
            </w:r>
          </w:p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:rsidR="008636F3" w:rsidRPr="00AC30C6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2F65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Вед</w:t>
            </w: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.с. лаб. вирусологии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ФНЦ Биоразнообразия ДВО РАН,</w:t>
            </w:r>
          </w:p>
          <w:p w:rsidR="008636F3" w:rsidRPr="00AC30C6" w:rsidRDefault="008636F3" w:rsidP="002F65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.н., без учёного звания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40" w:rsidRDefault="00220A40" w:rsidP="00220A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>Таксономия патогенных микроорганизмов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Default="00220A40" w:rsidP="00220A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220A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ГИА.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65619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«Биология» (Уссурийский государственный педагогический институт), учитель биологии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Сапоцкий</w:t>
            </w:r>
          </w:p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8636F3" w:rsidRPr="00AC30C6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2F65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С.н.с. лаб. вирусологии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ФНЦ Биоразнообразия ДВО РАН,</w:t>
            </w:r>
          </w:p>
          <w:p w:rsidR="008636F3" w:rsidRPr="00AC30C6" w:rsidRDefault="008636F3" w:rsidP="002F65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.н., без учёного звания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40" w:rsidRDefault="00220A40" w:rsidP="00220A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>Молекулярная биология патогенных микроорганизмов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220A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«Биология» (Дальневосточный государственный университет), биолог-биохимик, преподаватель биологии и химии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Табакаев</w:t>
            </w:r>
          </w:p>
          <w:p w:rsidR="008636F3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</w:t>
            </w:r>
          </w:p>
          <w:p w:rsidR="008636F3" w:rsidRPr="00AC30C6" w:rsidRDefault="008636F3" w:rsidP="00AC30C6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Вадимович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D54001" w:rsidRDefault="008636F3" w:rsidP="00AC30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0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Ассистент </w:t>
            </w:r>
            <w:proofErr w:type="gramStart"/>
            <w:r w:rsidRPr="00D540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Департаменте</w:t>
            </w:r>
            <w:proofErr w:type="gramEnd"/>
            <w:r w:rsidRPr="00D540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пищевых наук и технологий ШБМ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86D" w:rsidRDefault="001B586D" w:rsidP="001B586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>Методы изоляции и идентификации микроорганизмов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1B586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0346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«Защита в чрезвычайных ситуациях» (Дальневосточный государственный университет), инженер,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D17DB9" w:rsidRDefault="008636F3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17DB9">
              <w:rPr>
                <w:rFonts w:ascii="Times New Roman" w:hAnsi="Times New Roman"/>
                <w:sz w:val="20"/>
                <w:szCs w:val="20"/>
              </w:rPr>
              <w:t>- 2019: ПК (72 ч) «</w:t>
            </w:r>
            <w:r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D17DB9"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</w:rPr>
              <w:t>АНО ДПО «Современная научно-технологическая академия»</w:t>
            </w:r>
            <w:r w:rsidRPr="00D17DB9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8636F3" w:rsidRPr="00D17DB9" w:rsidRDefault="008636F3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17DB9">
              <w:rPr>
                <w:rFonts w:ascii="Times New Roman" w:hAnsi="Times New Roman"/>
                <w:sz w:val="20"/>
                <w:szCs w:val="20"/>
              </w:rPr>
              <w:t>2016-2018: обучение в аспирантуре по специальности «Промышленная экология и биотехнология»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(ДВФУ; диплом № 1025244033530).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Толкач</w:t>
            </w:r>
          </w:p>
          <w:p w:rsidR="008636F3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Федосьевна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D540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С.н.с. лаб. вирусологии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ФНЦ Биоразнообразия ДВО РАН,</w:t>
            </w:r>
          </w:p>
          <w:p w:rsidR="008636F3" w:rsidRPr="00AC30C6" w:rsidRDefault="008636F3" w:rsidP="00D54001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к.б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.н., без учёного звания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86D" w:rsidRDefault="001B586D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t xml:space="preserve">Патогенез, экология и профилактика инфекционных </w:t>
            </w:r>
            <w:r w:rsidRPr="00953E0F">
              <w:rPr>
                <w:rFonts w:ascii="Times New Roman" w:hAnsi="Times New Roman"/>
                <w:sz w:val="20"/>
                <w:szCs w:val="20"/>
              </w:rPr>
              <w:lastRenderedPageBreak/>
              <w:t>заболеваний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6F3" w:rsidRPr="00AC30C6" w:rsidRDefault="00220A40" w:rsidP="00AC30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Высшее. 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«Биология» (Уссурийский государственный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педагогический институт), учитель биологии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Нет.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636F3" w:rsidRPr="00AC30C6" w:rsidTr="00D54001">
        <w:tc>
          <w:tcPr>
            <w:tcW w:w="154" w:type="pct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Щелканов</w:t>
            </w:r>
          </w:p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8636F3" w:rsidRPr="00AC30C6" w:rsidRDefault="008636F3" w:rsidP="00AC30C6">
            <w:pPr>
              <w:rPr>
                <w:rFonts w:ascii="Times New Roman" w:hAnsi="Times New Roman"/>
                <w:sz w:val="20"/>
                <w:szCs w:val="20"/>
              </w:rPr>
            </w:pPr>
            <w:r w:rsidRPr="00AC30C6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Зав. лаб. экологии микроорганизмов с Международным научно-образовательным Центром биологической безопасности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 ШБМ,</w:t>
            </w:r>
          </w:p>
          <w:p w:rsidR="008636F3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профессор (0,25) департамента фундаментальной медицины</w:t>
            </w:r>
          </w:p>
          <w:p w:rsidR="008636F3" w:rsidRPr="00AC30C6" w:rsidRDefault="008636F3" w:rsidP="00AC30C6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д.б.н., доцент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220A40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25F5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A40" w:rsidRPr="00AC30C6" w:rsidRDefault="00220A40" w:rsidP="00AC30C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ГИА.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Default="008636F3" w:rsidP="00BF4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пециалитет по направлению подготовки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«Прикладные математика и физика» (Московский физико-технический институт)</w:t>
            </w:r>
            <w:r w:rsidRPr="00AC30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инженер-физик.</w:t>
            </w:r>
          </w:p>
          <w:p w:rsidR="008636F3" w:rsidRPr="00AC30C6" w:rsidRDefault="008636F3" w:rsidP="00BF4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Магистр по направлению подготовки </w:t>
            </w:r>
            <w:r w:rsidRPr="00326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здравоохранение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(Дальневосточный федеральный университет)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0860D5" w:rsidRDefault="008636F3" w:rsidP="00326891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>- 2018-2019: ПП (1 500 ч) «Педагог высшего образования. Разработка научно-методического обеспечения и преподавание учебных курсов, дисциплин (модулей) по программам бакалавриата и магистратуры» (МГТУ; диплом ПП 0094994);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>- 2018-2019: ПП (360 ч) «Переводчик английского языка в сфере биомедицины» (ДВФУ; диплом ПП1025070000359);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>- 2019: ПК (72 ч) «Особенности реализации программ биомедицинского направления в Школе биомедицины ДВФУ» (ДВФУ; удостоверение ПК 1025070002284);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>- 2019: ПК (36 ч) «Идентификация генетически-модифицированных ингредиентов методом ПЦР в реальном времени в продовольственном сырье и продуктах питания» (ДВФУ; удостоверение ПК 1025070002375);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>- 2019: ПК (108 ч) «Применение средств информационно-коммуникационных технологий в образовательном процессе: Разработка и использование онлайн-курсов» (ДВФУ; удостоверение ПК 1025070001165);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- 2018: ПК (288 ч.) «Английский язык для сотрудников Школы биомедицины. Уровень </w:t>
            </w:r>
            <w:r w:rsidRPr="000860D5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0860D5">
              <w:rPr>
                <w:rFonts w:ascii="Times New Roman" w:hAnsi="Times New Roman"/>
                <w:sz w:val="20"/>
                <w:szCs w:val="20"/>
              </w:rPr>
              <w:t>» (ДВФУ; сертификат № 1263);</w:t>
            </w:r>
          </w:p>
          <w:p w:rsidR="008636F3" w:rsidRPr="000860D5" w:rsidRDefault="008636F3" w:rsidP="00435BDB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- 2017: </w:t>
            </w:r>
            <w:proofErr w:type="gramStart"/>
            <w:r w:rsidRPr="000860D5">
              <w:rPr>
                <w:rFonts w:ascii="Times New Roman" w:hAnsi="Times New Roman"/>
                <w:sz w:val="20"/>
                <w:szCs w:val="20"/>
              </w:rPr>
              <w:t xml:space="preserve">ПК в форме </w:t>
            </w:r>
            <w:proofErr w:type="spellStart"/>
            <w:r w:rsidRPr="000860D5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0860D5">
              <w:rPr>
                <w:rFonts w:ascii="Times New Roman" w:hAnsi="Times New Roman"/>
                <w:sz w:val="20"/>
                <w:szCs w:val="20"/>
              </w:rPr>
              <w:t xml:space="preserve"> (39 ч) «ПЦР-диагностика инфекционных заболеваний» (ФБУН «Центральный НИИ эпидемиологии» (ЦНИИЭ, Москва; сертификат участника);</w:t>
            </w:r>
            <w:proofErr w:type="gramEnd"/>
          </w:p>
          <w:p w:rsidR="008636F3" w:rsidRPr="000860D5" w:rsidRDefault="008636F3" w:rsidP="008F1757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2017: </w:t>
            </w:r>
            <w:r w:rsidRPr="000860D5">
              <w:rPr>
                <w:rFonts w:ascii="Times New Roman" w:hAnsi="Times New Roman"/>
                <w:sz w:val="20"/>
                <w:szCs w:val="20"/>
              </w:rPr>
              <w:t>научно-практический семинар (12 ч) «Дальневосточная патентная школа» (ДВФУ; сертификат участника);</w:t>
            </w:r>
          </w:p>
          <w:p w:rsidR="008636F3" w:rsidRPr="000860D5" w:rsidRDefault="008636F3" w:rsidP="000860D5">
            <w:pPr>
              <w:rPr>
                <w:rFonts w:ascii="Times New Roman" w:hAnsi="Times New Roman"/>
                <w:sz w:val="20"/>
                <w:szCs w:val="20"/>
              </w:rPr>
            </w:pPr>
            <w:r w:rsidRPr="000860D5">
              <w:rPr>
                <w:rFonts w:ascii="Times New Roman" w:hAnsi="Times New Roman"/>
                <w:sz w:val="20"/>
                <w:szCs w:val="20"/>
              </w:rPr>
              <w:t xml:space="preserve">- 2017: ПП (576 ч) «Вирусология (для </w:t>
            </w:r>
            <w:r w:rsidRPr="000860D5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биологических специальностей)» (ДВФУ; диплом № 250700004453).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8636F3" w:rsidRPr="00AC30C6" w:rsidRDefault="008636F3" w:rsidP="0035241F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</w:t>
            </w:r>
            <w:r w:rsidRPr="00AC30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</w:tbl>
    <w:p w:rsidR="004D5928" w:rsidRPr="00DF540F" w:rsidRDefault="004D5928" w:rsidP="0008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28" w:rsidRPr="004D5928" w:rsidRDefault="004D5928" w:rsidP="00086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численность научно-педагогических работников (НПР), реализующих О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D5928" w:rsidRPr="004D5928" w:rsidRDefault="004D5928" w:rsidP="00086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Общее количество ставок, занимаем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НПР,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572">
        <w:rPr>
          <w:rFonts w:ascii="Times New Roman" w:eastAsia="Times New Roman" w:hAnsi="Times New Roman" w:cs="Times New Roman"/>
          <w:sz w:val="24"/>
          <w:szCs w:val="24"/>
          <w:lang w:eastAsia="ru-RU"/>
        </w:rPr>
        <w:t>3,72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26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авки.</w:t>
      </w:r>
    </w:p>
    <w:p w:rsidR="004D5928" w:rsidRPr="004D5928" w:rsidRDefault="004D5928" w:rsidP="00086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Нормативный локальный акт организации, регламентирующий объем учебной нагрузки НПР на ставку по определенной должности:</w:t>
      </w:r>
    </w:p>
    <w:p w:rsidR="004D5928" w:rsidRPr="004D5928" w:rsidRDefault="004D5928" w:rsidP="0008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26.05.2017 №12-13-1061 «Об определение объема учебной нагрузки на начало  2017-2018 </w:t>
      </w:r>
      <w:proofErr w:type="spellStart"/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учебого</w:t>
      </w:r>
      <w:proofErr w:type="spellEnd"/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года»;</w:t>
      </w:r>
    </w:p>
    <w:p w:rsidR="004D5928" w:rsidRPr="004D5928" w:rsidRDefault="004D5928" w:rsidP="0008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от 21.06.2018 №12-13-1210 «Об определении норм объема учебной нагрузки профессорско-преподавательского состава ДВФУ по образовательным программам высшего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на 2018-2019 учебный год».</w:t>
      </w:r>
    </w:p>
    <w:p w:rsidR="004D5928" w:rsidRPr="004D5928" w:rsidRDefault="004D5928" w:rsidP="000860D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Нормативный локальный акт организации об установлении норм времени по видам контактной работы на одного обучающегося:</w:t>
      </w:r>
    </w:p>
    <w:p w:rsidR="004D5928" w:rsidRPr="004D5928" w:rsidRDefault="004D5928" w:rsidP="0008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от 11.09.2017 №12-13-1754 «О планировании педагогической нагрузки профессорско-преподавательского состава ДВФУ на 2017-2018 учебный год при реализации образовательных программ высшего образования»;</w:t>
      </w:r>
    </w:p>
    <w:p w:rsidR="004D5928" w:rsidRPr="004D5928" w:rsidRDefault="004D5928" w:rsidP="0008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от 21.05.2018 №12-13-923 «Об утверждении норм расчета нагрузки профессорско-преподавательского состава по образовательным программам высшего образования ДВФУ на 2018-2019 учебный год»</w:t>
      </w:r>
      <w:r w:rsidR="00086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928" w:rsidRDefault="004D5928" w:rsidP="0008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F4C" w:rsidRDefault="00656F4C" w:rsidP="00656F4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ОПОП «Биологическая безопасность»,</w:t>
      </w:r>
    </w:p>
    <w:p w:rsidR="00656F4C" w:rsidRDefault="00656F4C" w:rsidP="00656F4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д.б.н.</w:t>
      </w:r>
    </w:p>
    <w:p w:rsidR="00656F4C" w:rsidRPr="00EB73D0" w:rsidRDefault="00656F4C" w:rsidP="00656F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546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М.Ю. Щелканов</w:t>
      </w:r>
    </w:p>
    <w:p w:rsidR="00656F4C" w:rsidRPr="004D5928" w:rsidRDefault="00656F4C" w:rsidP="004D59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6F4C" w:rsidRPr="004D5928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E1" w:rsidRDefault="00464CE1" w:rsidP="00B567CF">
      <w:pPr>
        <w:spacing w:after="0" w:line="240" w:lineRule="auto"/>
      </w:pPr>
      <w:r>
        <w:separator/>
      </w:r>
    </w:p>
  </w:endnote>
  <w:endnote w:type="continuationSeparator" w:id="0">
    <w:p w:rsidR="00464CE1" w:rsidRDefault="00464CE1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E1" w:rsidRDefault="00464CE1" w:rsidP="00B567CF">
      <w:pPr>
        <w:spacing w:after="0" w:line="240" w:lineRule="auto"/>
      </w:pPr>
      <w:r>
        <w:separator/>
      </w:r>
    </w:p>
  </w:footnote>
  <w:footnote w:type="continuationSeparator" w:id="0">
    <w:p w:rsidR="00464CE1" w:rsidRDefault="00464CE1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0226"/>
    <w:multiLevelType w:val="hybridMultilevel"/>
    <w:tmpl w:val="C5FE51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0C"/>
    <w:rsid w:val="00004085"/>
    <w:rsid w:val="00014184"/>
    <w:rsid w:val="000277B2"/>
    <w:rsid w:val="00027C8C"/>
    <w:rsid w:val="000346A4"/>
    <w:rsid w:val="000368E0"/>
    <w:rsid w:val="00045913"/>
    <w:rsid w:val="00063B1C"/>
    <w:rsid w:val="000758F3"/>
    <w:rsid w:val="000761C0"/>
    <w:rsid w:val="00083D48"/>
    <w:rsid w:val="000860D5"/>
    <w:rsid w:val="00090068"/>
    <w:rsid w:val="000B6456"/>
    <w:rsid w:val="000C7469"/>
    <w:rsid w:val="000F6C45"/>
    <w:rsid w:val="0010317F"/>
    <w:rsid w:val="00106962"/>
    <w:rsid w:val="00126363"/>
    <w:rsid w:val="00126581"/>
    <w:rsid w:val="00162AEF"/>
    <w:rsid w:val="00162CBA"/>
    <w:rsid w:val="00172420"/>
    <w:rsid w:val="001768F8"/>
    <w:rsid w:val="001848BA"/>
    <w:rsid w:val="001938B9"/>
    <w:rsid w:val="001A2AB3"/>
    <w:rsid w:val="001A57A3"/>
    <w:rsid w:val="001A5875"/>
    <w:rsid w:val="001B586D"/>
    <w:rsid w:val="001C229A"/>
    <w:rsid w:val="001C5DA1"/>
    <w:rsid w:val="001D7B97"/>
    <w:rsid w:val="001E1335"/>
    <w:rsid w:val="001E7B65"/>
    <w:rsid w:val="001F189D"/>
    <w:rsid w:val="001F59CF"/>
    <w:rsid w:val="002005BF"/>
    <w:rsid w:val="002102BD"/>
    <w:rsid w:val="00220A40"/>
    <w:rsid w:val="00221CD5"/>
    <w:rsid w:val="00232B0F"/>
    <w:rsid w:val="0025027C"/>
    <w:rsid w:val="00253073"/>
    <w:rsid w:val="00261A6B"/>
    <w:rsid w:val="00262FA7"/>
    <w:rsid w:val="002917E7"/>
    <w:rsid w:val="00296048"/>
    <w:rsid w:val="002A0152"/>
    <w:rsid w:val="002A245F"/>
    <w:rsid w:val="002B62C8"/>
    <w:rsid w:val="002C14DA"/>
    <w:rsid w:val="002C4DA6"/>
    <w:rsid w:val="002F335E"/>
    <w:rsid w:val="002F6558"/>
    <w:rsid w:val="00303966"/>
    <w:rsid w:val="00316912"/>
    <w:rsid w:val="00326891"/>
    <w:rsid w:val="00333D2F"/>
    <w:rsid w:val="00374935"/>
    <w:rsid w:val="00375DF2"/>
    <w:rsid w:val="0037729F"/>
    <w:rsid w:val="00387341"/>
    <w:rsid w:val="00387BB1"/>
    <w:rsid w:val="003B7C73"/>
    <w:rsid w:val="003C34BF"/>
    <w:rsid w:val="003D1EF4"/>
    <w:rsid w:val="003D5DF5"/>
    <w:rsid w:val="003F3A0D"/>
    <w:rsid w:val="00404EC4"/>
    <w:rsid w:val="00404FCE"/>
    <w:rsid w:val="00412961"/>
    <w:rsid w:val="0041553E"/>
    <w:rsid w:val="00420F3F"/>
    <w:rsid w:val="00422228"/>
    <w:rsid w:val="00434C0C"/>
    <w:rsid w:val="00435BDB"/>
    <w:rsid w:val="00457147"/>
    <w:rsid w:val="00464CE1"/>
    <w:rsid w:val="004730BC"/>
    <w:rsid w:val="0048332C"/>
    <w:rsid w:val="004A0107"/>
    <w:rsid w:val="004B05F9"/>
    <w:rsid w:val="004D1FDE"/>
    <w:rsid w:val="004D5928"/>
    <w:rsid w:val="004E665A"/>
    <w:rsid w:val="00500016"/>
    <w:rsid w:val="00512E0D"/>
    <w:rsid w:val="005168B1"/>
    <w:rsid w:val="00534678"/>
    <w:rsid w:val="00543609"/>
    <w:rsid w:val="00556BA7"/>
    <w:rsid w:val="0056355C"/>
    <w:rsid w:val="005841F0"/>
    <w:rsid w:val="00587684"/>
    <w:rsid w:val="005913BA"/>
    <w:rsid w:val="00591C95"/>
    <w:rsid w:val="005C5FBC"/>
    <w:rsid w:val="005D0BFE"/>
    <w:rsid w:val="005D1BA3"/>
    <w:rsid w:val="005D45C5"/>
    <w:rsid w:val="00616020"/>
    <w:rsid w:val="006316AC"/>
    <w:rsid w:val="0063296D"/>
    <w:rsid w:val="006456F6"/>
    <w:rsid w:val="00656191"/>
    <w:rsid w:val="00656F4C"/>
    <w:rsid w:val="00673550"/>
    <w:rsid w:val="00673F2B"/>
    <w:rsid w:val="00677C5F"/>
    <w:rsid w:val="00682066"/>
    <w:rsid w:val="006B05A1"/>
    <w:rsid w:val="006D1874"/>
    <w:rsid w:val="006D229B"/>
    <w:rsid w:val="006D62E7"/>
    <w:rsid w:val="006E324C"/>
    <w:rsid w:val="006E5437"/>
    <w:rsid w:val="007041D0"/>
    <w:rsid w:val="00715444"/>
    <w:rsid w:val="00771F99"/>
    <w:rsid w:val="00777FCB"/>
    <w:rsid w:val="007A10DC"/>
    <w:rsid w:val="007A6348"/>
    <w:rsid w:val="007B2613"/>
    <w:rsid w:val="007C00E1"/>
    <w:rsid w:val="007E1670"/>
    <w:rsid w:val="00812994"/>
    <w:rsid w:val="008305D6"/>
    <w:rsid w:val="008636F3"/>
    <w:rsid w:val="0088792C"/>
    <w:rsid w:val="0089135F"/>
    <w:rsid w:val="00891A27"/>
    <w:rsid w:val="00892D76"/>
    <w:rsid w:val="008A23F4"/>
    <w:rsid w:val="008F1757"/>
    <w:rsid w:val="008F1811"/>
    <w:rsid w:val="0091465B"/>
    <w:rsid w:val="0092242F"/>
    <w:rsid w:val="009406C4"/>
    <w:rsid w:val="00940835"/>
    <w:rsid w:val="00947A90"/>
    <w:rsid w:val="00951131"/>
    <w:rsid w:val="00967272"/>
    <w:rsid w:val="00973E7F"/>
    <w:rsid w:val="00980499"/>
    <w:rsid w:val="009B0AFE"/>
    <w:rsid w:val="009B25E8"/>
    <w:rsid w:val="009F11C0"/>
    <w:rsid w:val="009F2208"/>
    <w:rsid w:val="009F50B5"/>
    <w:rsid w:val="00A21B04"/>
    <w:rsid w:val="00A22245"/>
    <w:rsid w:val="00A32ABD"/>
    <w:rsid w:val="00A410B5"/>
    <w:rsid w:val="00A447AB"/>
    <w:rsid w:val="00A503AE"/>
    <w:rsid w:val="00A55923"/>
    <w:rsid w:val="00A5705B"/>
    <w:rsid w:val="00A7176C"/>
    <w:rsid w:val="00A745A0"/>
    <w:rsid w:val="00A773AB"/>
    <w:rsid w:val="00A84793"/>
    <w:rsid w:val="00A87889"/>
    <w:rsid w:val="00A90530"/>
    <w:rsid w:val="00AA20BE"/>
    <w:rsid w:val="00AB4E05"/>
    <w:rsid w:val="00AB61FA"/>
    <w:rsid w:val="00AC30C6"/>
    <w:rsid w:val="00AC49A8"/>
    <w:rsid w:val="00AF2C37"/>
    <w:rsid w:val="00AF2D2D"/>
    <w:rsid w:val="00B02591"/>
    <w:rsid w:val="00B1040C"/>
    <w:rsid w:val="00B2389B"/>
    <w:rsid w:val="00B24CDA"/>
    <w:rsid w:val="00B26159"/>
    <w:rsid w:val="00B31AB3"/>
    <w:rsid w:val="00B352A5"/>
    <w:rsid w:val="00B41F33"/>
    <w:rsid w:val="00B567CF"/>
    <w:rsid w:val="00B56D90"/>
    <w:rsid w:val="00B659E8"/>
    <w:rsid w:val="00B73738"/>
    <w:rsid w:val="00B747C6"/>
    <w:rsid w:val="00B80B08"/>
    <w:rsid w:val="00B96572"/>
    <w:rsid w:val="00BA3FF7"/>
    <w:rsid w:val="00BB2007"/>
    <w:rsid w:val="00BF0D07"/>
    <w:rsid w:val="00BF4940"/>
    <w:rsid w:val="00C02D4B"/>
    <w:rsid w:val="00C03497"/>
    <w:rsid w:val="00C10D4C"/>
    <w:rsid w:val="00C2623F"/>
    <w:rsid w:val="00C31629"/>
    <w:rsid w:val="00C31C82"/>
    <w:rsid w:val="00C352F0"/>
    <w:rsid w:val="00C364D1"/>
    <w:rsid w:val="00C46860"/>
    <w:rsid w:val="00C501EE"/>
    <w:rsid w:val="00C54912"/>
    <w:rsid w:val="00C669D2"/>
    <w:rsid w:val="00C77F16"/>
    <w:rsid w:val="00C8172F"/>
    <w:rsid w:val="00C97F25"/>
    <w:rsid w:val="00CC3215"/>
    <w:rsid w:val="00CC53DF"/>
    <w:rsid w:val="00CC76A1"/>
    <w:rsid w:val="00CF7B24"/>
    <w:rsid w:val="00D0294E"/>
    <w:rsid w:val="00D04F86"/>
    <w:rsid w:val="00D17DB9"/>
    <w:rsid w:val="00D20C6D"/>
    <w:rsid w:val="00D20FF9"/>
    <w:rsid w:val="00D23521"/>
    <w:rsid w:val="00D53F39"/>
    <w:rsid w:val="00D54001"/>
    <w:rsid w:val="00D6123B"/>
    <w:rsid w:val="00D971A8"/>
    <w:rsid w:val="00DA0E71"/>
    <w:rsid w:val="00DA75A6"/>
    <w:rsid w:val="00DC2098"/>
    <w:rsid w:val="00DC3A07"/>
    <w:rsid w:val="00DC4B78"/>
    <w:rsid w:val="00DE17C6"/>
    <w:rsid w:val="00DE1B10"/>
    <w:rsid w:val="00DE1E7F"/>
    <w:rsid w:val="00DF540F"/>
    <w:rsid w:val="00E14D59"/>
    <w:rsid w:val="00E154BD"/>
    <w:rsid w:val="00E20966"/>
    <w:rsid w:val="00E27BB7"/>
    <w:rsid w:val="00E335D7"/>
    <w:rsid w:val="00E41BE6"/>
    <w:rsid w:val="00E44330"/>
    <w:rsid w:val="00E625EF"/>
    <w:rsid w:val="00E830E1"/>
    <w:rsid w:val="00E92AE7"/>
    <w:rsid w:val="00E935E8"/>
    <w:rsid w:val="00E96AA8"/>
    <w:rsid w:val="00EA1E23"/>
    <w:rsid w:val="00ED2213"/>
    <w:rsid w:val="00EE2D3A"/>
    <w:rsid w:val="00EF0F13"/>
    <w:rsid w:val="00EF3BB6"/>
    <w:rsid w:val="00F07DB0"/>
    <w:rsid w:val="00F11F1A"/>
    <w:rsid w:val="00F21609"/>
    <w:rsid w:val="00F30510"/>
    <w:rsid w:val="00F43C9B"/>
    <w:rsid w:val="00F4654A"/>
    <w:rsid w:val="00F51454"/>
    <w:rsid w:val="00F51EB0"/>
    <w:rsid w:val="00F51F27"/>
    <w:rsid w:val="00F75770"/>
    <w:rsid w:val="00F81534"/>
    <w:rsid w:val="00F84423"/>
    <w:rsid w:val="00F84995"/>
    <w:rsid w:val="00F91754"/>
    <w:rsid w:val="00FA2F13"/>
    <w:rsid w:val="00FB3462"/>
    <w:rsid w:val="00FC057C"/>
    <w:rsid w:val="00FC0C4D"/>
    <w:rsid w:val="00FC60C4"/>
    <w:rsid w:val="00FC6AD6"/>
    <w:rsid w:val="00FD2EE5"/>
    <w:rsid w:val="00FD410E"/>
    <w:rsid w:val="00FF117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24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писок мой1 Знак,List Paragraph Знак"/>
    <w:link w:val="a9"/>
    <w:uiPriority w:val="34"/>
    <w:locked/>
    <w:rsid w:val="00296048"/>
    <w:rPr>
      <w:rFonts w:ascii="Calibri" w:eastAsia="Times New Roman" w:hAnsi="Calibri" w:cs="Calibri"/>
    </w:rPr>
  </w:style>
  <w:style w:type="paragraph" w:styleId="a9">
    <w:name w:val="List Paragraph"/>
    <w:aliases w:val="список мой1,List Paragraph"/>
    <w:basedOn w:val="a"/>
    <w:link w:val="a8"/>
    <w:uiPriority w:val="34"/>
    <w:qFormat/>
    <w:rsid w:val="00296048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Normal21">
    <w:name w:val="Normal21"/>
    <w:uiPriority w:val="99"/>
    <w:rsid w:val="0054360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D23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customStyle="1" w:styleId="dtr-data">
    <w:name w:val="dtr-data"/>
    <w:basedOn w:val="a0"/>
    <w:rsid w:val="00BB2007"/>
  </w:style>
  <w:style w:type="paragraph" w:styleId="aa">
    <w:name w:val="Balloon Text"/>
    <w:basedOn w:val="a"/>
    <w:link w:val="ab"/>
    <w:uiPriority w:val="99"/>
    <w:semiHidden/>
    <w:unhideWhenUsed/>
    <w:rsid w:val="006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3BCC-CFAE-4EC1-93F9-8F5D6A22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Кутай Виктория Евгеньевна</cp:lastModifiedBy>
  <cp:revision>66</cp:revision>
  <cp:lastPrinted>2019-05-28T05:08:00Z</cp:lastPrinted>
  <dcterms:created xsi:type="dcterms:W3CDTF">2019-05-05T22:35:00Z</dcterms:created>
  <dcterms:modified xsi:type="dcterms:W3CDTF">2020-01-09T03:16:00Z</dcterms:modified>
</cp:coreProperties>
</file>