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B3" w:rsidRPr="00F83DB3" w:rsidRDefault="00F83DB3" w:rsidP="00F83DB3">
      <w:pPr>
        <w:tabs>
          <w:tab w:val="left" w:pos="851"/>
          <w:tab w:val="left" w:pos="993"/>
        </w:tabs>
        <w:spacing w:after="0" w:line="240" w:lineRule="auto"/>
        <w:ind w:firstLine="567"/>
        <w:jc w:val="right"/>
        <w:rPr>
          <w:rFonts w:ascii="Times New Roman" w:hAnsi="Times New Roman" w:cs="Times New Roman"/>
          <w:sz w:val="28"/>
          <w:szCs w:val="28"/>
          <w:lang w:eastAsia="ru-RU"/>
        </w:rPr>
      </w:pPr>
      <w:r w:rsidRPr="00F83DB3">
        <w:rPr>
          <w:noProof/>
          <w:lang w:eastAsia="ru-RU"/>
        </w:rPr>
        <w:drawing>
          <wp:anchor distT="0" distB="0" distL="114300" distR="114300" simplePos="0" relativeHeight="251659264" behindDoc="0" locked="0" layoutInCell="1" allowOverlap="1" wp14:anchorId="4B01F61E" wp14:editId="254BAD26">
            <wp:simplePos x="0" y="0"/>
            <wp:positionH relativeFrom="margin">
              <wp:posOffset>2744470</wp:posOffset>
            </wp:positionH>
            <wp:positionV relativeFrom="paragraph">
              <wp:posOffset>104775</wp:posOffset>
            </wp:positionV>
            <wp:extent cx="352425" cy="581025"/>
            <wp:effectExtent l="0" t="0" r="9525" b="9525"/>
            <wp:wrapSquare wrapText="bothSides"/>
            <wp:docPr id="3"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352425" cy="581025"/>
                    </a:xfrm>
                    <a:prstGeom prst="rect">
                      <a:avLst/>
                    </a:prstGeom>
                    <a:noFill/>
                  </pic:spPr>
                </pic:pic>
              </a:graphicData>
            </a:graphic>
            <wp14:sizeRelH relativeFrom="page">
              <wp14:pctWidth>0</wp14:pctWidth>
            </wp14:sizeRelH>
            <wp14:sizeRelV relativeFrom="page">
              <wp14:pctHeight>0</wp14:pctHeight>
            </wp14:sizeRelV>
          </wp:anchor>
        </w:drawing>
      </w:r>
    </w:p>
    <w:p w:rsidR="00F83DB3" w:rsidRPr="00F83DB3" w:rsidRDefault="00F83DB3" w:rsidP="00F83DB3">
      <w:pPr>
        <w:tabs>
          <w:tab w:val="left" w:pos="851"/>
          <w:tab w:val="left" w:pos="993"/>
        </w:tabs>
        <w:spacing w:after="0" w:line="240" w:lineRule="auto"/>
        <w:ind w:firstLine="567"/>
        <w:jc w:val="right"/>
        <w:rPr>
          <w:rFonts w:ascii="Times New Roman" w:hAnsi="Times New Roman" w:cs="Times New Roman"/>
          <w:sz w:val="28"/>
          <w:szCs w:val="28"/>
          <w:lang w:eastAsia="ru-RU"/>
        </w:rPr>
      </w:pPr>
    </w:p>
    <w:p w:rsidR="00F83DB3" w:rsidRPr="00F83DB3" w:rsidRDefault="00F83DB3" w:rsidP="00F83DB3">
      <w:pPr>
        <w:suppressAutoHyphens/>
        <w:spacing w:after="0" w:line="240" w:lineRule="auto"/>
        <w:jc w:val="right"/>
        <w:rPr>
          <w:rFonts w:ascii="Times New Roman" w:hAnsi="Times New Roman" w:cs="Times New Roman"/>
          <w:b/>
          <w:sz w:val="20"/>
          <w:szCs w:val="20"/>
          <w:lang w:val="x-none" w:eastAsia="x-none"/>
        </w:rPr>
      </w:pPr>
    </w:p>
    <w:p w:rsidR="00F83DB3" w:rsidRPr="00F83DB3" w:rsidRDefault="00F83DB3" w:rsidP="00F83DB3">
      <w:pPr>
        <w:suppressAutoHyphens/>
        <w:spacing w:after="0" w:line="240" w:lineRule="auto"/>
        <w:jc w:val="right"/>
        <w:rPr>
          <w:rFonts w:ascii="Times New Roman" w:hAnsi="Times New Roman" w:cs="Times New Roman"/>
          <w:b/>
          <w:sz w:val="20"/>
          <w:szCs w:val="20"/>
          <w:lang w:val="x-none" w:eastAsia="x-none"/>
        </w:rPr>
      </w:pPr>
    </w:p>
    <w:p w:rsidR="00F83DB3" w:rsidRPr="00F83DB3" w:rsidRDefault="00F83DB3" w:rsidP="00F83DB3">
      <w:pPr>
        <w:shd w:val="clear" w:color="auto" w:fill="FFFFFF"/>
        <w:spacing w:after="0" w:line="240" w:lineRule="auto"/>
        <w:ind w:right="-284"/>
        <w:jc w:val="center"/>
        <w:rPr>
          <w:rFonts w:ascii="Times New Roman" w:hAnsi="Times New Roman" w:cs="Times New Roman"/>
          <w:caps/>
          <w:sz w:val="24"/>
          <w:szCs w:val="24"/>
          <w:lang w:eastAsia="ru-RU"/>
        </w:rPr>
      </w:pPr>
      <w:r w:rsidRPr="00F83DB3">
        <w:rPr>
          <w:rFonts w:ascii="Times New Roman" w:hAnsi="Times New Roman" w:cs="Times New Roman"/>
          <w:sz w:val="24"/>
          <w:szCs w:val="24"/>
          <w:lang w:eastAsia="ru-RU"/>
        </w:rPr>
        <w:t>МИНИСТЕРСТВО ОБРАЗОВАНИЯ И НАУКИ РОССИЙСКОЙ ФЕДЕРАЦИИ</w:t>
      </w:r>
    </w:p>
    <w:p w:rsidR="00F83DB3" w:rsidRPr="00F83DB3" w:rsidRDefault="00F83DB3" w:rsidP="00F83DB3">
      <w:pPr>
        <w:spacing w:after="0" w:line="240" w:lineRule="auto"/>
        <w:jc w:val="center"/>
        <w:rPr>
          <w:rFonts w:ascii="Times New Roman" w:hAnsi="Times New Roman" w:cs="Times New Roman"/>
          <w:lang w:eastAsia="ru-RU"/>
        </w:rPr>
      </w:pPr>
      <w:r w:rsidRPr="00F83DB3">
        <w:rPr>
          <w:rFonts w:ascii="Times New Roman" w:hAnsi="Times New Roman" w:cs="Times New Roman"/>
          <w:lang w:eastAsia="ru-RU"/>
        </w:rPr>
        <w:t>Федеральное государственное автономное образовательное учреждение высшего образования</w:t>
      </w:r>
    </w:p>
    <w:p w:rsidR="00F83DB3" w:rsidRPr="00F83DB3" w:rsidRDefault="00F83DB3" w:rsidP="00F83DB3">
      <w:pPr>
        <w:shd w:val="clear" w:color="auto" w:fill="FFFFFF"/>
        <w:spacing w:after="0" w:line="240" w:lineRule="auto"/>
        <w:jc w:val="center"/>
        <w:rPr>
          <w:rFonts w:ascii="Times New Roman" w:hAnsi="Times New Roman" w:cs="Times New Roman"/>
          <w:b/>
          <w:bCs/>
          <w:sz w:val="28"/>
          <w:szCs w:val="28"/>
          <w:lang w:eastAsia="ru-RU"/>
        </w:rPr>
      </w:pPr>
      <w:r w:rsidRPr="00F83DB3">
        <w:rPr>
          <w:rFonts w:ascii="Times New Roman" w:hAnsi="Times New Roman" w:cs="Times New Roman"/>
          <w:b/>
          <w:bCs/>
          <w:sz w:val="28"/>
          <w:szCs w:val="28"/>
          <w:lang w:eastAsia="ru-RU"/>
        </w:rPr>
        <w:t>«Дальневосточный федеральный университет»</w:t>
      </w:r>
    </w:p>
    <w:p w:rsidR="00F83DB3" w:rsidRPr="00F83DB3" w:rsidRDefault="00F83DB3" w:rsidP="00F83DB3">
      <w:pPr>
        <w:shd w:val="clear" w:color="auto" w:fill="FFFFFF"/>
        <w:spacing w:after="0" w:line="240" w:lineRule="auto"/>
        <w:jc w:val="center"/>
        <w:rPr>
          <w:rFonts w:ascii="Times New Roman" w:hAnsi="Times New Roman" w:cs="Times New Roman"/>
          <w:bCs/>
          <w:sz w:val="28"/>
          <w:szCs w:val="28"/>
          <w:lang w:eastAsia="ru-RU"/>
        </w:rPr>
      </w:pPr>
      <w:r w:rsidRPr="00F83DB3">
        <w:rPr>
          <w:rFonts w:ascii="Times New Roman" w:hAnsi="Times New Roman" w:cs="Times New Roman"/>
          <w:bCs/>
          <w:sz w:val="28"/>
          <w:szCs w:val="28"/>
          <w:lang w:eastAsia="ru-RU"/>
        </w:rPr>
        <w:t>(ДВФУ)</w:t>
      </w:r>
    </w:p>
    <w:p w:rsidR="00F83DB3" w:rsidRDefault="00F83DB3" w:rsidP="00F83DB3">
      <w:pPr>
        <w:spacing w:after="0" w:line="240" w:lineRule="auto"/>
        <w:rPr>
          <w:rFonts w:ascii="Times New Roman" w:hAnsi="Times New Roman" w:cs="Times New Roman"/>
          <w:b/>
          <w:bCs/>
          <w:caps/>
          <w:sz w:val="20"/>
          <w:szCs w:val="20"/>
          <w:lang w:eastAsia="ru-RU"/>
        </w:rPr>
      </w:pPr>
      <w:r w:rsidRPr="00F83DB3">
        <w:rPr>
          <w:noProof/>
          <w:lang w:eastAsia="ru-RU"/>
        </w:rPr>
        <mc:AlternateContent>
          <mc:Choice Requires="wps">
            <w:drawing>
              <wp:anchor distT="0" distB="0" distL="114300" distR="114300" simplePos="0" relativeHeight="251660288" behindDoc="0" locked="0" layoutInCell="1" allowOverlap="1" wp14:anchorId="633E52E2" wp14:editId="68FE9E43">
                <wp:simplePos x="0" y="0"/>
                <wp:positionH relativeFrom="column">
                  <wp:posOffset>-97155</wp:posOffset>
                </wp:positionH>
                <wp:positionV relativeFrom="paragraph">
                  <wp:posOffset>95885</wp:posOffset>
                </wp:positionV>
                <wp:extent cx="6040755" cy="27305"/>
                <wp:effectExtent l="36195" t="29210" r="28575" b="2921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h4w8qCkCAABIBAAADgAAAAAAAAAAAAAAAAAuAgAAZHJzL2Uy&#10;b0RvYy54bWxQSwECLQAUAAYACAAAACEAc7fX5N4AAAAJAQAADwAAAAAAAAAAAAAAAACDBAAAZHJz&#10;L2Rvd25yZXYueG1sUEsFBgAAAAAEAAQA8wAAAI4FAAAAAA==&#10;" strokeweight="4.5pt">
                <v:stroke linestyle="thickThin"/>
              </v:line>
            </w:pict>
          </mc:Fallback>
        </mc:AlternateContent>
      </w:r>
      <w:r w:rsidRPr="00F83DB3">
        <w:rPr>
          <w:rFonts w:ascii="Times New Roman" w:hAnsi="Times New Roman" w:cs="Times New Roman"/>
          <w:b/>
          <w:bCs/>
          <w:caps/>
          <w:sz w:val="20"/>
          <w:szCs w:val="20"/>
          <w:lang w:eastAsia="ru-RU"/>
        </w:rPr>
        <w:t xml:space="preserve"> </w:t>
      </w:r>
    </w:p>
    <w:p w:rsidR="0074007E" w:rsidRPr="00F83DB3" w:rsidRDefault="0074007E" w:rsidP="00F83DB3">
      <w:pPr>
        <w:spacing w:after="0" w:line="240" w:lineRule="auto"/>
        <w:rPr>
          <w:rFonts w:ascii="Times New Roman" w:hAnsi="Times New Roman" w:cs="Times New Roman"/>
          <w:b/>
          <w:bCs/>
          <w:caps/>
          <w:sz w:val="20"/>
          <w:szCs w:val="20"/>
          <w:lang w:eastAsia="ru-RU"/>
        </w:rPr>
      </w:pPr>
    </w:p>
    <w:p w:rsidR="00F83DB3" w:rsidRPr="00F83DB3" w:rsidRDefault="00F83DB3" w:rsidP="00F83DB3">
      <w:pPr>
        <w:tabs>
          <w:tab w:val="left" w:pos="993"/>
        </w:tabs>
        <w:spacing w:after="0" w:line="240" w:lineRule="auto"/>
        <w:jc w:val="right"/>
        <w:rPr>
          <w:rFonts w:ascii="Times New Roman" w:hAnsi="Times New Roman" w:cs="Times New Roman"/>
          <w:sz w:val="28"/>
          <w:szCs w:val="28"/>
          <w:lang w:eastAsia="ru-RU"/>
        </w:rPr>
      </w:pPr>
    </w:p>
    <w:tbl>
      <w:tblPr>
        <w:tblW w:w="3402" w:type="dxa"/>
        <w:tblInd w:w="6345" w:type="dxa"/>
        <w:tblLook w:val="04A0" w:firstRow="1" w:lastRow="0" w:firstColumn="1" w:lastColumn="0" w:noHBand="0" w:noVBand="1"/>
      </w:tblPr>
      <w:tblGrid>
        <w:gridCol w:w="3402"/>
      </w:tblGrid>
      <w:tr w:rsidR="00625D17" w:rsidRPr="00625D17" w:rsidTr="00AC12FC">
        <w:trPr>
          <w:trHeight w:val="253"/>
        </w:trPr>
        <w:tc>
          <w:tcPr>
            <w:tcW w:w="3402" w:type="dxa"/>
            <w:shd w:val="clear" w:color="auto" w:fill="auto"/>
          </w:tcPr>
          <w:p w:rsidR="00625D17" w:rsidRPr="00625D17" w:rsidRDefault="00625D17" w:rsidP="00625D17">
            <w:pPr>
              <w:spacing w:after="0" w:line="240" w:lineRule="auto"/>
              <w:jc w:val="center"/>
              <w:rPr>
                <w:rFonts w:ascii="Times New Roman" w:hAnsi="Times New Roman" w:cs="Times New Roman"/>
                <w:sz w:val="28"/>
                <w:szCs w:val="28"/>
                <w:lang w:eastAsia="ru-RU"/>
              </w:rPr>
            </w:pPr>
            <w:r w:rsidRPr="00625D17">
              <w:rPr>
                <w:rFonts w:ascii="Times New Roman" w:hAnsi="Times New Roman" w:cs="Times New Roman"/>
                <w:sz w:val="28"/>
                <w:szCs w:val="28"/>
                <w:lang w:eastAsia="ru-RU"/>
              </w:rPr>
              <w:t>УТВЕРЖДАЮ</w:t>
            </w:r>
          </w:p>
        </w:tc>
      </w:tr>
      <w:tr w:rsidR="00625D17" w:rsidRPr="00625D17" w:rsidTr="00AC12FC">
        <w:trPr>
          <w:trHeight w:val="266"/>
        </w:trPr>
        <w:tc>
          <w:tcPr>
            <w:tcW w:w="3402" w:type="dxa"/>
            <w:shd w:val="clear" w:color="auto" w:fill="auto"/>
          </w:tcPr>
          <w:p w:rsidR="00625D17" w:rsidRPr="00625D17" w:rsidRDefault="00625D17" w:rsidP="00625D17">
            <w:pPr>
              <w:spacing w:after="0" w:line="360" w:lineRule="auto"/>
              <w:jc w:val="center"/>
              <w:rPr>
                <w:rFonts w:ascii="Times New Roman" w:hAnsi="Times New Roman" w:cs="Times New Roman"/>
                <w:sz w:val="28"/>
                <w:szCs w:val="28"/>
                <w:lang w:eastAsia="ru-RU"/>
              </w:rPr>
            </w:pPr>
            <w:r w:rsidRPr="00625D17">
              <w:rPr>
                <w:rFonts w:ascii="Times New Roman" w:hAnsi="Times New Roman" w:cs="Times New Roman"/>
                <w:sz w:val="28"/>
                <w:szCs w:val="28"/>
                <w:lang w:eastAsia="ru-RU"/>
              </w:rPr>
              <w:t xml:space="preserve">Директор Школы    ______Ю.С. Хотимченко   </w:t>
            </w:r>
          </w:p>
        </w:tc>
      </w:tr>
      <w:tr w:rsidR="00625D17" w:rsidRPr="00625D17" w:rsidTr="00AC12FC">
        <w:trPr>
          <w:trHeight w:val="266"/>
        </w:trPr>
        <w:tc>
          <w:tcPr>
            <w:tcW w:w="3402" w:type="dxa"/>
            <w:shd w:val="clear" w:color="auto" w:fill="auto"/>
          </w:tcPr>
          <w:p w:rsidR="00625D17" w:rsidRPr="00625D17" w:rsidRDefault="00625D17" w:rsidP="00625D17">
            <w:pPr>
              <w:spacing w:after="0" w:line="360" w:lineRule="auto"/>
              <w:rPr>
                <w:rFonts w:ascii="Times New Roman" w:hAnsi="Times New Roman" w:cs="Times New Roman"/>
                <w:sz w:val="28"/>
                <w:szCs w:val="28"/>
                <w:lang w:eastAsia="ru-RU"/>
              </w:rPr>
            </w:pPr>
          </w:p>
        </w:tc>
      </w:tr>
      <w:tr w:rsidR="00625D17" w:rsidRPr="00625D17" w:rsidTr="00AC12FC">
        <w:trPr>
          <w:trHeight w:val="266"/>
        </w:trPr>
        <w:tc>
          <w:tcPr>
            <w:tcW w:w="3402" w:type="dxa"/>
            <w:shd w:val="clear" w:color="auto" w:fill="auto"/>
          </w:tcPr>
          <w:p w:rsidR="00625D17" w:rsidRPr="00625D17" w:rsidRDefault="00625D17" w:rsidP="00625D17">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«___»____________20  </w:t>
            </w:r>
            <w:r w:rsidRPr="00625D17">
              <w:rPr>
                <w:rFonts w:ascii="Times New Roman" w:hAnsi="Times New Roman" w:cs="Times New Roman"/>
                <w:sz w:val="28"/>
                <w:szCs w:val="28"/>
                <w:lang w:eastAsia="ru-RU"/>
              </w:rPr>
              <w:t>г</w:t>
            </w:r>
          </w:p>
        </w:tc>
      </w:tr>
    </w:tbl>
    <w:p w:rsidR="00F83DB3" w:rsidRPr="00625D17" w:rsidRDefault="00F83DB3" w:rsidP="00F83DB3">
      <w:pPr>
        <w:tabs>
          <w:tab w:val="left" w:pos="993"/>
        </w:tabs>
        <w:spacing w:after="0" w:line="240" w:lineRule="auto"/>
        <w:jc w:val="both"/>
        <w:rPr>
          <w:rFonts w:ascii="Times New Roman" w:hAnsi="Times New Roman" w:cs="Times New Roman"/>
          <w:sz w:val="28"/>
          <w:szCs w:val="28"/>
          <w:lang w:eastAsia="ru-RU"/>
        </w:rPr>
      </w:pPr>
    </w:p>
    <w:p w:rsidR="00F83DB3" w:rsidRPr="00625D17" w:rsidRDefault="00F83DB3" w:rsidP="00F83DB3">
      <w:pPr>
        <w:tabs>
          <w:tab w:val="left" w:pos="993"/>
        </w:tabs>
        <w:spacing w:after="0" w:line="240" w:lineRule="auto"/>
        <w:jc w:val="both"/>
        <w:rPr>
          <w:rFonts w:ascii="Times New Roman" w:hAnsi="Times New Roman" w:cs="Times New Roman"/>
          <w:sz w:val="28"/>
          <w:szCs w:val="28"/>
          <w:lang w:eastAsia="ru-RU"/>
        </w:rPr>
      </w:pPr>
    </w:p>
    <w:p w:rsidR="00F83DB3" w:rsidRPr="00625D17" w:rsidRDefault="00F83DB3" w:rsidP="00F83DB3">
      <w:pPr>
        <w:tabs>
          <w:tab w:val="left" w:pos="993"/>
        </w:tabs>
        <w:spacing w:after="0" w:line="240" w:lineRule="auto"/>
        <w:jc w:val="both"/>
        <w:rPr>
          <w:rFonts w:ascii="Times New Roman" w:hAnsi="Times New Roman" w:cs="Times New Roman"/>
          <w:sz w:val="28"/>
          <w:szCs w:val="28"/>
          <w:lang w:eastAsia="ru-RU"/>
        </w:rPr>
      </w:pPr>
    </w:p>
    <w:p w:rsidR="00F83DB3" w:rsidRPr="00625D17" w:rsidRDefault="00F83DB3" w:rsidP="00F83DB3">
      <w:pPr>
        <w:tabs>
          <w:tab w:val="left" w:pos="993"/>
        </w:tabs>
        <w:spacing w:after="0" w:line="240" w:lineRule="auto"/>
        <w:jc w:val="both"/>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both"/>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r w:rsidRPr="00F83DB3">
        <w:rPr>
          <w:rFonts w:ascii="Times New Roman" w:hAnsi="Times New Roman" w:cs="Times New Roman"/>
          <w:b/>
          <w:sz w:val="28"/>
          <w:szCs w:val="28"/>
          <w:lang w:eastAsia="ru-RU"/>
        </w:rPr>
        <w:t>Основная профессиональная образовательная программа</w:t>
      </w: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r w:rsidRPr="00F83DB3">
        <w:rPr>
          <w:rFonts w:ascii="Times New Roman" w:hAnsi="Times New Roman" w:cs="Times New Roman"/>
          <w:b/>
          <w:sz w:val="28"/>
          <w:szCs w:val="28"/>
          <w:lang w:eastAsia="ru-RU"/>
        </w:rPr>
        <w:t xml:space="preserve">высшего образования </w:t>
      </w: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r w:rsidRPr="00F83DB3">
        <w:rPr>
          <w:rFonts w:ascii="Times New Roman" w:hAnsi="Times New Roman" w:cs="Times New Roman"/>
          <w:b/>
          <w:sz w:val="28"/>
          <w:szCs w:val="28"/>
          <w:lang w:eastAsia="ru-RU"/>
        </w:rPr>
        <w:t>по направлению подготовки</w:t>
      </w:r>
    </w:p>
    <w:p w:rsidR="00F83DB3" w:rsidRDefault="00F83DB3" w:rsidP="00F83DB3">
      <w:pPr>
        <w:widowControl w:val="0"/>
        <w:spacing w:after="0" w:line="322" w:lineRule="exact"/>
        <w:jc w:val="center"/>
        <w:rPr>
          <w:rFonts w:ascii="Times New Roman" w:hAnsi="Times New Roman" w:cs="Times New Roman"/>
          <w:b/>
          <w:sz w:val="28"/>
          <w:szCs w:val="28"/>
        </w:rPr>
      </w:pPr>
      <w:r w:rsidRPr="00F83DB3">
        <w:rPr>
          <w:rFonts w:ascii="Times New Roman" w:hAnsi="Times New Roman" w:cs="Times New Roman"/>
          <w:b/>
          <w:sz w:val="28"/>
          <w:szCs w:val="28"/>
        </w:rPr>
        <w:t>19.0</w:t>
      </w:r>
      <w:r>
        <w:rPr>
          <w:rFonts w:ascii="Times New Roman" w:hAnsi="Times New Roman" w:cs="Times New Roman"/>
          <w:b/>
          <w:sz w:val="28"/>
          <w:szCs w:val="28"/>
        </w:rPr>
        <w:t>3.01 Биотехнология</w:t>
      </w:r>
    </w:p>
    <w:p w:rsidR="00F83DB3" w:rsidRPr="00F83DB3" w:rsidRDefault="00F83DB3" w:rsidP="00F83DB3">
      <w:pPr>
        <w:widowControl w:val="0"/>
        <w:spacing w:after="0" w:line="322" w:lineRule="exact"/>
        <w:jc w:val="center"/>
        <w:rPr>
          <w:rFonts w:ascii="Times New Roman" w:hAnsi="Times New Roman" w:cs="Times New Roman"/>
          <w:b/>
          <w:sz w:val="28"/>
          <w:szCs w:val="28"/>
          <w:lang w:eastAsia="ru-RU"/>
        </w:rPr>
      </w:pPr>
      <w:r>
        <w:rPr>
          <w:rFonts w:ascii="Times New Roman" w:hAnsi="Times New Roman" w:cs="Times New Roman"/>
          <w:b/>
          <w:sz w:val="28"/>
          <w:szCs w:val="28"/>
        </w:rPr>
        <w:t>Профиль «Пищевая биотехнология»</w:t>
      </w:r>
    </w:p>
    <w:p w:rsidR="00F83DB3" w:rsidRDefault="00F83DB3" w:rsidP="00F83DB3">
      <w:pPr>
        <w:tabs>
          <w:tab w:val="left" w:pos="993"/>
        </w:tabs>
        <w:spacing w:after="0" w:line="240" w:lineRule="auto"/>
        <w:jc w:val="center"/>
        <w:rPr>
          <w:rFonts w:ascii="Times New Roman" w:hAnsi="Times New Roman" w:cs="Times New Roman"/>
          <w:sz w:val="28"/>
          <w:szCs w:val="28"/>
          <w:lang w:eastAsia="ru-RU"/>
        </w:rPr>
      </w:pPr>
    </w:p>
    <w:p w:rsidR="00F83DB3" w:rsidRDefault="00F83DB3" w:rsidP="00F83DB3">
      <w:pPr>
        <w:tabs>
          <w:tab w:val="left" w:pos="993"/>
        </w:tabs>
        <w:spacing w:after="0" w:line="240" w:lineRule="auto"/>
        <w:jc w:val="center"/>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sz w:val="28"/>
          <w:szCs w:val="28"/>
          <w:lang w:eastAsia="ru-RU"/>
        </w:rPr>
      </w:pPr>
      <w:r w:rsidRPr="00F83DB3">
        <w:rPr>
          <w:rFonts w:ascii="Times New Roman" w:hAnsi="Times New Roman" w:cs="Times New Roman"/>
          <w:sz w:val="28"/>
          <w:szCs w:val="28"/>
          <w:lang w:eastAsia="ru-RU"/>
        </w:rPr>
        <w:t>Уровень высшего образования</w:t>
      </w: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r w:rsidRPr="00F83DB3">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бакалавриат</w:t>
      </w:r>
      <w:proofErr w:type="spellEnd"/>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sz w:val="28"/>
          <w:szCs w:val="28"/>
          <w:lang w:eastAsia="ru-RU"/>
        </w:rPr>
      </w:pPr>
    </w:p>
    <w:p w:rsidR="00F83DB3" w:rsidRPr="00F83DB3" w:rsidRDefault="00F83DB3" w:rsidP="00F83DB3">
      <w:pPr>
        <w:tabs>
          <w:tab w:val="left" w:pos="993"/>
        </w:tabs>
        <w:spacing w:after="0" w:line="240" w:lineRule="auto"/>
        <w:jc w:val="center"/>
        <w:rPr>
          <w:rFonts w:ascii="Times New Roman" w:hAnsi="Times New Roman" w:cs="Times New Roman"/>
          <w:b/>
          <w:sz w:val="28"/>
          <w:szCs w:val="28"/>
          <w:lang w:eastAsia="ru-RU"/>
        </w:rPr>
      </w:pPr>
      <w:r w:rsidRPr="00F83DB3">
        <w:rPr>
          <w:rFonts w:ascii="Times New Roman" w:hAnsi="Times New Roman" w:cs="Times New Roman"/>
          <w:b/>
          <w:sz w:val="28"/>
          <w:szCs w:val="28"/>
          <w:lang w:eastAsia="ru-RU"/>
        </w:rPr>
        <w:t>Владивосток</w:t>
      </w:r>
    </w:p>
    <w:p w:rsidR="00F83DB3" w:rsidRPr="00F83DB3" w:rsidRDefault="00625D17" w:rsidP="00F83DB3">
      <w:pPr>
        <w:tabs>
          <w:tab w:val="left" w:pos="993"/>
        </w:tabs>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2019</w:t>
      </w:r>
      <w:bookmarkStart w:id="0" w:name="_GoBack"/>
      <w:bookmarkEnd w:id="0"/>
    </w:p>
    <w:p w:rsidR="00817061" w:rsidRDefault="00817061" w:rsidP="00817061">
      <w:pPr>
        <w:tabs>
          <w:tab w:val="left" w:pos="993"/>
        </w:tabs>
        <w:suppressAutoHyphens/>
        <w:spacing w:after="0" w:line="360" w:lineRule="auto"/>
        <w:jc w:val="center"/>
        <w:rPr>
          <w:rFonts w:ascii="Times New Roman" w:hAnsi="Times New Roman" w:cs="Times New Roman"/>
          <w:b/>
          <w:sz w:val="24"/>
          <w:szCs w:val="24"/>
        </w:rPr>
      </w:pPr>
    </w:p>
    <w:p w:rsidR="00261167" w:rsidRDefault="00261167" w:rsidP="00F83DB3">
      <w:pPr>
        <w:tabs>
          <w:tab w:val="left" w:pos="993"/>
        </w:tabs>
        <w:suppressAutoHyphens/>
        <w:spacing w:after="0" w:line="360" w:lineRule="auto"/>
        <w:ind w:firstLine="142"/>
        <w:jc w:val="center"/>
        <w:rPr>
          <w:rFonts w:ascii="Times New Roman" w:hAnsi="Times New Roman" w:cs="Times New Roman"/>
          <w:b/>
          <w:sz w:val="24"/>
          <w:szCs w:val="24"/>
        </w:rPr>
        <w:sectPr w:rsidR="00261167" w:rsidSect="00C459DD">
          <w:pgSz w:w="11906" w:h="16838"/>
          <w:pgMar w:top="1134" w:right="850" w:bottom="1134" w:left="1701" w:header="708" w:footer="708" w:gutter="0"/>
          <w:cols w:space="708"/>
          <w:docGrid w:linePitch="360"/>
        </w:sectPr>
      </w:pPr>
    </w:p>
    <w:p w:rsidR="005064C0" w:rsidRPr="00053EFB" w:rsidRDefault="00F4305D" w:rsidP="005064C0">
      <w:pPr>
        <w:tabs>
          <w:tab w:val="left" w:pos="993"/>
        </w:tabs>
        <w:suppressAutoHyphens/>
        <w:spacing w:after="0" w:line="360" w:lineRule="auto"/>
        <w:ind w:firstLine="680"/>
        <w:jc w:val="center"/>
        <w:rPr>
          <w:rFonts w:ascii="Times New Roman" w:hAnsi="Times New Roman" w:cs="Times New Roman"/>
          <w:b/>
          <w:sz w:val="24"/>
          <w:szCs w:val="28"/>
        </w:rPr>
      </w:pPr>
      <w:r w:rsidRPr="00053EFB">
        <w:rPr>
          <w:rFonts w:ascii="Times New Roman" w:hAnsi="Times New Roman" w:cs="Times New Roman"/>
          <w:b/>
          <w:sz w:val="24"/>
          <w:szCs w:val="28"/>
        </w:rPr>
        <w:lastRenderedPageBreak/>
        <w:t>Содержание</w:t>
      </w:r>
    </w:p>
    <w:p w:rsidR="005064C0" w:rsidRPr="00053EFB" w:rsidRDefault="005064C0" w:rsidP="005064C0">
      <w:pPr>
        <w:tabs>
          <w:tab w:val="left" w:pos="993"/>
        </w:tabs>
        <w:suppressAutoHyphens/>
        <w:spacing w:after="0" w:line="360" w:lineRule="auto"/>
        <w:ind w:firstLine="680"/>
        <w:jc w:val="center"/>
        <w:rPr>
          <w:rFonts w:ascii="Times New Roman" w:hAnsi="Times New Roman" w:cs="Times New Roman"/>
          <w:sz w:val="24"/>
          <w:szCs w:val="28"/>
        </w:rPr>
      </w:pPr>
    </w:p>
    <w:p w:rsidR="00F4305D" w:rsidRPr="00053EFB" w:rsidRDefault="00F4305D" w:rsidP="00053EFB">
      <w:pPr>
        <w:tabs>
          <w:tab w:val="left" w:pos="993"/>
        </w:tabs>
        <w:suppressAutoHyphens/>
        <w:spacing w:after="0" w:line="360" w:lineRule="auto"/>
        <w:ind w:firstLine="680"/>
        <w:jc w:val="both"/>
        <w:rPr>
          <w:rFonts w:ascii="Times New Roman" w:hAnsi="Times New Roman" w:cs="Times New Roman"/>
          <w:b/>
          <w:sz w:val="24"/>
          <w:szCs w:val="28"/>
        </w:rPr>
      </w:pPr>
      <w:r w:rsidRPr="00053EFB">
        <w:rPr>
          <w:rFonts w:ascii="Times New Roman" w:hAnsi="Times New Roman" w:cs="Times New Roman"/>
          <w:b/>
          <w:sz w:val="24"/>
          <w:szCs w:val="28"/>
        </w:rPr>
        <w:t xml:space="preserve">Аннотация  (общая характеристика) основной профессиональной образовательной программы по </w:t>
      </w:r>
      <w:r w:rsidR="00053EFB" w:rsidRPr="00053EFB">
        <w:rPr>
          <w:rFonts w:ascii="Times New Roman" w:hAnsi="Times New Roman" w:cs="Times New Roman"/>
          <w:b/>
          <w:sz w:val="24"/>
          <w:szCs w:val="28"/>
        </w:rPr>
        <w:t>направлению подготовки</w:t>
      </w:r>
      <w:r w:rsidRPr="00053EFB">
        <w:rPr>
          <w:rFonts w:ascii="Times New Roman" w:hAnsi="Times New Roman" w:cs="Times New Roman"/>
          <w:b/>
          <w:sz w:val="24"/>
          <w:szCs w:val="28"/>
        </w:rPr>
        <w:t xml:space="preserve"> </w:t>
      </w:r>
      <w:r w:rsidR="00E10B59">
        <w:rPr>
          <w:rFonts w:ascii="Times New Roman" w:hAnsi="Times New Roman" w:cs="Times New Roman"/>
          <w:b/>
          <w:sz w:val="24"/>
          <w:szCs w:val="28"/>
        </w:rPr>
        <w:t>19.03.01</w:t>
      </w:r>
      <w:r w:rsidR="00053EFB" w:rsidRPr="00053EFB">
        <w:rPr>
          <w:rFonts w:ascii="Times New Roman" w:hAnsi="Times New Roman" w:cs="Times New Roman"/>
          <w:b/>
          <w:sz w:val="24"/>
          <w:szCs w:val="28"/>
        </w:rPr>
        <w:t> </w:t>
      </w:r>
      <w:r w:rsidR="00E10B59">
        <w:rPr>
          <w:rFonts w:ascii="Times New Roman" w:hAnsi="Times New Roman" w:cs="Times New Roman"/>
          <w:b/>
          <w:sz w:val="24"/>
          <w:szCs w:val="28"/>
        </w:rPr>
        <w:t>Биотехнология</w:t>
      </w:r>
    </w:p>
    <w:p w:rsidR="00F4305D" w:rsidRPr="00053EFB" w:rsidRDefault="00F4305D" w:rsidP="005064C0">
      <w:pPr>
        <w:tabs>
          <w:tab w:val="left" w:pos="993"/>
        </w:tabs>
        <w:suppressAutoHyphens/>
        <w:spacing w:after="0" w:line="360" w:lineRule="auto"/>
        <w:ind w:firstLine="680"/>
        <w:jc w:val="both"/>
        <w:rPr>
          <w:rFonts w:ascii="Times New Roman" w:hAnsi="Times New Roman" w:cs="Times New Roman"/>
          <w:b/>
          <w:sz w:val="24"/>
          <w:szCs w:val="28"/>
        </w:rPr>
      </w:pPr>
      <w:r w:rsidRPr="00053EFB">
        <w:rPr>
          <w:rFonts w:ascii="Times New Roman" w:hAnsi="Times New Roman" w:cs="Times New Roman"/>
          <w:b/>
          <w:sz w:val="24"/>
          <w:szCs w:val="28"/>
          <w:lang w:val="en-US"/>
        </w:rPr>
        <w:t>I</w:t>
      </w:r>
      <w:r w:rsidRPr="00053EFB">
        <w:rPr>
          <w:rFonts w:ascii="Times New Roman" w:hAnsi="Times New Roman" w:cs="Times New Roman"/>
          <w:b/>
          <w:sz w:val="24"/>
          <w:szCs w:val="28"/>
        </w:rPr>
        <w:t xml:space="preserve">. Документы, регламентирующие организацию и содержание учебного процесса </w:t>
      </w:r>
    </w:p>
    <w:p w:rsidR="00F4305D" w:rsidRPr="00053EFB" w:rsidRDefault="00F4305D" w:rsidP="00261167">
      <w:pPr>
        <w:tabs>
          <w:tab w:val="left" w:pos="993"/>
        </w:tabs>
        <w:suppressAutoHyphens/>
        <w:spacing w:after="0" w:line="360" w:lineRule="auto"/>
        <w:ind w:firstLine="680"/>
        <w:jc w:val="both"/>
        <w:rPr>
          <w:rFonts w:ascii="Times New Roman" w:hAnsi="Times New Roman" w:cs="Times New Roman"/>
          <w:sz w:val="24"/>
          <w:szCs w:val="28"/>
        </w:rPr>
      </w:pPr>
      <w:r w:rsidRPr="00053EFB">
        <w:rPr>
          <w:rFonts w:ascii="Times New Roman" w:hAnsi="Times New Roman" w:cs="Times New Roman"/>
          <w:sz w:val="24"/>
          <w:szCs w:val="28"/>
        </w:rPr>
        <w:t>1.1 Учебный план</w:t>
      </w:r>
    </w:p>
    <w:p w:rsidR="00F4305D" w:rsidRPr="00053EFB" w:rsidRDefault="00F4305D" w:rsidP="00261167">
      <w:pPr>
        <w:tabs>
          <w:tab w:val="left" w:pos="993"/>
        </w:tabs>
        <w:suppressAutoHyphens/>
        <w:spacing w:after="0" w:line="360" w:lineRule="auto"/>
        <w:ind w:firstLine="680"/>
        <w:jc w:val="both"/>
        <w:rPr>
          <w:rFonts w:ascii="Times New Roman" w:hAnsi="Times New Roman" w:cs="Times New Roman"/>
          <w:sz w:val="24"/>
          <w:szCs w:val="28"/>
        </w:rPr>
      </w:pPr>
      <w:r w:rsidRPr="00053EFB">
        <w:rPr>
          <w:rFonts w:ascii="Times New Roman" w:hAnsi="Times New Roman" w:cs="Times New Roman"/>
          <w:sz w:val="24"/>
          <w:szCs w:val="28"/>
        </w:rPr>
        <w:t>1.2 Календарный график учебного процесса</w:t>
      </w:r>
    </w:p>
    <w:p w:rsidR="005C4686" w:rsidRPr="00053EFB" w:rsidRDefault="00F4305D" w:rsidP="00261167">
      <w:pPr>
        <w:suppressAutoHyphens/>
        <w:spacing w:after="0" w:line="360" w:lineRule="auto"/>
        <w:ind w:firstLine="680"/>
        <w:jc w:val="both"/>
        <w:rPr>
          <w:rFonts w:ascii="Times New Roman" w:eastAsia="Calibri" w:hAnsi="Times New Roman" w:cs="Times New Roman"/>
          <w:sz w:val="24"/>
          <w:szCs w:val="28"/>
        </w:rPr>
      </w:pPr>
      <w:r w:rsidRPr="00053EFB">
        <w:rPr>
          <w:rFonts w:ascii="Times New Roman" w:eastAsia="Calibri" w:hAnsi="Times New Roman" w:cs="Times New Roman"/>
          <w:sz w:val="24"/>
          <w:szCs w:val="28"/>
        </w:rPr>
        <w:t>1.3 Матрица формирования компетенций</w:t>
      </w:r>
    </w:p>
    <w:p w:rsidR="00261167" w:rsidRPr="00053EFB" w:rsidRDefault="00261167" w:rsidP="00261167">
      <w:pPr>
        <w:suppressAutoHyphens/>
        <w:spacing w:after="0" w:line="360" w:lineRule="auto"/>
        <w:ind w:firstLine="680"/>
        <w:jc w:val="both"/>
        <w:rPr>
          <w:rFonts w:ascii="Times New Roman" w:eastAsia="Calibri" w:hAnsi="Times New Roman" w:cs="Times New Roman"/>
          <w:sz w:val="24"/>
          <w:szCs w:val="28"/>
        </w:rPr>
      </w:pPr>
      <w:r w:rsidRPr="00053EFB">
        <w:rPr>
          <w:rFonts w:ascii="Times New Roman" w:eastAsia="Calibri" w:hAnsi="Times New Roman" w:cs="Times New Roman"/>
          <w:sz w:val="24"/>
          <w:szCs w:val="28"/>
        </w:rPr>
        <w:t>1.4 Рабочие программы учебных дисциплин (РПУД)</w:t>
      </w:r>
    </w:p>
    <w:p w:rsidR="00261167" w:rsidRPr="00053EFB" w:rsidRDefault="00261167" w:rsidP="00261167">
      <w:pPr>
        <w:pStyle w:val="a5"/>
        <w:tabs>
          <w:tab w:val="left" w:pos="1134"/>
          <w:tab w:val="left" w:pos="1276"/>
        </w:tabs>
        <w:suppressAutoHyphens/>
        <w:spacing w:line="360" w:lineRule="auto"/>
        <w:ind w:left="0" w:firstLine="680"/>
        <w:jc w:val="both"/>
        <w:rPr>
          <w:sz w:val="24"/>
          <w:szCs w:val="28"/>
        </w:rPr>
      </w:pPr>
      <w:r w:rsidRPr="00053EFB">
        <w:rPr>
          <w:sz w:val="24"/>
          <w:szCs w:val="28"/>
        </w:rPr>
        <w:t>1.5 Программы практик, в том числе программа научно-исследовательской работы</w:t>
      </w:r>
    </w:p>
    <w:p w:rsidR="00261167" w:rsidRPr="00053EFB" w:rsidRDefault="00261167" w:rsidP="00261167">
      <w:pPr>
        <w:pStyle w:val="a5"/>
        <w:tabs>
          <w:tab w:val="left" w:pos="1276"/>
          <w:tab w:val="left" w:pos="1560"/>
        </w:tabs>
        <w:suppressAutoHyphens/>
        <w:spacing w:line="360" w:lineRule="auto"/>
        <w:ind w:left="0" w:firstLine="680"/>
        <w:jc w:val="both"/>
        <w:rPr>
          <w:sz w:val="24"/>
          <w:szCs w:val="28"/>
        </w:rPr>
      </w:pPr>
      <w:r w:rsidRPr="00053EFB">
        <w:rPr>
          <w:sz w:val="24"/>
          <w:szCs w:val="28"/>
        </w:rPr>
        <w:t>1.6 Программа государственной итоговой аттестации</w:t>
      </w:r>
    </w:p>
    <w:p w:rsidR="00F4305D" w:rsidRPr="00053EFB" w:rsidRDefault="00F4305D" w:rsidP="005064C0">
      <w:pPr>
        <w:pStyle w:val="a5"/>
        <w:tabs>
          <w:tab w:val="left" w:pos="1276"/>
          <w:tab w:val="left" w:pos="1560"/>
        </w:tabs>
        <w:suppressAutoHyphens/>
        <w:spacing w:line="360" w:lineRule="auto"/>
        <w:ind w:left="0" w:firstLine="680"/>
        <w:jc w:val="both"/>
        <w:rPr>
          <w:b/>
          <w:sz w:val="24"/>
          <w:szCs w:val="28"/>
        </w:rPr>
      </w:pPr>
      <w:r w:rsidRPr="00053EFB">
        <w:rPr>
          <w:b/>
          <w:sz w:val="24"/>
          <w:szCs w:val="28"/>
          <w:lang w:val="en-US"/>
        </w:rPr>
        <w:t>II</w:t>
      </w:r>
      <w:r w:rsidRPr="00053EFB">
        <w:rPr>
          <w:b/>
          <w:sz w:val="24"/>
          <w:szCs w:val="28"/>
        </w:rPr>
        <w:t>. Фактическое ресурсное обеспечение реализации ОПОП</w:t>
      </w:r>
    </w:p>
    <w:p w:rsidR="00F4305D" w:rsidRPr="00053EFB" w:rsidRDefault="00F4305D" w:rsidP="005064C0">
      <w:pPr>
        <w:pStyle w:val="a5"/>
        <w:tabs>
          <w:tab w:val="left" w:pos="1276"/>
          <w:tab w:val="left" w:pos="1560"/>
        </w:tabs>
        <w:suppressAutoHyphens/>
        <w:spacing w:line="360" w:lineRule="auto"/>
        <w:ind w:left="0" w:firstLine="680"/>
        <w:jc w:val="both"/>
        <w:rPr>
          <w:sz w:val="24"/>
          <w:szCs w:val="28"/>
        </w:rPr>
      </w:pPr>
      <w:r w:rsidRPr="00053EFB">
        <w:rPr>
          <w:sz w:val="24"/>
          <w:szCs w:val="28"/>
        </w:rPr>
        <w:t>2.1 Сведения о кадровом обеспечении ОПОП</w:t>
      </w:r>
    </w:p>
    <w:p w:rsidR="00F4305D" w:rsidRPr="00053EFB" w:rsidRDefault="00F4305D" w:rsidP="005064C0">
      <w:pPr>
        <w:pStyle w:val="a5"/>
        <w:tabs>
          <w:tab w:val="left" w:pos="1276"/>
          <w:tab w:val="left" w:pos="1560"/>
        </w:tabs>
        <w:suppressAutoHyphens/>
        <w:spacing w:line="360" w:lineRule="auto"/>
        <w:ind w:left="0" w:firstLine="680"/>
        <w:jc w:val="both"/>
        <w:rPr>
          <w:sz w:val="24"/>
          <w:szCs w:val="28"/>
        </w:rPr>
      </w:pPr>
      <w:r w:rsidRPr="00053EFB">
        <w:rPr>
          <w:sz w:val="24"/>
          <w:szCs w:val="28"/>
        </w:rPr>
        <w:t>2.2 Сведения о наличии печатных и электронных образовательных и информационных ресурсов по ОПОП</w:t>
      </w:r>
    </w:p>
    <w:p w:rsidR="00F4305D" w:rsidRPr="00053EFB" w:rsidRDefault="00F4305D" w:rsidP="005064C0">
      <w:pPr>
        <w:pStyle w:val="a5"/>
        <w:tabs>
          <w:tab w:val="left" w:pos="1276"/>
          <w:tab w:val="left" w:pos="1560"/>
        </w:tabs>
        <w:suppressAutoHyphens/>
        <w:spacing w:line="360" w:lineRule="auto"/>
        <w:ind w:left="0" w:firstLine="680"/>
        <w:jc w:val="both"/>
        <w:rPr>
          <w:sz w:val="24"/>
          <w:szCs w:val="28"/>
        </w:rPr>
      </w:pPr>
      <w:r w:rsidRPr="00053EFB">
        <w:rPr>
          <w:sz w:val="24"/>
          <w:szCs w:val="28"/>
        </w:rPr>
        <w:t>2.3 Сведения о материально-техническом обеспечении ОПОП</w:t>
      </w:r>
    </w:p>
    <w:p w:rsidR="00A01113" w:rsidRPr="00053EFB" w:rsidRDefault="00A01113" w:rsidP="00A01113">
      <w:pPr>
        <w:pStyle w:val="a5"/>
        <w:tabs>
          <w:tab w:val="left" w:pos="1276"/>
          <w:tab w:val="left" w:pos="1560"/>
        </w:tabs>
        <w:suppressAutoHyphens/>
        <w:spacing w:line="360" w:lineRule="auto"/>
        <w:ind w:left="0" w:firstLine="680"/>
        <w:jc w:val="both"/>
        <w:rPr>
          <w:sz w:val="24"/>
          <w:szCs w:val="28"/>
        </w:rPr>
      </w:pPr>
      <w:r w:rsidRPr="00053EFB">
        <w:rPr>
          <w:sz w:val="24"/>
          <w:szCs w:val="28"/>
        </w:rPr>
        <w:t xml:space="preserve">2.4 Финансовые условия реализации программы </w:t>
      </w:r>
      <w:proofErr w:type="spellStart"/>
      <w:r w:rsidR="00E10B59">
        <w:rPr>
          <w:sz w:val="24"/>
          <w:szCs w:val="28"/>
        </w:rPr>
        <w:t>бакалавриата</w:t>
      </w:r>
      <w:proofErr w:type="spellEnd"/>
    </w:p>
    <w:p w:rsidR="00A01113" w:rsidRPr="00053EFB" w:rsidRDefault="00A01113" w:rsidP="005064C0">
      <w:pPr>
        <w:pStyle w:val="a5"/>
        <w:tabs>
          <w:tab w:val="left" w:pos="1276"/>
          <w:tab w:val="left" w:pos="1560"/>
        </w:tabs>
        <w:suppressAutoHyphens/>
        <w:spacing w:line="360" w:lineRule="auto"/>
        <w:ind w:left="0" w:firstLine="680"/>
        <w:jc w:val="both"/>
        <w:rPr>
          <w:sz w:val="22"/>
          <w:szCs w:val="24"/>
        </w:rPr>
      </w:pPr>
    </w:p>
    <w:p w:rsidR="005064C0" w:rsidRPr="00053EFB" w:rsidRDefault="005064C0" w:rsidP="00F4305D">
      <w:pPr>
        <w:pStyle w:val="a5"/>
        <w:tabs>
          <w:tab w:val="left" w:pos="1276"/>
          <w:tab w:val="left" w:pos="1560"/>
        </w:tabs>
        <w:suppressAutoHyphens/>
        <w:spacing w:line="360" w:lineRule="auto"/>
        <w:ind w:left="0" w:firstLine="426"/>
        <w:jc w:val="both"/>
        <w:rPr>
          <w:sz w:val="18"/>
          <w:szCs w:val="24"/>
        </w:rPr>
      </w:pPr>
    </w:p>
    <w:p w:rsidR="0068163D" w:rsidRPr="00053EFB" w:rsidRDefault="0068163D" w:rsidP="002F5900">
      <w:pPr>
        <w:spacing w:after="0" w:line="360" w:lineRule="auto"/>
        <w:ind w:firstLine="709"/>
        <w:jc w:val="center"/>
        <w:rPr>
          <w:rFonts w:ascii="Times New Roman" w:hAnsi="Times New Roman" w:cs="Times New Roman"/>
          <w:b/>
          <w:bCs/>
          <w:szCs w:val="24"/>
          <w:lang w:eastAsia="ru-RU"/>
        </w:rPr>
        <w:sectPr w:rsidR="0068163D" w:rsidRPr="00053EFB" w:rsidSect="00C459DD">
          <w:pgSz w:w="11906" w:h="16838"/>
          <w:pgMar w:top="1134" w:right="850" w:bottom="1134" w:left="1701" w:header="708" w:footer="708" w:gutter="0"/>
          <w:cols w:space="708"/>
          <w:docGrid w:linePitch="360"/>
        </w:sectPr>
      </w:pPr>
    </w:p>
    <w:p w:rsidR="00053EFB" w:rsidRPr="00053EFB" w:rsidRDefault="00053EFB" w:rsidP="00053EFB">
      <w:pPr>
        <w:spacing w:after="0" w:line="240" w:lineRule="auto"/>
        <w:jc w:val="center"/>
        <w:rPr>
          <w:rFonts w:ascii="Times New Roman" w:hAnsi="Times New Roman" w:cs="Times New Roman"/>
          <w:b/>
          <w:bCs/>
          <w:sz w:val="24"/>
          <w:szCs w:val="28"/>
          <w:lang w:eastAsia="ru-RU"/>
        </w:rPr>
      </w:pPr>
      <w:r w:rsidRPr="00053EFB">
        <w:rPr>
          <w:rFonts w:ascii="Times New Roman" w:hAnsi="Times New Roman" w:cs="Times New Roman"/>
          <w:b/>
          <w:bCs/>
          <w:sz w:val="24"/>
          <w:szCs w:val="28"/>
          <w:lang w:eastAsia="ru-RU"/>
        </w:rPr>
        <w:lastRenderedPageBreak/>
        <w:t xml:space="preserve">Аннотация (общая характеристика) </w:t>
      </w:r>
    </w:p>
    <w:p w:rsidR="00053EFB" w:rsidRPr="00053EFB" w:rsidRDefault="00053EFB" w:rsidP="00053EFB">
      <w:pPr>
        <w:spacing w:after="0" w:line="240" w:lineRule="auto"/>
        <w:jc w:val="center"/>
        <w:rPr>
          <w:rFonts w:ascii="Times New Roman" w:hAnsi="Times New Roman" w:cs="Times New Roman"/>
          <w:b/>
          <w:bCs/>
          <w:sz w:val="24"/>
          <w:szCs w:val="28"/>
          <w:lang w:eastAsia="ru-RU"/>
        </w:rPr>
      </w:pPr>
      <w:r w:rsidRPr="00053EFB">
        <w:rPr>
          <w:rFonts w:ascii="Times New Roman" w:hAnsi="Times New Roman" w:cs="Times New Roman"/>
          <w:b/>
          <w:bCs/>
          <w:sz w:val="24"/>
          <w:szCs w:val="28"/>
          <w:lang w:eastAsia="ru-RU"/>
        </w:rPr>
        <w:t xml:space="preserve">основной профессиональной образовательной программы </w:t>
      </w:r>
    </w:p>
    <w:p w:rsidR="00053EFB" w:rsidRPr="00053EFB" w:rsidRDefault="00053EFB" w:rsidP="00053EFB">
      <w:pPr>
        <w:spacing w:after="0" w:line="240" w:lineRule="auto"/>
        <w:jc w:val="center"/>
        <w:rPr>
          <w:rFonts w:ascii="Times New Roman" w:hAnsi="Times New Roman" w:cs="Times New Roman"/>
          <w:b/>
          <w:bCs/>
          <w:sz w:val="24"/>
          <w:szCs w:val="28"/>
          <w:lang w:eastAsia="ru-RU"/>
        </w:rPr>
      </w:pPr>
      <w:r w:rsidRPr="00053EFB">
        <w:rPr>
          <w:rFonts w:ascii="Times New Roman" w:hAnsi="Times New Roman" w:cs="Times New Roman"/>
          <w:b/>
          <w:bCs/>
          <w:sz w:val="24"/>
          <w:szCs w:val="28"/>
          <w:lang w:eastAsia="ru-RU"/>
        </w:rPr>
        <w:t xml:space="preserve">по направлению подготовки </w:t>
      </w:r>
    </w:p>
    <w:p w:rsidR="00053EFB" w:rsidRPr="00053EFB" w:rsidRDefault="00E10B59" w:rsidP="00053EFB">
      <w:pPr>
        <w:spacing w:after="0" w:line="240" w:lineRule="auto"/>
        <w:jc w:val="center"/>
        <w:rPr>
          <w:rFonts w:ascii="Times New Roman" w:hAnsi="Times New Roman" w:cs="Times New Roman"/>
          <w:b/>
          <w:bCs/>
          <w:sz w:val="24"/>
          <w:szCs w:val="28"/>
          <w:lang w:eastAsia="ru-RU"/>
        </w:rPr>
      </w:pPr>
      <w:r>
        <w:rPr>
          <w:rFonts w:ascii="Times New Roman" w:hAnsi="Times New Roman" w:cs="Times New Roman"/>
          <w:b/>
          <w:bCs/>
          <w:sz w:val="24"/>
          <w:szCs w:val="28"/>
          <w:lang w:eastAsia="ru-RU"/>
        </w:rPr>
        <w:t>19.03.01</w:t>
      </w:r>
      <w:r w:rsidR="00053EFB" w:rsidRPr="00053EFB">
        <w:rPr>
          <w:rFonts w:ascii="Times New Roman" w:hAnsi="Times New Roman" w:cs="Times New Roman"/>
          <w:b/>
          <w:bCs/>
          <w:sz w:val="24"/>
          <w:szCs w:val="28"/>
          <w:lang w:eastAsia="ru-RU"/>
        </w:rPr>
        <w:t xml:space="preserve"> </w:t>
      </w:r>
      <w:r>
        <w:rPr>
          <w:rFonts w:ascii="Times New Roman" w:hAnsi="Times New Roman" w:cs="Times New Roman"/>
          <w:b/>
          <w:bCs/>
          <w:sz w:val="24"/>
          <w:szCs w:val="28"/>
          <w:lang w:eastAsia="ru-RU"/>
        </w:rPr>
        <w:t>Биотехнология</w:t>
      </w:r>
      <w:r w:rsidR="00053EFB" w:rsidRPr="00053EFB">
        <w:rPr>
          <w:rFonts w:ascii="Times New Roman" w:hAnsi="Times New Roman" w:cs="Times New Roman"/>
          <w:b/>
          <w:bCs/>
          <w:sz w:val="24"/>
          <w:szCs w:val="28"/>
          <w:lang w:eastAsia="ru-RU"/>
        </w:rPr>
        <w:t>,</w:t>
      </w:r>
    </w:p>
    <w:p w:rsidR="00053EFB" w:rsidRPr="00053EFB" w:rsidRDefault="00053EFB" w:rsidP="00053EFB">
      <w:pPr>
        <w:spacing w:after="0" w:line="240" w:lineRule="auto"/>
        <w:jc w:val="center"/>
        <w:rPr>
          <w:rFonts w:ascii="Times New Roman" w:hAnsi="Times New Roman" w:cs="Times New Roman"/>
          <w:b/>
          <w:bCs/>
          <w:sz w:val="24"/>
          <w:szCs w:val="28"/>
          <w:lang w:eastAsia="ru-RU"/>
        </w:rPr>
      </w:pPr>
      <w:r w:rsidRPr="00053EFB">
        <w:rPr>
          <w:rFonts w:ascii="Times New Roman" w:hAnsi="Times New Roman" w:cs="Times New Roman"/>
          <w:b/>
          <w:bCs/>
          <w:sz w:val="24"/>
          <w:szCs w:val="28"/>
          <w:lang w:eastAsia="ru-RU"/>
        </w:rPr>
        <w:t>профиль «</w:t>
      </w:r>
      <w:r w:rsidR="00E10B59">
        <w:rPr>
          <w:rFonts w:ascii="Times New Roman" w:hAnsi="Times New Roman" w:cs="Times New Roman"/>
          <w:b/>
          <w:bCs/>
          <w:sz w:val="24"/>
          <w:szCs w:val="28"/>
          <w:lang w:eastAsia="ru-RU"/>
        </w:rPr>
        <w:t>Пищевая биотехнология</w:t>
      </w:r>
      <w:r w:rsidRPr="00053EFB">
        <w:rPr>
          <w:rFonts w:ascii="Times New Roman" w:hAnsi="Times New Roman" w:cs="Times New Roman"/>
          <w:b/>
          <w:bCs/>
          <w:sz w:val="24"/>
          <w:szCs w:val="28"/>
          <w:lang w:eastAsia="ru-RU"/>
        </w:rPr>
        <w:t>»</w:t>
      </w:r>
    </w:p>
    <w:p w:rsidR="00053EFB" w:rsidRPr="00053EFB" w:rsidRDefault="00053EFB" w:rsidP="00053EFB">
      <w:pPr>
        <w:spacing w:after="0" w:line="240" w:lineRule="auto"/>
        <w:jc w:val="center"/>
        <w:rPr>
          <w:rFonts w:ascii="Times New Roman" w:hAnsi="Times New Roman" w:cs="Times New Roman"/>
          <w:b/>
          <w:bCs/>
          <w:sz w:val="24"/>
          <w:szCs w:val="28"/>
          <w:lang w:eastAsia="ru-RU"/>
        </w:rPr>
      </w:pPr>
    </w:p>
    <w:p w:rsidR="00053EFB" w:rsidRPr="00053EFB" w:rsidRDefault="00053EFB" w:rsidP="00053EFB">
      <w:pPr>
        <w:spacing w:after="0" w:line="240" w:lineRule="auto"/>
        <w:rPr>
          <w:rFonts w:ascii="Times New Roman" w:hAnsi="Times New Roman" w:cs="Times New Roman"/>
          <w:sz w:val="24"/>
          <w:szCs w:val="28"/>
          <w:lang w:eastAsia="ru-RU"/>
        </w:rPr>
      </w:pPr>
      <w:r w:rsidRPr="00053EFB">
        <w:rPr>
          <w:rFonts w:ascii="Times New Roman" w:hAnsi="Times New Roman" w:cs="Times New Roman"/>
          <w:sz w:val="24"/>
          <w:szCs w:val="28"/>
          <w:lang w:eastAsia="ru-RU"/>
        </w:rPr>
        <w:t>Квалификация –  бакалавр</w:t>
      </w:r>
    </w:p>
    <w:p w:rsidR="00053EFB" w:rsidRPr="00053EFB" w:rsidRDefault="00053EFB" w:rsidP="00053EFB">
      <w:pPr>
        <w:spacing w:after="0" w:line="240" w:lineRule="auto"/>
        <w:rPr>
          <w:rFonts w:ascii="Times New Roman" w:hAnsi="Times New Roman" w:cs="Times New Roman"/>
          <w:sz w:val="24"/>
          <w:szCs w:val="28"/>
          <w:lang w:eastAsia="ru-RU"/>
        </w:rPr>
      </w:pPr>
      <w:r w:rsidRPr="00053EFB">
        <w:rPr>
          <w:rFonts w:ascii="Times New Roman" w:hAnsi="Times New Roman" w:cs="Times New Roman"/>
          <w:sz w:val="24"/>
          <w:szCs w:val="28"/>
          <w:lang w:eastAsia="ru-RU"/>
        </w:rPr>
        <w:t>Нормативный срок освоения – 4 года (</w:t>
      </w:r>
      <w:proofErr w:type="gramStart"/>
      <w:r w:rsidRPr="00053EFB">
        <w:rPr>
          <w:rFonts w:ascii="Times New Roman" w:hAnsi="Times New Roman" w:cs="Times New Roman"/>
          <w:sz w:val="24"/>
          <w:szCs w:val="28"/>
          <w:lang w:eastAsia="ru-RU"/>
        </w:rPr>
        <w:t>очная</w:t>
      </w:r>
      <w:proofErr w:type="gramEnd"/>
      <w:r w:rsidRPr="00053EFB">
        <w:rPr>
          <w:rFonts w:ascii="Times New Roman" w:hAnsi="Times New Roman" w:cs="Times New Roman"/>
          <w:sz w:val="24"/>
          <w:szCs w:val="28"/>
          <w:lang w:eastAsia="ru-RU"/>
        </w:rPr>
        <w:t>)</w:t>
      </w:r>
    </w:p>
    <w:p w:rsidR="00053EFB" w:rsidRPr="00053EFB" w:rsidRDefault="00053EFB" w:rsidP="00053EFB">
      <w:pPr>
        <w:spacing w:after="0" w:line="360" w:lineRule="auto"/>
        <w:ind w:right="-2" w:firstLine="709"/>
        <w:jc w:val="center"/>
        <w:rPr>
          <w:rFonts w:ascii="Times New Roman" w:hAnsi="Times New Roman" w:cs="Times New Roman"/>
          <w:sz w:val="24"/>
          <w:szCs w:val="28"/>
          <w:lang w:eastAsia="ru-RU"/>
        </w:rPr>
      </w:pPr>
    </w:p>
    <w:p w:rsidR="00053EFB" w:rsidRPr="00053EFB" w:rsidRDefault="00053EFB" w:rsidP="00053EFB">
      <w:pPr>
        <w:tabs>
          <w:tab w:val="left" w:pos="993"/>
        </w:tabs>
        <w:suppressAutoHyphens/>
        <w:spacing w:after="0" w:line="360" w:lineRule="auto"/>
        <w:ind w:right="-2" w:firstLine="709"/>
        <w:jc w:val="center"/>
        <w:rPr>
          <w:rFonts w:ascii="Times New Roman" w:hAnsi="Times New Roman" w:cs="Times New Roman"/>
          <w:b/>
          <w:sz w:val="24"/>
          <w:szCs w:val="28"/>
          <w:lang w:eastAsia="ru-RU"/>
        </w:rPr>
      </w:pPr>
      <w:r w:rsidRPr="00053EFB">
        <w:rPr>
          <w:rFonts w:ascii="Times New Roman" w:hAnsi="Times New Roman" w:cs="Times New Roman"/>
          <w:b/>
          <w:sz w:val="24"/>
          <w:szCs w:val="28"/>
          <w:lang w:eastAsia="ru-RU"/>
        </w:rPr>
        <w:t>1. Общие положения</w:t>
      </w:r>
    </w:p>
    <w:p w:rsidR="00053EFB" w:rsidRPr="00053EFB" w:rsidRDefault="00053EFB" w:rsidP="00053EFB">
      <w:pPr>
        <w:tabs>
          <w:tab w:val="left" w:pos="993"/>
        </w:tabs>
        <w:suppressAutoHyphens/>
        <w:spacing w:after="0" w:line="360" w:lineRule="auto"/>
        <w:ind w:right="-2" w:firstLine="709"/>
        <w:jc w:val="both"/>
        <w:rPr>
          <w:rFonts w:ascii="Times New Roman" w:hAnsi="Times New Roman" w:cs="Times New Roman"/>
          <w:sz w:val="24"/>
          <w:szCs w:val="28"/>
          <w:lang w:eastAsia="ru-RU"/>
        </w:rPr>
      </w:pPr>
      <w:proofErr w:type="gramStart"/>
      <w:r w:rsidRPr="00053EFB">
        <w:rPr>
          <w:rFonts w:ascii="Times New Roman" w:hAnsi="Times New Roman" w:cs="Times New Roman"/>
          <w:sz w:val="24"/>
          <w:szCs w:val="28"/>
          <w:lang w:eastAsia="ru-RU"/>
        </w:rPr>
        <w:t>Основная профессиональная образовательная программа (ОПОП) бакалавриата, реализуемая Федеральным государственным автономным образовательным учреждением высшего образования «Дальневосточный федеральный университет» по</w:t>
      </w:r>
      <w:r w:rsidR="00E10B59">
        <w:rPr>
          <w:rFonts w:ascii="Times New Roman" w:hAnsi="Times New Roman" w:cs="Times New Roman"/>
          <w:sz w:val="24"/>
          <w:szCs w:val="28"/>
          <w:lang w:eastAsia="ru-RU"/>
        </w:rPr>
        <w:t xml:space="preserve"> направлению подготовки 19.03.01</w:t>
      </w:r>
      <w:r w:rsidRPr="00053EFB">
        <w:rPr>
          <w:rFonts w:ascii="Times New Roman" w:hAnsi="Times New Roman" w:cs="Times New Roman"/>
          <w:sz w:val="24"/>
          <w:szCs w:val="28"/>
          <w:lang w:eastAsia="ru-RU"/>
        </w:rPr>
        <w:t xml:space="preserve"> «</w:t>
      </w:r>
      <w:r w:rsidR="00E10B59">
        <w:rPr>
          <w:rFonts w:ascii="Times New Roman" w:hAnsi="Times New Roman" w:cs="Times New Roman"/>
          <w:sz w:val="24"/>
          <w:szCs w:val="28"/>
          <w:lang w:eastAsia="ru-RU"/>
        </w:rPr>
        <w:t>Биотехнология</w:t>
      </w:r>
      <w:r w:rsidRPr="00053EFB">
        <w:rPr>
          <w:rFonts w:ascii="Times New Roman" w:hAnsi="Times New Roman" w:cs="Times New Roman"/>
          <w:sz w:val="24"/>
          <w:szCs w:val="28"/>
          <w:lang w:eastAsia="ru-RU"/>
        </w:rPr>
        <w:t>», профиль «</w:t>
      </w:r>
      <w:r w:rsidR="00E10B59">
        <w:rPr>
          <w:rFonts w:ascii="Times New Roman" w:hAnsi="Times New Roman" w:cs="Times New Roman"/>
          <w:sz w:val="24"/>
          <w:szCs w:val="28"/>
          <w:lang w:eastAsia="ru-RU"/>
        </w:rPr>
        <w:t>Пищевая биотехнология</w:t>
      </w:r>
      <w:r w:rsidRPr="00053EFB">
        <w:rPr>
          <w:rFonts w:ascii="Times New Roman" w:hAnsi="Times New Roman" w:cs="Times New Roman"/>
          <w:sz w:val="24"/>
          <w:szCs w:val="28"/>
          <w:lang w:eastAsia="ru-RU"/>
        </w:rPr>
        <w:t>» представляет собой систему документов,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направлению подготовки высшего образования (ФГОС ВО).</w:t>
      </w:r>
      <w:proofErr w:type="gramEnd"/>
    </w:p>
    <w:p w:rsidR="00053EFB" w:rsidRPr="00053EFB" w:rsidRDefault="00053EFB" w:rsidP="00053EFB">
      <w:pPr>
        <w:tabs>
          <w:tab w:val="left" w:pos="993"/>
        </w:tabs>
        <w:suppressAutoHyphens/>
        <w:spacing w:after="0" w:line="360" w:lineRule="auto"/>
        <w:ind w:right="-2" w:firstLine="709"/>
        <w:jc w:val="both"/>
        <w:rPr>
          <w:rFonts w:ascii="Times New Roman" w:hAnsi="Times New Roman" w:cs="Times New Roman"/>
          <w:sz w:val="24"/>
          <w:szCs w:val="28"/>
          <w:lang w:eastAsia="ru-RU"/>
        </w:rPr>
      </w:pPr>
      <w:proofErr w:type="gramStart"/>
      <w:r w:rsidRPr="00053EFB">
        <w:rPr>
          <w:rFonts w:ascii="Times New Roman" w:hAnsi="Times New Roman" w:cs="Times New Roman"/>
          <w:sz w:val="24"/>
          <w:szCs w:val="28"/>
          <w:lang w:eastAsia="ru-RU"/>
        </w:rPr>
        <w:t>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аннотации (общей характеристики) образовательной программы, учебного плана, календарного учебного графика, рабочих программ дисциплин (модулей), программ практик, учебно-методических комплексов дисциплин, включающих оценочные средства и методические материалы, программ научно-исследовательской работы и государственной итоговой аттестации, а также сведений о фактическом ресурсном обеспечении образовательного процесса.</w:t>
      </w:r>
      <w:proofErr w:type="gramEnd"/>
    </w:p>
    <w:p w:rsidR="00053EFB" w:rsidRPr="00053EFB" w:rsidRDefault="00053EFB" w:rsidP="00053EFB">
      <w:pPr>
        <w:tabs>
          <w:tab w:val="left" w:pos="993"/>
        </w:tabs>
        <w:suppressAutoHyphens/>
        <w:spacing w:after="0" w:line="360" w:lineRule="auto"/>
        <w:ind w:right="-2" w:firstLine="709"/>
        <w:jc w:val="both"/>
        <w:rPr>
          <w:rFonts w:ascii="Times New Roman" w:hAnsi="Times New Roman" w:cs="Times New Roman"/>
          <w:sz w:val="24"/>
          <w:szCs w:val="28"/>
          <w:lang w:eastAsia="ru-RU"/>
        </w:rPr>
      </w:pPr>
      <w:r w:rsidRPr="00053EFB">
        <w:rPr>
          <w:rFonts w:ascii="Times New Roman" w:hAnsi="Times New Roman" w:cs="Times New Roman"/>
          <w:sz w:val="24"/>
          <w:szCs w:val="28"/>
          <w:lang w:eastAsia="ru-RU"/>
        </w:rPr>
        <w:t xml:space="preserve">В соответствии с выбранными видами деятельности и требованиям к результатам освоения образовательной программы, </w:t>
      </w:r>
      <w:proofErr w:type="gramStart"/>
      <w:r w:rsidRPr="00053EFB">
        <w:rPr>
          <w:rFonts w:ascii="Times New Roman" w:hAnsi="Times New Roman" w:cs="Times New Roman"/>
          <w:sz w:val="24"/>
          <w:szCs w:val="28"/>
          <w:lang w:eastAsia="ru-RU"/>
        </w:rPr>
        <w:t>данная</w:t>
      </w:r>
      <w:proofErr w:type="gramEnd"/>
      <w:r w:rsidRPr="00053EFB">
        <w:rPr>
          <w:rFonts w:ascii="Times New Roman" w:hAnsi="Times New Roman" w:cs="Times New Roman"/>
          <w:sz w:val="24"/>
          <w:szCs w:val="28"/>
          <w:lang w:eastAsia="ru-RU"/>
        </w:rPr>
        <w:t xml:space="preserve"> ОПОП является программой академического бакалавриата </w:t>
      </w:r>
    </w:p>
    <w:p w:rsidR="00053EFB" w:rsidRPr="00053EFB" w:rsidRDefault="00053EFB" w:rsidP="00053EFB">
      <w:pPr>
        <w:tabs>
          <w:tab w:val="left" w:pos="993"/>
        </w:tabs>
        <w:suppressAutoHyphens/>
        <w:spacing w:after="0" w:line="360" w:lineRule="auto"/>
        <w:ind w:right="-2" w:firstLine="709"/>
        <w:jc w:val="both"/>
        <w:rPr>
          <w:rFonts w:ascii="Times New Roman" w:hAnsi="Times New Roman" w:cs="Times New Roman"/>
          <w:sz w:val="24"/>
          <w:szCs w:val="28"/>
          <w:lang w:eastAsia="ru-RU"/>
        </w:rPr>
      </w:pPr>
    </w:p>
    <w:p w:rsidR="00053EFB" w:rsidRPr="00053EFB" w:rsidRDefault="00053EFB" w:rsidP="00053EFB">
      <w:pPr>
        <w:tabs>
          <w:tab w:val="left" w:pos="993"/>
        </w:tabs>
        <w:suppressAutoHyphens/>
        <w:spacing w:after="0" w:line="360" w:lineRule="auto"/>
        <w:ind w:right="-2" w:firstLine="709"/>
        <w:jc w:val="center"/>
        <w:rPr>
          <w:rFonts w:ascii="Times New Roman" w:hAnsi="Times New Roman" w:cs="Times New Roman"/>
          <w:b/>
          <w:sz w:val="24"/>
          <w:szCs w:val="28"/>
          <w:lang w:eastAsia="ru-RU"/>
        </w:rPr>
      </w:pPr>
      <w:r w:rsidRPr="00053EFB">
        <w:rPr>
          <w:rFonts w:ascii="Times New Roman" w:hAnsi="Times New Roman" w:cs="Times New Roman"/>
          <w:b/>
          <w:sz w:val="24"/>
          <w:szCs w:val="28"/>
          <w:lang w:eastAsia="ru-RU"/>
        </w:rPr>
        <w:t>2. Нормативная база для разработки ОПОП</w:t>
      </w:r>
    </w:p>
    <w:p w:rsidR="00053EFB" w:rsidRPr="00053EFB" w:rsidRDefault="00053EFB" w:rsidP="00053EFB">
      <w:pPr>
        <w:tabs>
          <w:tab w:val="left" w:pos="993"/>
        </w:tabs>
        <w:suppressAutoHyphens/>
        <w:spacing w:after="0" w:line="360" w:lineRule="auto"/>
        <w:ind w:right="-2" w:firstLine="709"/>
        <w:jc w:val="both"/>
        <w:rPr>
          <w:rFonts w:ascii="Times New Roman" w:eastAsia="Calibri" w:hAnsi="Times New Roman" w:cs="Times New Roman"/>
          <w:bCs/>
          <w:sz w:val="24"/>
          <w:szCs w:val="28"/>
        </w:rPr>
      </w:pPr>
      <w:r w:rsidRPr="00053EFB">
        <w:rPr>
          <w:rFonts w:ascii="Times New Roman" w:eastAsia="Calibri" w:hAnsi="Times New Roman" w:cs="Times New Roman"/>
          <w:bCs/>
          <w:sz w:val="24"/>
          <w:szCs w:val="28"/>
        </w:rPr>
        <w:t>Нормативную правовую базу разработки ОПОП бакалавриата составляют:</w:t>
      </w:r>
    </w:p>
    <w:p w:rsidR="00053EFB" w:rsidRPr="00053EFB" w:rsidRDefault="00053EFB" w:rsidP="00053EFB">
      <w:pPr>
        <w:pStyle w:val="a5"/>
        <w:numPr>
          <w:ilvl w:val="0"/>
          <w:numId w:val="45"/>
        </w:numPr>
        <w:tabs>
          <w:tab w:val="left" w:pos="993"/>
        </w:tabs>
        <w:suppressAutoHyphens/>
        <w:spacing w:line="360" w:lineRule="auto"/>
        <w:ind w:left="0" w:right="-2" w:firstLine="709"/>
        <w:jc w:val="both"/>
        <w:rPr>
          <w:rFonts w:eastAsia="Calibri"/>
          <w:bCs/>
          <w:sz w:val="24"/>
          <w:szCs w:val="28"/>
        </w:rPr>
      </w:pPr>
      <w:r w:rsidRPr="00053EFB">
        <w:rPr>
          <w:rFonts w:eastAsia="Calibri"/>
          <w:bCs/>
          <w:sz w:val="24"/>
          <w:szCs w:val="28"/>
        </w:rPr>
        <w:t xml:space="preserve"> Федеральный закон от 29 декабря 2012 г. № 273-ФЗ «Об образовании в Российской Федерации»;</w:t>
      </w:r>
    </w:p>
    <w:p w:rsidR="00053EFB" w:rsidRPr="00053EFB" w:rsidRDefault="00053EFB" w:rsidP="00053EFB">
      <w:pPr>
        <w:pStyle w:val="a5"/>
        <w:numPr>
          <w:ilvl w:val="0"/>
          <w:numId w:val="45"/>
        </w:numPr>
        <w:tabs>
          <w:tab w:val="left" w:pos="993"/>
        </w:tabs>
        <w:suppressAutoHyphens/>
        <w:spacing w:line="360" w:lineRule="auto"/>
        <w:ind w:left="0" w:right="-2" w:firstLine="709"/>
        <w:jc w:val="both"/>
        <w:rPr>
          <w:rFonts w:eastAsia="Calibri"/>
          <w:bCs/>
          <w:sz w:val="24"/>
          <w:szCs w:val="28"/>
        </w:rPr>
      </w:pPr>
      <w:r w:rsidRPr="00053EFB">
        <w:rPr>
          <w:sz w:val="24"/>
          <w:szCs w:val="28"/>
        </w:rPr>
        <w:t xml:space="preserve">нормативные  документы Министерства образования и науки Российской Федерации, Федеральной службы по надзору в сфере образования и науки; </w:t>
      </w:r>
    </w:p>
    <w:p w:rsidR="00053EFB" w:rsidRPr="00053EFB" w:rsidRDefault="00E10B59" w:rsidP="00053EFB">
      <w:pPr>
        <w:pStyle w:val="a5"/>
        <w:numPr>
          <w:ilvl w:val="0"/>
          <w:numId w:val="45"/>
        </w:numPr>
        <w:tabs>
          <w:tab w:val="left" w:pos="993"/>
        </w:tabs>
        <w:suppressAutoHyphens/>
        <w:spacing w:line="360" w:lineRule="auto"/>
        <w:ind w:left="0" w:right="-2" w:firstLine="709"/>
        <w:jc w:val="both"/>
        <w:rPr>
          <w:rFonts w:eastAsia="Calibri"/>
          <w:bCs/>
          <w:sz w:val="24"/>
          <w:szCs w:val="28"/>
        </w:rPr>
      </w:pPr>
      <w:r w:rsidRPr="00E10B59">
        <w:rPr>
          <w:rFonts w:eastAsia="Calibri"/>
          <w:bCs/>
          <w:sz w:val="24"/>
          <w:szCs w:val="28"/>
        </w:rPr>
        <w:lastRenderedPageBreak/>
        <w:t>Образовательный стандарт, самостоятельно установленный ДВФУ по направлению 19.03.01 Биотехнология, утвержденный приказом ректора ДВФУ № 12-13-485 от 22.03.2017</w:t>
      </w:r>
      <w:r w:rsidR="00053EFB" w:rsidRPr="00053EFB">
        <w:rPr>
          <w:rFonts w:eastAsia="Calibri"/>
          <w:bCs/>
          <w:sz w:val="24"/>
          <w:szCs w:val="28"/>
        </w:rPr>
        <w:t>;</w:t>
      </w:r>
    </w:p>
    <w:p w:rsidR="00053EFB" w:rsidRPr="00053EFB" w:rsidRDefault="00053EFB" w:rsidP="00053EFB">
      <w:pPr>
        <w:pStyle w:val="a5"/>
        <w:numPr>
          <w:ilvl w:val="0"/>
          <w:numId w:val="45"/>
        </w:numPr>
        <w:tabs>
          <w:tab w:val="left" w:pos="993"/>
        </w:tabs>
        <w:suppressAutoHyphens/>
        <w:spacing w:line="360" w:lineRule="auto"/>
        <w:ind w:left="0" w:right="-2" w:firstLine="709"/>
        <w:jc w:val="both"/>
        <w:rPr>
          <w:rFonts w:eastAsia="Calibri"/>
          <w:bCs/>
          <w:sz w:val="24"/>
          <w:szCs w:val="28"/>
        </w:rPr>
      </w:pPr>
      <w:r w:rsidRPr="00053EFB">
        <w:rPr>
          <w:sz w:val="24"/>
          <w:szCs w:val="28"/>
        </w:rPr>
        <w:t>Устав ДВФУ, утвержденный приказом Минобрнауки РФ от 12 мая 2011 года №1614;</w:t>
      </w:r>
    </w:p>
    <w:p w:rsidR="00053EFB" w:rsidRPr="00053EFB" w:rsidRDefault="00053EFB" w:rsidP="00053EFB">
      <w:pPr>
        <w:pStyle w:val="a5"/>
        <w:numPr>
          <w:ilvl w:val="0"/>
          <w:numId w:val="45"/>
        </w:numPr>
        <w:tabs>
          <w:tab w:val="left" w:pos="993"/>
        </w:tabs>
        <w:suppressAutoHyphens/>
        <w:spacing w:line="360" w:lineRule="auto"/>
        <w:ind w:left="0" w:right="-2" w:firstLine="709"/>
        <w:jc w:val="both"/>
        <w:rPr>
          <w:rFonts w:eastAsia="Calibri"/>
          <w:bCs/>
          <w:sz w:val="24"/>
          <w:szCs w:val="28"/>
        </w:rPr>
      </w:pPr>
      <w:r w:rsidRPr="00053EFB">
        <w:rPr>
          <w:sz w:val="24"/>
          <w:szCs w:val="28"/>
        </w:rPr>
        <w:t>внутренние нормативные акты и документы ДВФУ.</w:t>
      </w:r>
    </w:p>
    <w:p w:rsidR="00053EFB" w:rsidRPr="00053EFB" w:rsidRDefault="00053EFB" w:rsidP="00053EFB">
      <w:pPr>
        <w:tabs>
          <w:tab w:val="left" w:pos="993"/>
        </w:tabs>
        <w:suppressAutoHyphens/>
        <w:spacing w:after="0" w:line="360" w:lineRule="auto"/>
        <w:ind w:right="-2" w:firstLine="709"/>
        <w:jc w:val="both"/>
        <w:rPr>
          <w:rFonts w:ascii="Times New Roman" w:hAnsi="Times New Roman" w:cs="Times New Roman"/>
          <w:sz w:val="24"/>
          <w:szCs w:val="28"/>
          <w:lang w:eastAsia="ru-RU"/>
        </w:rPr>
      </w:pPr>
    </w:p>
    <w:p w:rsidR="00053EFB" w:rsidRPr="00053EFB" w:rsidRDefault="00053EFB" w:rsidP="00053EFB">
      <w:pPr>
        <w:tabs>
          <w:tab w:val="left" w:pos="993"/>
        </w:tabs>
        <w:suppressAutoHyphens/>
        <w:spacing w:after="0" w:line="360" w:lineRule="auto"/>
        <w:ind w:right="-2" w:firstLine="709"/>
        <w:jc w:val="center"/>
        <w:rPr>
          <w:rFonts w:ascii="Times New Roman" w:hAnsi="Times New Roman" w:cs="Times New Roman"/>
          <w:sz w:val="24"/>
          <w:szCs w:val="28"/>
          <w:lang w:eastAsia="ru-RU"/>
        </w:rPr>
      </w:pPr>
      <w:r w:rsidRPr="00053EFB">
        <w:rPr>
          <w:rFonts w:ascii="Times New Roman" w:hAnsi="Times New Roman" w:cs="Times New Roman"/>
          <w:b/>
          <w:bCs/>
          <w:sz w:val="24"/>
          <w:szCs w:val="28"/>
          <w:lang w:eastAsia="ru-RU"/>
        </w:rPr>
        <w:t>3. Цели и задачи основной профессиональной образовательной программы</w:t>
      </w:r>
    </w:p>
    <w:p w:rsidR="00E10B59" w:rsidRPr="00E10B59" w:rsidRDefault="00053EFB" w:rsidP="00E10B59">
      <w:pPr>
        <w:tabs>
          <w:tab w:val="left" w:pos="993"/>
        </w:tabs>
        <w:suppressAutoHyphens/>
        <w:spacing w:after="0" w:line="360" w:lineRule="auto"/>
        <w:ind w:right="-2" w:firstLine="709"/>
        <w:jc w:val="both"/>
        <w:rPr>
          <w:rFonts w:ascii="Times New Roman" w:eastAsia="Calibri" w:hAnsi="Times New Roman" w:cs="Times New Roman"/>
          <w:bCs/>
          <w:sz w:val="24"/>
          <w:szCs w:val="28"/>
        </w:rPr>
      </w:pPr>
      <w:r w:rsidRPr="00053EFB">
        <w:rPr>
          <w:rFonts w:ascii="Times New Roman" w:eastAsia="Calibri" w:hAnsi="Times New Roman" w:cs="Times New Roman"/>
          <w:bCs/>
          <w:sz w:val="24"/>
          <w:szCs w:val="28"/>
        </w:rPr>
        <w:t xml:space="preserve">Образовательная программа по направлению подготовки </w:t>
      </w:r>
      <w:r w:rsidR="00E10B59">
        <w:rPr>
          <w:rFonts w:ascii="Times New Roman" w:hAnsi="Times New Roman" w:cs="Times New Roman"/>
          <w:sz w:val="24"/>
          <w:szCs w:val="28"/>
          <w:lang w:eastAsia="ru-RU"/>
        </w:rPr>
        <w:t>19.03.01 Биотехнология</w:t>
      </w:r>
      <w:r w:rsidR="00E10B59" w:rsidRPr="00053EFB">
        <w:rPr>
          <w:rFonts w:ascii="Times New Roman" w:eastAsia="Calibri" w:hAnsi="Times New Roman" w:cs="Times New Roman"/>
          <w:bCs/>
          <w:sz w:val="24"/>
          <w:szCs w:val="28"/>
        </w:rPr>
        <w:t xml:space="preserve"> </w:t>
      </w:r>
      <w:r w:rsidRPr="00053EFB">
        <w:rPr>
          <w:rFonts w:ascii="Times New Roman" w:eastAsia="Calibri" w:hAnsi="Times New Roman" w:cs="Times New Roman"/>
          <w:bCs/>
          <w:sz w:val="24"/>
          <w:szCs w:val="28"/>
        </w:rPr>
        <w:t xml:space="preserve">имеет своей </w:t>
      </w:r>
      <w:r w:rsidRPr="00053EFB">
        <w:rPr>
          <w:rFonts w:ascii="Times New Roman" w:eastAsia="Calibri" w:hAnsi="Times New Roman" w:cs="Times New Roman"/>
          <w:b/>
          <w:bCs/>
          <w:sz w:val="24"/>
          <w:szCs w:val="28"/>
        </w:rPr>
        <w:t>целью</w:t>
      </w:r>
      <w:r w:rsidRPr="00053EFB">
        <w:rPr>
          <w:rFonts w:ascii="Times New Roman" w:eastAsia="Calibri" w:hAnsi="Times New Roman" w:cs="Times New Roman"/>
          <w:bCs/>
          <w:sz w:val="24"/>
          <w:szCs w:val="28"/>
        </w:rPr>
        <w:t xml:space="preserve">  </w:t>
      </w:r>
      <w:r w:rsidR="00E10B59" w:rsidRPr="00E10B59">
        <w:rPr>
          <w:rFonts w:ascii="Times New Roman" w:eastAsia="Calibri" w:hAnsi="Times New Roman" w:cs="Times New Roman"/>
          <w:bCs/>
          <w:sz w:val="24"/>
          <w:szCs w:val="28"/>
        </w:rPr>
        <w:t>получение высшего профессионально профилированного образования, позволяющего выпускнику успешно работать в  сфере пищевой биотехнологии,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rsidR="00E10B59" w:rsidRPr="00E10B59" w:rsidRDefault="00053EFB" w:rsidP="00E10B59">
      <w:pPr>
        <w:tabs>
          <w:tab w:val="left" w:pos="993"/>
        </w:tabs>
        <w:suppressAutoHyphens/>
        <w:spacing w:after="0" w:line="360" w:lineRule="auto"/>
        <w:ind w:right="-2" w:firstLine="709"/>
        <w:jc w:val="both"/>
        <w:rPr>
          <w:rFonts w:ascii="Times New Roman" w:hAnsi="Times New Roman" w:cs="Times New Roman"/>
          <w:sz w:val="24"/>
          <w:szCs w:val="28"/>
        </w:rPr>
      </w:pPr>
      <w:r w:rsidRPr="00053EFB">
        <w:rPr>
          <w:rFonts w:ascii="Times New Roman" w:eastAsia="Calibri" w:hAnsi="Times New Roman" w:cs="Times New Roman"/>
          <w:b/>
          <w:bCs/>
          <w:sz w:val="24"/>
          <w:szCs w:val="28"/>
        </w:rPr>
        <w:t>Задачи:</w:t>
      </w:r>
      <w:r w:rsidRPr="00053EFB">
        <w:rPr>
          <w:rFonts w:ascii="Times New Roman" w:eastAsia="Calibri" w:hAnsi="Times New Roman" w:cs="Times New Roman"/>
          <w:bCs/>
          <w:sz w:val="24"/>
          <w:szCs w:val="28"/>
        </w:rPr>
        <w:t xml:space="preserve"> </w:t>
      </w:r>
      <w:r w:rsidR="00E10B59">
        <w:rPr>
          <w:rFonts w:ascii="Times New Roman" w:hAnsi="Times New Roman" w:cs="Times New Roman"/>
          <w:sz w:val="24"/>
          <w:szCs w:val="28"/>
        </w:rPr>
        <w:t>определить</w:t>
      </w:r>
      <w:r w:rsidR="00E10B59" w:rsidRPr="00E10B59">
        <w:rPr>
          <w:rFonts w:ascii="Times New Roman" w:hAnsi="Times New Roman" w:cs="Times New Roman"/>
          <w:sz w:val="24"/>
          <w:szCs w:val="28"/>
        </w:rPr>
        <w:t xml:space="preserve"> требования к выпускникам по направлению подготовки 19.03.01 «Биотехнология», профиль «Пищевая биотехнология»</w:t>
      </w:r>
      <w:r w:rsidR="00E10B59">
        <w:rPr>
          <w:rFonts w:ascii="Times New Roman" w:hAnsi="Times New Roman" w:cs="Times New Roman"/>
          <w:sz w:val="24"/>
          <w:szCs w:val="28"/>
        </w:rPr>
        <w:t>; регламентировать</w:t>
      </w:r>
      <w:r w:rsidR="00E10B59" w:rsidRPr="00E10B59">
        <w:rPr>
          <w:rFonts w:ascii="Times New Roman" w:hAnsi="Times New Roman" w:cs="Times New Roman"/>
          <w:sz w:val="24"/>
          <w:szCs w:val="28"/>
        </w:rPr>
        <w:t xml:space="preserve"> последовательность и модульность освоения общекультурных (</w:t>
      </w:r>
      <w:proofErr w:type="gramStart"/>
      <w:r w:rsidR="00E10B59" w:rsidRPr="00E10B59">
        <w:rPr>
          <w:rFonts w:ascii="Times New Roman" w:hAnsi="Times New Roman" w:cs="Times New Roman"/>
          <w:sz w:val="24"/>
          <w:szCs w:val="28"/>
        </w:rPr>
        <w:t>ОК</w:t>
      </w:r>
      <w:proofErr w:type="gramEnd"/>
      <w:r w:rsidR="00E10B59" w:rsidRPr="00E10B59">
        <w:rPr>
          <w:rFonts w:ascii="Times New Roman" w:hAnsi="Times New Roman" w:cs="Times New Roman"/>
          <w:sz w:val="24"/>
          <w:szCs w:val="28"/>
        </w:rPr>
        <w:t xml:space="preserve">), общепрофессиональных (ОПК) и профессиональных (ПК) компетенций в соответствии с рабочим учебным планом и образовательной программой высшего </w:t>
      </w:r>
      <w:r w:rsidR="00E10B59">
        <w:rPr>
          <w:rFonts w:ascii="Times New Roman" w:hAnsi="Times New Roman" w:cs="Times New Roman"/>
          <w:sz w:val="24"/>
          <w:szCs w:val="28"/>
        </w:rPr>
        <w:t xml:space="preserve">образования уровня </w:t>
      </w:r>
      <w:proofErr w:type="spellStart"/>
      <w:r w:rsidR="00E10B59">
        <w:rPr>
          <w:rFonts w:ascii="Times New Roman" w:hAnsi="Times New Roman" w:cs="Times New Roman"/>
          <w:sz w:val="24"/>
          <w:szCs w:val="28"/>
        </w:rPr>
        <w:t>бакалавриата</w:t>
      </w:r>
      <w:proofErr w:type="spellEnd"/>
      <w:r w:rsidR="00E10B59">
        <w:rPr>
          <w:rFonts w:ascii="Times New Roman" w:hAnsi="Times New Roman" w:cs="Times New Roman"/>
          <w:sz w:val="24"/>
          <w:szCs w:val="28"/>
        </w:rPr>
        <w:t>;</w:t>
      </w:r>
      <w:r w:rsidR="00E10B59" w:rsidRPr="00E10B59">
        <w:rPr>
          <w:rFonts w:ascii="Times New Roman" w:hAnsi="Times New Roman" w:cs="Times New Roman"/>
          <w:sz w:val="24"/>
          <w:szCs w:val="28"/>
        </w:rPr>
        <w:t xml:space="preserve"> </w:t>
      </w:r>
      <w:r w:rsidR="00E10B59">
        <w:rPr>
          <w:rFonts w:ascii="Times New Roman" w:hAnsi="Times New Roman" w:cs="Times New Roman"/>
          <w:sz w:val="24"/>
          <w:szCs w:val="28"/>
        </w:rPr>
        <w:t>сформировать</w:t>
      </w:r>
      <w:r w:rsidR="00E10B59" w:rsidRPr="00E10B59">
        <w:rPr>
          <w:rFonts w:ascii="Times New Roman" w:hAnsi="Times New Roman" w:cs="Times New Roman"/>
          <w:sz w:val="24"/>
          <w:szCs w:val="28"/>
        </w:rPr>
        <w:t xml:space="preserve"> информационное, учебно-методическое и материально- техническое обеспе</w:t>
      </w:r>
      <w:r w:rsidR="00E10B59">
        <w:rPr>
          <w:rFonts w:ascii="Times New Roman" w:hAnsi="Times New Roman" w:cs="Times New Roman"/>
          <w:sz w:val="24"/>
          <w:szCs w:val="28"/>
        </w:rPr>
        <w:t>чение образовательного процесса;</w:t>
      </w:r>
      <w:r w:rsidR="00E10B59" w:rsidRPr="00E10B59">
        <w:rPr>
          <w:rFonts w:ascii="Times New Roman" w:hAnsi="Times New Roman" w:cs="Times New Roman"/>
          <w:sz w:val="24"/>
          <w:szCs w:val="28"/>
        </w:rPr>
        <w:t xml:space="preserve"> </w:t>
      </w:r>
      <w:r w:rsidR="00E10B59">
        <w:rPr>
          <w:rFonts w:ascii="Times New Roman" w:hAnsi="Times New Roman" w:cs="Times New Roman"/>
          <w:sz w:val="24"/>
          <w:szCs w:val="28"/>
        </w:rPr>
        <w:t>определить</w:t>
      </w:r>
      <w:r w:rsidR="00E10B59" w:rsidRPr="00E10B59">
        <w:rPr>
          <w:rFonts w:ascii="Times New Roman" w:hAnsi="Times New Roman" w:cs="Times New Roman"/>
          <w:sz w:val="24"/>
          <w:szCs w:val="28"/>
        </w:rPr>
        <w:t xml:space="preserve"> цели, задачи и содержание учебных дисциплин учебного плана, их место в структуре ОПОП по данному направлению и уровню подготовки, а также квалифика</w:t>
      </w:r>
      <w:r w:rsidR="00E10B59">
        <w:rPr>
          <w:rFonts w:ascii="Times New Roman" w:hAnsi="Times New Roman" w:cs="Times New Roman"/>
          <w:sz w:val="24"/>
          <w:szCs w:val="28"/>
        </w:rPr>
        <w:t>цию - «академический бакалавр»; регламентировать</w:t>
      </w:r>
      <w:r w:rsidR="00E10B59" w:rsidRPr="00E10B59">
        <w:rPr>
          <w:rFonts w:ascii="Times New Roman" w:hAnsi="Times New Roman" w:cs="Times New Roman"/>
          <w:sz w:val="24"/>
          <w:szCs w:val="28"/>
        </w:rPr>
        <w:t xml:space="preserve"> критерии и средства оценки аудиторной и самостоятельной работы (текущая и рубежная аттестация) обучающихся, качество результатов обучения (итоговая аттестация).</w:t>
      </w:r>
    </w:p>
    <w:p w:rsidR="00053EFB" w:rsidRPr="00053EFB" w:rsidRDefault="00053EFB" w:rsidP="00E10B59">
      <w:pPr>
        <w:tabs>
          <w:tab w:val="left" w:pos="993"/>
        </w:tabs>
        <w:suppressAutoHyphens/>
        <w:spacing w:after="0" w:line="360" w:lineRule="auto"/>
        <w:ind w:right="-2" w:firstLine="709"/>
        <w:jc w:val="both"/>
        <w:rPr>
          <w:rFonts w:ascii="Times New Roman" w:hAnsi="Times New Roman" w:cs="Times New Roman"/>
          <w:sz w:val="24"/>
          <w:szCs w:val="28"/>
        </w:rPr>
      </w:pPr>
    </w:p>
    <w:p w:rsidR="00053EFB" w:rsidRPr="00053EFB" w:rsidRDefault="00053EFB" w:rsidP="00053EFB">
      <w:pPr>
        <w:tabs>
          <w:tab w:val="left" w:pos="993"/>
        </w:tabs>
        <w:spacing w:after="0" w:line="360" w:lineRule="auto"/>
        <w:ind w:right="-2" w:firstLine="709"/>
        <w:jc w:val="both"/>
        <w:rPr>
          <w:rFonts w:ascii="Times New Roman" w:hAnsi="Times New Roman" w:cs="Times New Roman"/>
          <w:sz w:val="24"/>
          <w:szCs w:val="28"/>
        </w:rPr>
      </w:pPr>
    </w:p>
    <w:p w:rsidR="00053EFB" w:rsidRPr="00053EFB" w:rsidRDefault="00053EFB" w:rsidP="00053EFB">
      <w:pPr>
        <w:tabs>
          <w:tab w:val="left" w:pos="993"/>
        </w:tabs>
        <w:spacing w:after="0" w:line="360" w:lineRule="auto"/>
        <w:ind w:right="-2" w:firstLine="709"/>
        <w:jc w:val="center"/>
        <w:rPr>
          <w:rFonts w:ascii="Times New Roman" w:hAnsi="Times New Roman" w:cs="Times New Roman"/>
          <w:b/>
          <w:sz w:val="24"/>
          <w:szCs w:val="28"/>
        </w:rPr>
      </w:pPr>
      <w:r w:rsidRPr="00053EFB">
        <w:rPr>
          <w:rFonts w:ascii="Times New Roman" w:hAnsi="Times New Roman" w:cs="Times New Roman"/>
          <w:b/>
          <w:sz w:val="24"/>
          <w:szCs w:val="28"/>
        </w:rPr>
        <w:t>4. Трудоемкость ОПОП по направлению подготовки</w:t>
      </w:r>
    </w:p>
    <w:p w:rsidR="00053EFB" w:rsidRPr="00053EFB" w:rsidRDefault="00053EFB" w:rsidP="00053EFB">
      <w:pPr>
        <w:tabs>
          <w:tab w:val="left" w:pos="993"/>
        </w:tabs>
        <w:spacing w:after="0" w:line="360" w:lineRule="auto"/>
        <w:ind w:right="-2" w:firstLine="709"/>
        <w:jc w:val="both"/>
        <w:rPr>
          <w:rFonts w:ascii="Times New Roman" w:hAnsi="Times New Roman" w:cs="Times New Roman"/>
          <w:sz w:val="24"/>
          <w:szCs w:val="28"/>
        </w:rPr>
      </w:pPr>
      <w:r w:rsidRPr="00053EFB">
        <w:rPr>
          <w:rFonts w:ascii="Times New Roman" w:hAnsi="Times New Roman" w:cs="Times New Roman"/>
          <w:sz w:val="24"/>
          <w:szCs w:val="28"/>
        </w:rPr>
        <w:t>Нормативный срок освоения ОПОП ВО бакалавриата по направл</w:t>
      </w:r>
      <w:r w:rsidR="00E10B59">
        <w:rPr>
          <w:rFonts w:ascii="Times New Roman" w:hAnsi="Times New Roman" w:cs="Times New Roman"/>
          <w:sz w:val="24"/>
          <w:szCs w:val="28"/>
        </w:rPr>
        <w:t>ению подготовки 19.03.01</w:t>
      </w:r>
      <w:r w:rsidRPr="00053EFB">
        <w:rPr>
          <w:rFonts w:ascii="Times New Roman" w:hAnsi="Times New Roman" w:cs="Times New Roman"/>
          <w:sz w:val="24"/>
          <w:szCs w:val="28"/>
        </w:rPr>
        <w:t xml:space="preserve"> «</w:t>
      </w:r>
      <w:r w:rsidR="00E10B59">
        <w:rPr>
          <w:rFonts w:ascii="Times New Roman" w:hAnsi="Times New Roman" w:cs="Times New Roman"/>
          <w:sz w:val="24"/>
          <w:szCs w:val="28"/>
        </w:rPr>
        <w:t>Биотехнология</w:t>
      </w:r>
      <w:r w:rsidRPr="00053EFB">
        <w:rPr>
          <w:rFonts w:ascii="Times New Roman" w:hAnsi="Times New Roman" w:cs="Times New Roman"/>
          <w:sz w:val="24"/>
          <w:szCs w:val="28"/>
        </w:rPr>
        <w:t>» профиль «</w:t>
      </w:r>
      <w:r w:rsidR="00E10B59">
        <w:rPr>
          <w:rFonts w:ascii="Times New Roman" w:hAnsi="Times New Roman" w:cs="Times New Roman"/>
          <w:sz w:val="24"/>
          <w:szCs w:val="28"/>
        </w:rPr>
        <w:t>Пищевая биотехнология</w:t>
      </w:r>
      <w:r w:rsidRPr="00053EFB">
        <w:rPr>
          <w:rFonts w:ascii="Times New Roman" w:hAnsi="Times New Roman" w:cs="Times New Roman"/>
          <w:sz w:val="24"/>
          <w:szCs w:val="28"/>
        </w:rPr>
        <w:t>» составляет 4 года для очной формы обучения.</w:t>
      </w:r>
    </w:p>
    <w:p w:rsidR="00053EFB" w:rsidRPr="00053EFB" w:rsidRDefault="00053EFB" w:rsidP="00053EFB">
      <w:pPr>
        <w:tabs>
          <w:tab w:val="left" w:pos="993"/>
        </w:tabs>
        <w:spacing w:after="0" w:line="360" w:lineRule="auto"/>
        <w:ind w:right="-2" w:firstLine="709"/>
        <w:jc w:val="both"/>
        <w:rPr>
          <w:rFonts w:ascii="Times New Roman" w:hAnsi="Times New Roman" w:cs="Times New Roman"/>
          <w:sz w:val="24"/>
          <w:szCs w:val="28"/>
        </w:rPr>
      </w:pPr>
      <w:r w:rsidRPr="00053EFB">
        <w:rPr>
          <w:rFonts w:ascii="Times New Roman" w:hAnsi="Times New Roman" w:cs="Times New Roman"/>
          <w:sz w:val="24"/>
          <w:szCs w:val="28"/>
        </w:rPr>
        <w:t>Общая трудоемкость освоения основной образовательной программы для очной формы обучения составляет 240 зачетных единиц (60 зачетных единиц за учебный год).</w:t>
      </w:r>
    </w:p>
    <w:p w:rsidR="00053EFB" w:rsidRPr="00053EFB" w:rsidRDefault="00053EFB" w:rsidP="00053EFB">
      <w:pPr>
        <w:tabs>
          <w:tab w:val="left" w:pos="993"/>
        </w:tabs>
        <w:spacing w:after="0" w:line="360" w:lineRule="auto"/>
        <w:ind w:right="-2" w:firstLine="709"/>
        <w:jc w:val="both"/>
        <w:rPr>
          <w:rFonts w:ascii="Times New Roman" w:hAnsi="Times New Roman" w:cs="Times New Roman"/>
          <w:sz w:val="24"/>
          <w:szCs w:val="28"/>
        </w:rPr>
      </w:pPr>
    </w:p>
    <w:p w:rsidR="00E10B59" w:rsidRPr="002E5978" w:rsidRDefault="00E10B59" w:rsidP="00E10B59">
      <w:pPr>
        <w:tabs>
          <w:tab w:val="left" w:pos="993"/>
        </w:tabs>
        <w:suppressAutoHyphens/>
        <w:spacing w:after="0" w:line="360" w:lineRule="auto"/>
        <w:ind w:left="567"/>
        <w:jc w:val="center"/>
        <w:rPr>
          <w:rFonts w:ascii="Times New Roman" w:hAnsi="Times New Roman" w:cs="Times New Roman"/>
          <w:b/>
          <w:bCs/>
          <w:sz w:val="24"/>
          <w:szCs w:val="24"/>
          <w:lang w:eastAsia="ru-RU"/>
        </w:rPr>
      </w:pPr>
      <w:r w:rsidRPr="002E5978">
        <w:rPr>
          <w:rFonts w:ascii="Times New Roman" w:hAnsi="Times New Roman" w:cs="Times New Roman"/>
          <w:b/>
          <w:bCs/>
          <w:sz w:val="24"/>
          <w:szCs w:val="24"/>
          <w:lang w:eastAsia="ru-RU"/>
        </w:rPr>
        <w:lastRenderedPageBreak/>
        <w:t>5. Область профессиональной деятельности</w:t>
      </w:r>
    </w:p>
    <w:p w:rsidR="00E10B59" w:rsidRPr="002E5978" w:rsidRDefault="00E10B59" w:rsidP="00E10B59">
      <w:pPr>
        <w:shd w:val="clear" w:color="auto" w:fill="FFFFFF"/>
        <w:tabs>
          <w:tab w:val="left" w:pos="993"/>
        </w:tabs>
        <w:suppressAutoHyphens/>
        <w:spacing w:after="0" w:line="360" w:lineRule="auto"/>
        <w:ind w:firstLine="708"/>
        <w:jc w:val="both"/>
        <w:textAlignment w:val="baseline"/>
        <w:outlineLvl w:val="4"/>
        <w:rPr>
          <w:rFonts w:ascii="Times New Roman" w:hAnsi="Times New Roman" w:cs="Times New Roman"/>
          <w:sz w:val="24"/>
          <w:szCs w:val="24"/>
          <w:lang w:eastAsia="ru-RU"/>
        </w:rPr>
      </w:pPr>
      <w:proofErr w:type="gramStart"/>
      <w:r w:rsidRPr="002E5978">
        <w:rPr>
          <w:rFonts w:ascii="Times New Roman" w:hAnsi="Times New Roman" w:cs="Times New Roman"/>
          <w:sz w:val="24"/>
          <w:szCs w:val="24"/>
          <w:lang w:eastAsia="ru-RU"/>
        </w:rPr>
        <w:t xml:space="preserve">Область профессиональной деятельности выпускников, освоивших программу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 xml:space="preserve">, включает: </w:t>
      </w:r>
      <w:r w:rsidRPr="002E5978">
        <w:rPr>
          <w:rFonts w:ascii="Times New Roman" w:hAnsi="Times New Roman" w:cs="Times New Roman"/>
          <w:sz w:val="24"/>
          <w:szCs w:val="24"/>
        </w:rPr>
        <w:t xml:space="preserve">получение, исследование и применение ферментов, вирусов, микроорганизмов, клеточных культур животных и растений, продуктов их биосинтеза и </w:t>
      </w:r>
      <w:proofErr w:type="spellStart"/>
      <w:r w:rsidRPr="002E5978">
        <w:rPr>
          <w:rFonts w:ascii="Times New Roman" w:hAnsi="Times New Roman" w:cs="Times New Roman"/>
          <w:sz w:val="24"/>
          <w:szCs w:val="24"/>
        </w:rPr>
        <w:t>биотрансформации</w:t>
      </w:r>
      <w:proofErr w:type="spellEnd"/>
      <w:r w:rsidRPr="002E5978">
        <w:rPr>
          <w:rFonts w:ascii="Times New Roman" w:hAnsi="Times New Roman" w:cs="Times New Roman"/>
          <w:sz w:val="24"/>
          <w:szCs w:val="24"/>
        </w:rPr>
        <w:t>;</w:t>
      </w: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 xml:space="preserve">технологии получения продукции с использованием микробиологического синтеза, </w:t>
      </w:r>
      <w:proofErr w:type="spellStart"/>
      <w:r w:rsidRPr="002E5978">
        <w:rPr>
          <w:rFonts w:ascii="Times New Roman" w:hAnsi="Times New Roman" w:cs="Times New Roman"/>
          <w:sz w:val="24"/>
          <w:szCs w:val="24"/>
        </w:rPr>
        <w:t>биокатализа</w:t>
      </w:r>
      <w:proofErr w:type="spellEnd"/>
      <w:r w:rsidRPr="002E5978">
        <w:rPr>
          <w:rFonts w:ascii="Times New Roman" w:hAnsi="Times New Roman" w:cs="Times New Roman"/>
          <w:sz w:val="24"/>
          <w:szCs w:val="24"/>
        </w:rPr>
        <w:t xml:space="preserve">, генной инженерии и </w:t>
      </w:r>
      <w:proofErr w:type="spellStart"/>
      <w:r w:rsidRPr="002E5978">
        <w:rPr>
          <w:rFonts w:ascii="Times New Roman" w:hAnsi="Times New Roman" w:cs="Times New Roman"/>
          <w:sz w:val="24"/>
          <w:szCs w:val="24"/>
        </w:rPr>
        <w:t>нанобиотехнологий</w:t>
      </w:r>
      <w:proofErr w:type="spellEnd"/>
      <w:r w:rsidRPr="002E5978">
        <w:rPr>
          <w:rFonts w:ascii="Times New Roman" w:hAnsi="Times New Roman" w:cs="Times New Roman"/>
          <w:sz w:val="24"/>
          <w:szCs w:val="24"/>
        </w:rPr>
        <w:t>; эксплуатацию и управления качеством биотехнологических производств с соблюдением требований национальных и международных нормативных актов;</w:t>
      </w:r>
      <w:proofErr w:type="gramEnd"/>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организацию и проведение контроля качества пищевого сырья, промежуточных продуктов и готовой пищевой  продукции, разработка новых видов пищевой продукции функционального и специализированного назначения.</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i/>
          <w:iCs/>
          <w:sz w:val="24"/>
          <w:szCs w:val="24"/>
          <w:lang w:eastAsia="ru-RU"/>
        </w:rPr>
      </w:pPr>
    </w:p>
    <w:p w:rsidR="00E10B59" w:rsidRPr="002E5978" w:rsidRDefault="00E10B59" w:rsidP="00E10B59">
      <w:pPr>
        <w:tabs>
          <w:tab w:val="left" w:pos="993"/>
        </w:tabs>
        <w:suppressAutoHyphens/>
        <w:spacing w:after="0" w:line="360" w:lineRule="auto"/>
        <w:ind w:left="567"/>
        <w:jc w:val="center"/>
        <w:rPr>
          <w:rFonts w:ascii="Times New Roman" w:hAnsi="Times New Roman" w:cs="Times New Roman"/>
          <w:sz w:val="24"/>
          <w:szCs w:val="24"/>
          <w:lang w:eastAsia="ru-RU"/>
        </w:rPr>
      </w:pPr>
      <w:r w:rsidRPr="002E5978">
        <w:rPr>
          <w:rFonts w:ascii="Times New Roman" w:hAnsi="Times New Roman" w:cs="Times New Roman"/>
          <w:b/>
          <w:bCs/>
          <w:sz w:val="24"/>
          <w:szCs w:val="24"/>
          <w:lang w:eastAsia="ru-RU"/>
        </w:rPr>
        <w:t>6. Объекты профессиональной деятельности</w:t>
      </w:r>
    </w:p>
    <w:p w:rsidR="00E10B59" w:rsidRPr="002E5978" w:rsidRDefault="00E10B59" w:rsidP="00E10B59">
      <w:pPr>
        <w:tabs>
          <w:tab w:val="left" w:pos="851"/>
          <w:tab w:val="left" w:pos="1134"/>
          <w:tab w:val="left" w:pos="1276"/>
        </w:tabs>
        <w:spacing w:after="0" w:line="360" w:lineRule="auto"/>
        <w:ind w:firstLine="709"/>
        <w:jc w:val="both"/>
        <w:rPr>
          <w:rFonts w:ascii="Times New Roman" w:hAnsi="Times New Roman" w:cs="Times New Roman"/>
          <w:sz w:val="24"/>
          <w:szCs w:val="24"/>
        </w:rPr>
      </w:pPr>
      <w:proofErr w:type="gramStart"/>
      <w:r w:rsidRPr="002E5978">
        <w:rPr>
          <w:rFonts w:ascii="Times New Roman" w:hAnsi="Times New Roman" w:cs="Times New Roman"/>
          <w:sz w:val="24"/>
          <w:szCs w:val="24"/>
          <w:lang w:eastAsia="ru-RU"/>
        </w:rPr>
        <w:t xml:space="preserve">Объектами профессиональной деятельности выпускников, освоивших программу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 xml:space="preserve">, являются </w:t>
      </w:r>
      <w:r w:rsidRPr="002E5978">
        <w:rPr>
          <w:rFonts w:ascii="Times New Roman" w:hAnsi="Times New Roman" w:cs="Times New Roman"/>
          <w:sz w:val="24"/>
          <w:szCs w:val="24"/>
        </w:rPr>
        <w:t>микроорганизмы, клеточные культуры животных и растений, вирусы, ферменты, биологически активные химические вещества; приборы и оборудование для исследования свойств используемых микроорганизмов, клеточных культур т получаемых с их помощью веществ в лабораторных и промышленных условиях; установки и оборудование для проведения биотехнологических процессов; пищевые предприятия, и  специализированные цехи;</w:t>
      </w:r>
      <w:proofErr w:type="gramEnd"/>
      <w:r w:rsidRPr="002E5978">
        <w:rPr>
          <w:rFonts w:ascii="Times New Roman" w:hAnsi="Times New Roman" w:cs="Times New Roman"/>
          <w:sz w:val="24"/>
          <w:szCs w:val="24"/>
        </w:rPr>
        <w:t xml:space="preserve"> нормативная  и проектно-технологическая документация; средства контроля качества сырья, полуфабрикатов и готовой пищевой продукции; средства оценки состояния окружающей среды и защиты ее от влияния промышленного производства</w:t>
      </w:r>
    </w:p>
    <w:p w:rsidR="00E10B59" w:rsidRPr="002E5978" w:rsidRDefault="00E10B59" w:rsidP="00E10B59">
      <w:pPr>
        <w:shd w:val="clear" w:color="auto" w:fill="FFFFFF"/>
        <w:tabs>
          <w:tab w:val="left" w:pos="993"/>
        </w:tabs>
        <w:suppressAutoHyphens/>
        <w:spacing w:after="0" w:line="360" w:lineRule="auto"/>
        <w:ind w:firstLine="708"/>
        <w:jc w:val="both"/>
        <w:textAlignment w:val="baseline"/>
        <w:rPr>
          <w:rFonts w:ascii="Times New Roman" w:hAnsi="Times New Roman" w:cs="Times New Roman"/>
          <w:i/>
          <w:iCs/>
          <w:sz w:val="24"/>
          <w:szCs w:val="24"/>
          <w:lang w:eastAsia="ru-RU"/>
        </w:rPr>
      </w:pP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i/>
          <w:iCs/>
          <w:sz w:val="24"/>
          <w:szCs w:val="24"/>
          <w:lang w:eastAsia="ru-RU"/>
        </w:rPr>
      </w:pPr>
    </w:p>
    <w:p w:rsidR="00E10B59" w:rsidRPr="002E5978" w:rsidRDefault="00E10B59" w:rsidP="00E10B59">
      <w:pPr>
        <w:tabs>
          <w:tab w:val="left" w:pos="993"/>
        </w:tabs>
        <w:suppressAutoHyphens/>
        <w:spacing w:after="0" w:line="360" w:lineRule="auto"/>
        <w:ind w:left="567"/>
        <w:jc w:val="center"/>
        <w:rPr>
          <w:rFonts w:ascii="Times New Roman" w:hAnsi="Times New Roman" w:cs="Times New Roman"/>
          <w:b/>
          <w:bCs/>
          <w:sz w:val="24"/>
          <w:szCs w:val="24"/>
          <w:lang w:eastAsia="ru-RU"/>
        </w:rPr>
      </w:pPr>
      <w:r w:rsidRPr="002E5978">
        <w:rPr>
          <w:rFonts w:ascii="Times New Roman" w:hAnsi="Times New Roman" w:cs="Times New Roman"/>
          <w:b/>
          <w:bCs/>
          <w:sz w:val="24"/>
          <w:szCs w:val="24"/>
          <w:lang w:eastAsia="ru-RU"/>
        </w:rPr>
        <w:t>7. Виды профессиональной деятельности. Профессиональные задачи</w:t>
      </w:r>
    </w:p>
    <w:p w:rsidR="00E10B59" w:rsidRPr="002E5978" w:rsidRDefault="00E10B59" w:rsidP="00E10B59">
      <w:pPr>
        <w:shd w:val="clear" w:color="auto" w:fill="FFFFFF"/>
        <w:tabs>
          <w:tab w:val="left" w:pos="993"/>
        </w:tabs>
        <w:suppressAutoHyphens/>
        <w:spacing w:after="0" w:line="360" w:lineRule="auto"/>
        <w:ind w:firstLine="708"/>
        <w:jc w:val="both"/>
        <w:textAlignment w:val="baseline"/>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Виды профессиональной деятельности, к которым готовятся выпускники, освоившие программу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w:t>
      </w:r>
    </w:p>
    <w:p w:rsidR="00E10B59" w:rsidRPr="002E5978" w:rsidRDefault="00E10B59" w:rsidP="00E10B59">
      <w:pPr>
        <w:numPr>
          <w:ilvl w:val="0"/>
          <w:numId w:val="46"/>
        </w:numPr>
        <w:shd w:val="clear" w:color="auto" w:fill="FFFFFF"/>
        <w:tabs>
          <w:tab w:val="left" w:pos="993"/>
        </w:tabs>
        <w:suppressAutoHyphens/>
        <w:spacing w:after="0" w:line="360" w:lineRule="auto"/>
        <w:ind w:left="0" w:firstLine="709"/>
        <w:jc w:val="both"/>
        <w:textAlignment w:val="baseline"/>
        <w:rPr>
          <w:rFonts w:ascii="Times New Roman" w:hAnsi="Times New Roman" w:cs="Times New Roman"/>
          <w:sz w:val="24"/>
          <w:szCs w:val="24"/>
          <w:lang w:eastAsia="ru-RU"/>
        </w:rPr>
      </w:pPr>
      <w:r w:rsidRPr="002E5978">
        <w:rPr>
          <w:rFonts w:ascii="Times New Roman" w:hAnsi="Times New Roman" w:cs="Times New Roman"/>
          <w:sz w:val="24"/>
          <w:szCs w:val="24"/>
          <w:lang w:eastAsia="ru-RU"/>
        </w:rPr>
        <w:t>производственно-технологическая;</w:t>
      </w:r>
    </w:p>
    <w:p w:rsidR="00E10B59" w:rsidRPr="002E5978" w:rsidRDefault="00E10B59" w:rsidP="00E10B59">
      <w:pPr>
        <w:numPr>
          <w:ilvl w:val="0"/>
          <w:numId w:val="46"/>
        </w:numPr>
        <w:shd w:val="clear" w:color="auto" w:fill="FFFFFF"/>
        <w:tabs>
          <w:tab w:val="left" w:pos="993"/>
        </w:tabs>
        <w:suppressAutoHyphens/>
        <w:spacing w:after="0" w:line="360" w:lineRule="auto"/>
        <w:ind w:left="0" w:firstLine="709"/>
        <w:jc w:val="both"/>
        <w:textAlignment w:val="baseline"/>
        <w:rPr>
          <w:rFonts w:ascii="Times New Roman" w:hAnsi="Times New Roman" w:cs="Times New Roman"/>
          <w:sz w:val="24"/>
          <w:szCs w:val="24"/>
          <w:lang w:eastAsia="ru-RU"/>
        </w:rPr>
      </w:pPr>
      <w:r w:rsidRPr="002E5978">
        <w:rPr>
          <w:rFonts w:ascii="Times New Roman" w:hAnsi="Times New Roman" w:cs="Times New Roman"/>
          <w:sz w:val="24"/>
          <w:szCs w:val="24"/>
          <w:lang w:eastAsia="ru-RU"/>
        </w:rPr>
        <w:t>организационно-управленческая;</w:t>
      </w:r>
    </w:p>
    <w:p w:rsidR="00E10B59" w:rsidRPr="002E5978" w:rsidRDefault="00E10B59" w:rsidP="00E10B59">
      <w:pPr>
        <w:numPr>
          <w:ilvl w:val="0"/>
          <w:numId w:val="46"/>
        </w:numPr>
        <w:shd w:val="clear" w:color="auto" w:fill="FFFFFF"/>
        <w:tabs>
          <w:tab w:val="left" w:pos="993"/>
        </w:tabs>
        <w:suppressAutoHyphens/>
        <w:spacing w:after="0" w:line="360" w:lineRule="auto"/>
        <w:ind w:left="0" w:firstLine="709"/>
        <w:jc w:val="both"/>
        <w:textAlignment w:val="baseline"/>
        <w:rPr>
          <w:rFonts w:ascii="Times New Roman" w:hAnsi="Times New Roman" w:cs="Times New Roman"/>
          <w:sz w:val="24"/>
          <w:szCs w:val="24"/>
          <w:lang w:eastAsia="ru-RU"/>
        </w:rPr>
      </w:pPr>
      <w:r w:rsidRPr="002E5978">
        <w:rPr>
          <w:rFonts w:ascii="Times New Roman" w:hAnsi="Times New Roman" w:cs="Times New Roman"/>
          <w:sz w:val="24"/>
          <w:szCs w:val="24"/>
          <w:lang w:eastAsia="ru-RU"/>
        </w:rPr>
        <w:t>научно-исследовательская;</w:t>
      </w:r>
    </w:p>
    <w:p w:rsidR="00E10B59" w:rsidRPr="002E5978" w:rsidRDefault="00E10B59" w:rsidP="00E10B59">
      <w:pPr>
        <w:numPr>
          <w:ilvl w:val="0"/>
          <w:numId w:val="46"/>
        </w:numPr>
        <w:shd w:val="clear" w:color="auto" w:fill="FFFFFF"/>
        <w:tabs>
          <w:tab w:val="left" w:pos="993"/>
        </w:tabs>
        <w:suppressAutoHyphens/>
        <w:spacing w:after="0" w:line="360" w:lineRule="auto"/>
        <w:ind w:left="0" w:firstLine="709"/>
        <w:jc w:val="both"/>
        <w:textAlignment w:val="baseline"/>
        <w:rPr>
          <w:rFonts w:ascii="Times New Roman" w:hAnsi="Times New Roman" w:cs="Times New Roman"/>
          <w:sz w:val="24"/>
          <w:szCs w:val="24"/>
          <w:lang w:eastAsia="ru-RU"/>
        </w:rPr>
      </w:pPr>
      <w:r w:rsidRPr="002E5978">
        <w:rPr>
          <w:rFonts w:ascii="Times New Roman" w:hAnsi="Times New Roman" w:cs="Times New Roman"/>
          <w:sz w:val="24"/>
          <w:szCs w:val="24"/>
          <w:lang w:eastAsia="ru-RU"/>
        </w:rPr>
        <w:t>проектная.</w:t>
      </w:r>
    </w:p>
    <w:p w:rsidR="00E10B59" w:rsidRPr="002E5978" w:rsidRDefault="00E10B59" w:rsidP="00E10B59">
      <w:pPr>
        <w:tabs>
          <w:tab w:val="left" w:pos="993"/>
        </w:tabs>
        <w:spacing w:after="0" w:line="360" w:lineRule="auto"/>
        <w:ind w:firstLine="709"/>
        <w:jc w:val="both"/>
        <w:rPr>
          <w:rFonts w:ascii="Times New Roman" w:hAnsi="Times New Roman" w:cs="Times New Roman"/>
          <w:b/>
          <w:sz w:val="24"/>
          <w:szCs w:val="24"/>
        </w:rPr>
      </w:pPr>
      <w:r w:rsidRPr="002E5978">
        <w:rPr>
          <w:rFonts w:ascii="Times New Roman" w:hAnsi="Times New Roman" w:cs="Times New Roman"/>
          <w:sz w:val="24"/>
          <w:szCs w:val="24"/>
        </w:rPr>
        <w:t xml:space="preserve">Выпускник, освоивший программу </w:t>
      </w:r>
      <w:proofErr w:type="spellStart"/>
      <w:r w:rsidRPr="002E5978">
        <w:rPr>
          <w:rFonts w:ascii="Times New Roman" w:hAnsi="Times New Roman" w:cs="Times New Roman"/>
          <w:sz w:val="24"/>
          <w:szCs w:val="24"/>
        </w:rPr>
        <w:t>бакалавриата</w:t>
      </w:r>
      <w:proofErr w:type="spellEnd"/>
      <w:r w:rsidRPr="002E5978">
        <w:rPr>
          <w:rFonts w:ascii="Times New Roman" w:hAnsi="Times New Roman" w:cs="Times New Roman"/>
          <w:sz w:val="24"/>
          <w:szCs w:val="24"/>
        </w:rPr>
        <w:t xml:space="preserve"> </w:t>
      </w:r>
      <w:r w:rsidRPr="002E5978">
        <w:rPr>
          <w:rFonts w:ascii="Times New Roman" w:hAnsi="Times New Roman" w:cs="Times New Roman"/>
          <w:sz w:val="24"/>
          <w:szCs w:val="24"/>
          <w:lang w:eastAsia="ru-RU"/>
        </w:rPr>
        <w:t xml:space="preserve">по направлению подготовки 19.03.01 Биотехнология, профиль «Пищевая биотехнология» </w:t>
      </w:r>
      <w:r w:rsidRPr="002E5978">
        <w:rPr>
          <w:rFonts w:ascii="Times New Roman" w:hAnsi="Times New Roman" w:cs="Times New Roman"/>
          <w:sz w:val="24"/>
          <w:szCs w:val="24"/>
        </w:rPr>
        <w:t>должен быть готов решать следующие профессиональные задачи:</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lastRenderedPageBreak/>
        <w:t>производственно-технологическая деятельность:</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управление отдельными стадиями действующих биотехнологических производств;</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организация рабочих мест, их техническое оснащение, размещение технологического оборудования;</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proofErr w:type="gramStart"/>
      <w:r w:rsidRPr="002E5978">
        <w:rPr>
          <w:rFonts w:ascii="Times New Roman" w:hAnsi="Times New Roman" w:cs="Times New Roman"/>
          <w:sz w:val="24"/>
          <w:szCs w:val="24"/>
        </w:rPr>
        <w:t>контроль за</w:t>
      </w:r>
      <w:proofErr w:type="gramEnd"/>
      <w:r w:rsidRPr="002E5978">
        <w:rPr>
          <w:rFonts w:ascii="Times New Roman" w:hAnsi="Times New Roman" w:cs="Times New Roman"/>
          <w:sz w:val="24"/>
          <w:szCs w:val="24"/>
        </w:rPr>
        <w:t xml:space="preserve"> соблюдением технологической дисциплины;</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организация и проведение входного контроля сырья и материалов;</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использование типовых методов контроля качества выпускаемой продукции;</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выявление причин брака в производстве и разработка мероприятий по его предупреждению и устранению;</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участие в работах по доводке и освоению технологических процессов в ходе подготовки производства новой продукции;</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участие в работах по наладке, настройке и опытной проверке оборудования и программных средств;</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проверка технического состояния и остаточного ресурса оборудования, организация профилактических осмотров и текущего ремонта, составление заявок на оборудование и запасные части, подготовка технической документации на проведение ремонтных работ;</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организационно-управленческая деятельность:</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разработка оперативных планов работы первичных производственных подразделений;</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организация работы коллективов исполнителей;</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участие в составлении технической документации (графиков работ, технологических инструкций, инструкций по технике безопасности, заявок на материалы и оборудование, документов деловой переписки);</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сбор и подготовка исходных данных для выбора и обоснования научно-технических и организационных решений на основе экономического анализа;</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подготовка документации и участие в реализации системы менеджмента качества предприятия;</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выполнение работ по подготовке к сертификации технических средств, систем, процессов, оборудования и материалов;</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организация и выполнение мероприятий по предупреждению производственного травматизма, профессиональных заболеваний и экологических нарушений;</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научно-исследовательская деятельность:</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изучение научно-технической информации, выполнение литературного и патентного поиска по тематике исследования;</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lastRenderedPageBreak/>
        <w:t>математическое моделирование процессов и объектов на базе стандартных пакетов автоматизированного проектирования;</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выполнение экспериментальных исследований и испытаний по заданной методике, математическая обработка экспериментальных данных;</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участие во внедрении результатов исследований и разработок;</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подготовка данных для составления отчетов, обзоров, научных публикаций;</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участие в мероприятиях по защите объектов интеллектуальной собственности;</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проектная деятельность:</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сбор исходных данных для проектирования технологических процессов и установок;</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расчет и проектирование отдельных стадий технологического процесса с использованием стандартных средств автоматизации проектирования;</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ведение переговоров с проектными организациями и поставщиками технологического оборудования, оценка результатов проектирования предприятий по производству пищевых продуктов на стадии проекта;</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участие в разработке проектной, нормативной по стандартизации и рабочей технической документации, документации по сертификации пищевой продукции.</w:t>
      </w:r>
    </w:p>
    <w:p w:rsidR="00E10B59" w:rsidRPr="002E5978" w:rsidRDefault="00E10B59" w:rsidP="00E10B59">
      <w:pPr>
        <w:tabs>
          <w:tab w:val="left" w:pos="993"/>
        </w:tabs>
        <w:spacing w:after="0" w:line="360" w:lineRule="auto"/>
        <w:ind w:firstLine="709"/>
        <w:jc w:val="both"/>
        <w:rPr>
          <w:rFonts w:ascii="Times New Roman" w:hAnsi="Times New Roman" w:cs="Times New Roman"/>
          <w:sz w:val="24"/>
          <w:szCs w:val="24"/>
        </w:rPr>
      </w:pP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i/>
          <w:iCs/>
          <w:sz w:val="24"/>
          <w:szCs w:val="24"/>
          <w:lang w:eastAsia="ru-RU"/>
        </w:rPr>
      </w:pPr>
    </w:p>
    <w:p w:rsidR="00E10B59" w:rsidRPr="002E5978" w:rsidRDefault="00E10B59" w:rsidP="00E10B59">
      <w:pPr>
        <w:tabs>
          <w:tab w:val="left" w:pos="993"/>
        </w:tabs>
        <w:suppressAutoHyphens/>
        <w:spacing w:after="0" w:line="360" w:lineRule="auto"/>
        <w:ind w:left="567"/>
        <w:jc w:val="center"/>
        <w:rPr>
          <w:rFonts w:ascii="Times New Roman" w:hAnsi="Times New Roman" w:cs="Times New Roman"/>
          <w:b/>
          <w:bCs/>
          <w:sz w:val="24"/>
          <w:szCs w:val="24"/>
          <w:lang w:eastAsia="ru-RU"/>
        </w:rPr>
      </w:pPr>
      <w:r w:rsidRPr="002E5978">
        <w:rPr>
          <w:rFonts w:ascii="Times New Roman" w:hAnsi="Times New Roman" w:cs="Times New Roman"/>
          <w:b/>
          <w:bCs/>
          <w:sz w:val="24"/>
          <w:szCs w:val="24"/>
          <w:lang w:eastAsia="ru-RU"/>
        </w:rPr>
        <w:t>8. Требования к результатам освоения ОПОП</w:t>
      </w:r>
    </w:p>
    <w:p w:rsidR="00E10B59" w:rsidRPr="002E5978" w:rsidRDefault="00E10B59" w:rsidP="00E10B59">
      <w:pPr>
        <w:widowControl w:val="0"/>
        <w:autoSpaceDE w:val="0"/>
        <w:autoSpaceDN w:val="0"/>
        <w:adjustRightInd w:val="0"/>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В результате освоения программы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 xml:space="preserve"> у выпускника должны быть сформированы общекультурные, общепрофессиональные и профессиональные компетенции.</w:t>
      </w:r>
    </w:p>
    <w:p w:rsidR="00E10B59" w:rsidRPr="002E5978" w:rsidRDefault="00E10B59" w:rsidP="00E10B59">
      <w:pPr>
        <w:widowControl w:val="0"/>
        <w:autoSpaceDE w:val="0"/>
        <w:autoSpaceDN w:val="0"/>
        <w:adjustRightInd w:val="0"/>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Выпускник, освоивший программу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 xml:space="preserve">, должен обладать следующими общекультурными компетенциями </w:t>
      </w:r>
      <w:r w:rsidRPr="002E5978">
        <w:rPr>
          <w:rFonts w:ascii="Times New Roman" w:hAnsi="Times New Roman" w:cs="Times New Roman"/>
          <w:b/>
          <w:bCs/>
          <w:iCs/>
          <w:sz w:val="24"/>
          <w:szCs w:val="24"/>
          <w:lang w:eastAsia="ru-RU"/>
        </w:rPr>
        <w:t>(</w:t>
      </w:r>
      <w:proofErr w:type="gramStart"/>
      <w:r w:rsidRPr="002E5978">
        <w:rPr>
          <w:rFonts w:ascii="Times New Roman" w:hAnsi="Times New Roman" w:cs="Times New Roman"/>
          <w:b/>
          <w:bCs/>
          <w:iCs/>
          <w:sz w:val="24"/>
          <w:szCs w:val="24"/>
          <w:lang w:eastAsia="ru-RU"/>
        </w:rPr>
        <w:t>ОК</w:t>
      </w:r>
      <w:proofErr w:type="gramEnd"/>
      <w:r w:rsidRPr="002E5978">
        <w:rPr>
          <w:rFonts w:ascii="Times New Roman" w:hAnsi="Times New Roman" w:cs="Times New Roman"/>
          <w:b/>
          <w:bCs/>
          <w:iCs/>
          <w:sz w:val="24"/>
          <w:szCs w:val="24"/>
          <w:lang w:eastAsia="ru-RU"/>
        </w:rPr>
        <w:t xml:space="preserve">), </w:t>
      </w:r>
      <w:r w:rsidRPr="002E5978">
        <w:rPr>
          <w:rFonts w:ascii="Times New Roman" w:hAnsi="Times New Roman" w:cs="Times New Roman"/>
          <w:bCs/>
          <w:iCs/>
          <w:sz w:val="24"/>
          <w:szCs w:val="24"/>
          <w:lang w:eastAsia="ru-RU"/>
        </w:rPr>
        <w:t>прежде всего общеуниверситетскими, едиными для всех выпускников ДВФУ</w:t>
      </w:r>
      <w:r w:rsidRPr="002E5978">
        <w:rPr>
          <w:rFonts w:ascii="Times New Roman" w:hAnsi="Times New Roman" w:cs="Times New Roman"/>
          <w:sz w:val="24"/>
          <w:szCs w:val="24"/>
          <w:lang w:eastAsia="ru-RU"/>
        </w:rPr>
        <w:t>:</w:t>
      </w:r>
    </w:p>
    <w:p w:rsidR="00E10B59" w:rsidRPr="002E5978" w:rsidRDefault="00E10B59" w:rsidP="00E10B59">
      <w:pPr>
        <w:tabs>
          <w:tab w:val="left" w:pos="851"/>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способностью к самосовершенствованию и саморазвитию в профессиональной сфере, к повышению общекультурного уровня (ОК-1);</w:t>
      </w:r>
    </w:p>
    <w:p w:rsidR="00E10B59" w:rsidRPr="002E5978" w:rsidRDefault="00E10B59" w:rsidP="00E10B59">
      <w:pPr>
        <w:tabs>
          <w:tab w:val="left" w:pos="851"/>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готовностью интегрироваться в научное, образовательное, экономическое, политическое и культурное пространство России и АТР (ОК-2);</w:t>
      </w:r>
    </w:p>
    <w:p w:rsidR="00E10B59" w:rsidRPr="002E5978" w:rsidRDefault="00E10B59" w:rsidP="00E10B59">
      <w:pPr>
        <w:tabs>
          <w:tab w:val="left" w:pos="851"/>
        </w:tabs>
        <w:spacing w:after="0" w:line="360" w:lineRule="auto"/>
        <w:ind w:firstLine="709"/>
        <w:jc w:val="both"/>
        <w:rPr>
          <w:rFonts w:ascii="Times New Roman" w:hAnsi="Times New Roman" w:cs="Times New Roman"/>
          <w:spacing w:val="-5"/>
          <w:sz w:val="24"/>
          <w:szCs w:val="24"/>
        </w:rPr>
      </w:pP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 xml:space="preserve">способностью проявлять инициативу и принимать ответственные решения, </w:t>
      </w:r>
      <w:r w:rsidRPr="002E5978">
        <w:rPr>
          <w:rFonts w:ascii="Times New Roman" w:hAnsi="Times New Roman" w:cs="Times New Roman"/>
          <w:spacing w:val="-11"/>
          <w:sz w:val="24"/>
          <w:szCs w:val="24"/>
        </w:rPr>
        <w:t xml:space="preserve">осознавая </w:t>
      </w:r>
      <w:r w:rsidRPr="002E5978">
        <w:rPr>
          <w:rFonts w:ascii="Times New Roman" w:hAnsi="Times New Roman" w:cs="Times New Roman"/>
          <w:sz w:val="24"/>
          <w:szCs w:val="24"/>
        </w:rPr>
        <w:t xml:space="preserve">ответственность за результаты своей профессиональной деятельности </w:t>
      </w:r>
      <w:r w:rsidRPr="002E5978">
        <w:rPr>
          <w:rFonts w:ascii="Times New Roman" w:hAnsi="Times New Roman" w:cs="Times New Roman"/>
          <w:spacing w:val="-5"/>
          <w:sz w:val="24"/>
          <w:szCs w:val="24"/>
        </w:rPr>
        <w:t xml:space="preserve">(ОК-3); </w:t>
      </w:r>
    </w:p>
    <w:p w:rsidR="00E10B59" w:rsidRPr="002E5978" w:rsidRDefault="00E10B59" w:rsidP="00E10B59">
      <w:pPr>
        <w:tabs>
          <w:tab w:val="left" w:pos="851"/>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w:t>
      </w:r>
    </w:p>
    <w:p w:rsidR="00E10B59" w:rsidRPr="002E5978" w:rsidRDefault="00E10B59" w:rsidP="00E10B59">
      <w:pPr>
        <w:tabs>
          <w:tab w:val="left" w:pos="851"/>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lang w:eastAsia="ru-RU"/>
        </w:rPr>
        <w:lastRenderedPageBreak/>
        <w:t xml:space="preserve">– </w:t>
      </w:r>
      <w:r w:rsidRPr="002E5978">
        <w:rPr>
          <w:rFonts w:ascii="Times New Roman" w:hAnsi="Times New Roman" w:cs="Times New Roman"/>
          <w:sz w:val="24"/>
          <w:szCs w:val="24"/>
        </w:rPr>
        <w:t>способностью использовать современные методы и технологии (в том числе информационные) в профессиональной деятельности (ОК-5);</w:t>
      </w:r>
    </w:p>
    <w:p w:rsidR="00E10B59" w:rsidRPr="002E5978" w:rsidRDefault="00E10B59" w:rsidP="00E10B59">
      <w:pPr>
        <w:tabs>
          <w:tab w:val="left" w:pos="851"/>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 (ОК-6);</w:t>
      </w:r>
    </w:p>
    <w:p w:rsidR="00E10B59" w:rsidRPr="002E5978" w:rsidRDefault="00E10B59" w:rsidP="00E10B59">
      <w:pPr>
        <w:tabs>
          <w:tab w:val="left" w:pos="851"/>
        </w:tabs>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владением иностранным языком в устной и письменной форме для осуществления межкультурной и иноязычной коммуникации (ОК-7);</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способностью использовать основы философских знаний для формирования мировоззренческой позиции (ОК-8);</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способностью анализировать основные этапы и закономерности исторического развития общества для формирования гражданской позиции (ОК-10);</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способностью использовать основы экономических знаний в различных сферах деятельности (ОК-11);</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способностью использовать основы правовых знаний в различных сферах деятельности (ОК-12);</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способностью работать в команде, толерантно воспринимая социальные и культурные различия (ОК-13);</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способностью к самоорганизации и самообразованию (ОК-14);</w:t>
      </w:r>
    </w:p>
    <w:p w:rsidR="00E10B59" w:rsidRPr="002E5978" w:rsidRDefault="00E10B59" w:rsidP="00E10B59">
      <w:pPr>
        <w:suppressAutoHyphens/>
        <w:spacing w:after="0" w:line="360" w:lineRule="auto"/>
        <w:ind w:firstLine="709"/>
        <w:jc w:val="both"/>
        <w:rPr>
          <w:rFonts w:ascii="Times New Roman" w:hAnsi="Times New Roman" w:cs="Times New Roman"/>
          <w:sz w:val="24"/>
          <w:szCs w:val="24"/>
        </w:rPr>
      </w:pPr>
      <w:r w:rsidRPr="002E5978">
        <w:rPr>
          <w:rFonts w:ascii="Times New Roman" w:eastAsia="Calibri" w:hAnsi="Times New Roman" w:cs="Times New Roman"/>
          <w:sz w:val="24"/>
          <w:szCs w:val="24"/>
          <w:lang w:eastAsia="ru-RU"/>
        </w:rPr>
        <w:t xml:space="preserve">– </w:t>
      </w:r>
      <w:r w:rsidRPr="002E5978">
        <w:rPr>
          <w:rFonts w:ascii="Times New Roman" w:hAnsi="Times New Roman" w:cs="Times New Roman"/>
          <w:sz w:val="24"/>
          <w:szCs w:val="24"/>
        </w:rPr>
        <w:t>способностью использовать методы и средства физической культуры для обеспечения полноценной социальной и профессиональной деятельности (ОК-15).</w:t>
      </w:r>
    </w:p>
    <w:p w:rsidR="00E10B59" w:rsidRPr="002E5978" w:rsidRDefault="00E10B59" w:rsidP="00E10B59">
      <w:pPr>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 xml:space="preserve">Выпускник, освоивший программу </w:t>
      </w:r>
      <w:proofErr w:type="spellStart"/>
      <w:r w:rsidRPr="002E5978">
        <w:rPr>
          <w:rFonts w:ascii="Times New Roman" w:hAnsi="Times New Roman" w:cs="Times New Roman"/>
          <w:sz w:val="24"/>
          <w:szCs w:val="24"/>
        </w:rPr>
        <w:t>бакалавриата</w:t>
      </w:r>
      <w:proofErr w:type="spellEnd"/>
      <w:r w:rsidRPr="002E5978">
        <w:rPr>
          <w:rFonts w:ascii="Times New Roman" w:hAnsi="Times New Roman" w:cs="Times New Roman"/>
          <w:sz w:val="24"/>
          <w:szCs w:val="24"/>
        </w:rPr>
        <w:t xml:space="preserve">, должен обладать следующими </w:t>
      </w:r>
      <w:r w:rsidRPr="002E5978">
        <w:rPr>
          <w:rFonts w:ascii="Times New Roman" w:hAnsi="Times New Roman" w:cs="Times New Roman"/>
          <w:b/>
          <w:bCs/>
          <w:sz w:val="24"/>
          <w:szCs w:val="24"/>
        </w:rPr>
        <w:t>общепрофессиональными компетенциями (ОПК)</w:t>
      </w:r>
      <w:r w:rsidRPr="002E5978">
        <w:rPr>
          <w:rFonts w:ascii="Times New Roman" w:hAnsi="Times New Roman" w:cs="Times New Roman"/>
          <w:sz w:val="24"/>
          <w:szCs w:val="24"/>
        </w:rPr>
        <w:t>:</w:t>
      </w:r>
    </w:p>
    <w:p w:rsidR="00E10B59" w:rsidRPr="002E5978" w:rsidRDefault="00E10B59" w:rsidP="00E10B59">
      <w:pPr>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rPr>
        <w:t xml:space="preserve">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(ОПК-1);  </w:t>
      </w:r>
    </w:p>
    <w:p w:rsidR="00E10B59" w:rsidRPr="002E5978" w:rsidRDefault="00E10B59" w:rsidP="00E10B59">
      <w:pPr>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и готовностью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(ОПК-2); </w:t>
      </w:r>
    </w:p>
    <w:p w:rsidR="00E10B59" w:rsidRPr="002E5978" w:rsidRDefault="00E10B59" w:rsidP="00E10B59">
      <w:pPr>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 (ОПК-3); </w:t>
      </w:r>
    </w:p>
    <w:p w:rsidR="00E10B59" w:rsidRPr="002E5978" w:rsidRDefault="00E10B59" w:rsidP="00E10B59">
      <w:pPr>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lastRenderedPageBreak/>
        <w:t xml:space="preserve">– способностью понимать значения информации в развитии современного информационного общества, сознанием опасности и угрозы, возникающей в этом процессе, способностью соблюдать основные требования информационной безопасности, в том числе защиты государственной тайны (ОПК-4); </w:t>
      </w:r>
    </w:p>
    <w:p w:rsidR="00E10B59" w:rsidRPr="002E5978" w:rsidRDefault="00E10B59" w:rsidP="00E10B59">
      <w:pPr>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(ОПК-5); </w:t>
      </w:r>
    </w:p>
    <w:p w:rsidR="00E10B59" w:rsidRPr="002E5978" w:rsidRDefault="00E10B59" w:rsidP="00E10B59">
      <w:pPr>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владением основными методами защиты производственного персонала и населения от возможных последствий аварий, катастроф, стихийных бедствий (ОПК-6); </w:t>
      </w:r>
    </w:p>
    <w:p w:rsidR="00E10B59" w:rsidRPr="002E5978" w:rsidRDefault="00E10B59" w:rsidP="00E10B59">
      <w:pPr>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находить и оценивать новые технологические решения, внедрять результаты биотехнологических исследований и разработок (ОПК-7). </w:t>
      </w:r>
    </w:p>
    <w:p w:rsidR="00E10B59" w:rsidRPr="002E5978" w:rsidRDefault="00E10B59" w:rsidP="00E10B59">
      <w:pPr>
        <w:spacing w:after="0" w:line="360" w:lineRule="auto"/>
        <w:ind w:firstLine="709"/>
        <w:jc w:val="both"/>
        <w:rPr>
          <w:rFonts w:ascii="Times New Roman" w:hAnsi="Times New Roman" w:cs="Times New Roman"/>
          <w:sz w:val="24"/>
          <w:szCs w:val="24"/>
        </w:rPr>
      </w:pPr>
      <w:r w:rsidRPr="002E5978">
        <w:rPr>
          <w:rFonts w:ascii="Times New Roman" w:hAnsi="Times New Roman" w:cs="Times New Roman"/>
          <w:sz w:val="24"/>
          <w:szCs w:val="24"/>
        </w:rPr>
        <w:t xml:space="preserve">Выпускник, освоивший программу </w:t>
      </w:r>
      <w:proofErr w:type="spellStart"/>
      <w:r w:rsidRPr="002E5978">
        <w:rPr>
          <w:rFonts w:ascii="Times New Roman" w:hAnsi="Times New Roman" w:cs="Times New Roman"/>
          <w:sz w:val="24"/>
          <w:szCs w:val="24"/>
        </w:rPr>
        <w:t>бакалавриата</w:t>
      </w:r>
      <w:proofErr w:type="spellEnd"/>
      <w:r w:rsidRPr="002E5978">
        <w:rPr>
          <w:rFonts w:ascii="Times New Roman" w:hAnsi="Times New Roman" w:cs="Times New Roman"/>
          <w:sz w:val="24"/>
          <w:szCs w:val="24"/>
        </w:rPr>
        <w:t>, должен обладать </w:t>
      </w:r>
      <w:r w:rsidRPr="002E5978">
        <w:rPr>
          <w:rFonts w:ascii="Times New Roman" w:hAnsi="Times New Roman" w:cs="Times New Roman"/>
          <w:b/>
          <w:bCs/>
          <w:sz w:val="24"/>
          <w:szCs w:val="24"/>
        </w:rPr>
        <w:t>профессиональными компетенциями (ПК)</w:t>
      </w:r>
      <w:r w:rsidRPr="002E5978">
        <w:rPr>
          <w:rFonts w:ascii="Times New Roman" w:hAnsi="Times New Roman" w:cs="Times New Roman"/>
          <w:sz w:val="24"/>
          <w:szCs w:val="24"/>
        </w:rPr>
        <w:t xml:space="preserve">, соответствующими виду (видам) профессиональной деятельности, на который (которые) ориентирована программа </w:t>
      </w:r>
      <w:proofErr w:type="spellStart"/>
      <w:r w:rsidRPr="002E5978">
        <w:rPr>
          <w:rFonts w:ascii="Times New Roman" w:hAnsi="Times New Roman" w:cs="Times New Roman"/>
          <w:sz w:val="24"/>
          <w:szCs w:val="24"/>
        </w:rPr>
        <w:t>бакалавриата</w:t>
      </w:r>
      <w:proofErr w:type="spellEnd"/>
      <w:r w:rsidRPr="002E5978">
        <w:rPr>
          <w:rFonts w:ascii="Times New Roman" w:hAnsi="Times New Roman" w:cs="Times New Roman"/>
          <w:sz w:val="24"/>
          <w:szCs w:val="24"/>
        </w:rPr>
        <w:t xml:space="preserve">: </w:t>
      </w:r>
    </w:p>
    <w:p w:rsidR="00E10B59" w:rsidRPr="002E5978" w:rsidRDefault="00E10B59" w:rsidP="00E10B59">
      <w:pPr>
        <w:spacing w:after="0" w:line="360" w:lineRule="auto"/>
        <w:ind w:firstLine="709"/>
        <w:jc w:val="both"/>
        <w:rPr>
          <w:rFonts w:ascii="Times New Roman" w:hAnsi="Times New Roman" w:cs="Times New Roman"/>
          <w:b/>
          <w:bCs/>
          <w:sz w:val="24"/>
          <w:szCs w:val="24"/>
        </w:rPr>
      </w:pPr>
      <w:r w:rsidRPr="002E5978">
        <w:rPr>
          <w:rFonts w:ascii="Times New Roman" w:hAnsi="Times New Roman" w:cs="Times New Roman"/>
          <w:b/>
          <w:bCs/>
          <w:i/>
          <w:iCs/>
          <w:sz w:val="24"/>
          <w:szCs w:val="24"/>
        </w:rPr>
        <w:t>производственно-технологическая деятельность:</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 свойств сырья и продукции (ПК-1);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к реализации и управлению биотехнологическими процессами (ПК-2);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готовностью оценивать технические средства и технологии с учетом экологических последствий их применения (ПК-3);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обеспечивать выполнение правил техники безопасности, производственной санитарии, пожарной безопасности и охраны труда (ПК-4);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b/>
          <w:bCs/>
          <w:i/>
          <w:iCs/>
          <w:sz w:val="24"/>
          <w:szCs w:val="24"/>
          <w:lang w:eastAsia="ru-RU"/>
        </w:rPr>
        <w:t xml:space="preserve">организационно-управленческая деятельность: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организовывать работу исполнителей, находить и принимать управленческие решения в области организации и нормировании труда (ПК-5);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готовностью к реализации системы менеджмента качества биотехнологической продукции в соответствии с требованиями российских и международных стандартов качества (ПК-6);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систематизировать и обобщать информацию по формированию и использованию ресурсов предприятия (ПК-7);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b/>
          <w:bCs/>
          <w:i/>
          <w:iCs/>
          <w:sz w:val="24"/>
          <w:szCs w:val="24"/>
          <w:lang w:eastAsia="ru-RU"/>
        </w:rPr>
        <w:t xml:space="preserve">научно-исследовательская деятельность: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lastRenderedPageBreak/>
        <w:t xml:space="preserve">– способностью работать с научно-технической информацией, использовать российский и международный опыт в профессиональной деятельности (ПК-8);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владением основными методами и приемами проведения экспериментальных исследований в своей профессиональной области (ПК-9);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проводить стандартные и сертификационные испытания сырья, готовой продукции и технологических процессов (ПК-10);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владением методами планирования эксперимента, обработки и представления полученных результатов (ПК-11);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готовностью использовать современные информационные технологии в своей профессиональной области, в том числе базы данных и пакеты прикладных программ (ПК-12);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b/>
          <w:bCs/>
          <w:i/>
          <w:iCs/>
          <w:sz w:val="24"/>
          <w:szCs w:val="24"/>
          <w:lang w:eastAsia="ru-RU"/>
        </w:rPr>
        <w:t xml:space="preserve">проектная деятельность: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участвовать в разработке технологических проектов в составе авторского коллектива (ПК-13);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готовностью использовать современные системы автоматизированного проектирования (ПК-14);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проектировать технологические процессы с использованием автоматизированных систем технологической подготовки производства в составе авторского коллектива (ПК-15);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готовностью вести переговоры с проектными организациями и поставщиками технологического оборудования, оценивать результаты проектирования биотехнологических предприятий на стадии проекта (ПК-16);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способностью разрабатывать основные этапы биотехнологического процесса (ПК-17);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готовностью участвовать в исследованиях биотехнологического процесса на опытных и опытно-промышленных установках (ПК-18); </w:t>
      </w:r>
    </w:p>
    <w:p w:rsidR="00E10B59" w:rsidRPr="002E5978" w:rsidRDefault="00E10B59" w:rsidP="00E10B59">
      <w:pPr>
        <w:tabs>
          <w:tab w:val="left" w:pos="993"/>
        </w:tabs>
        <w:suppressAutoHyphens/>
        <w:spacing w:after="0" w:line="360" w:lineRule="auto"/>
        <w:ind w:firstLine="567"/>
        <w:jc w:val="both"/>
        <w:rPr>
          <w:rFonts w:ascii="Times New Roman" w:hAnsi="Times New Roman" w:cs="Times New Roman"/>
          <w:i/>
          <w:iCs/>
          <w:sz w:val="24"/>
          <w:szCs w:val="24"/>
          <w:lang w:eastAsia="ru-RU"/>
        </w:rPr>
      </w:pPr>
      <w:r w:rsidRPr="002E5978">
        <w:rPr>
          <w:rFonts w:ascii="Times New Roman" w:hAnsi="Times New Roman" w:cs="Times New Roman"/>
          <w:sz w:val="24"/>
          <w:szCs w:val="24"/>
          <w:lang w:eastAsia="ru-RU"/>
        </w:rPr>
        <w:t>– готовностью участвовать в разработке проектной и рабочей технической документации (ПК -19).</w:t>
      </w:r>
    </w:p>
    <w:p w:rsidR="00E10B59" w:rsidRPr="002E5978" w:rsidRDefault="00E10B59" w:rsidP="00E10B59">
      <w:pPr>
        <w:tabs>
          <w:tab w:val="left" w:pos="993"/>
        </w:tabs>
        <w:suppressAutoHyphens/>
        <w:spacing w:after="0" w:line="360" w:lineRule="auto"/>
        <w:jc w:val="center"/>
        <w:rPr>
          <w:rFonts w:ascii="Times New Roman" w:hAnsi="Times New Roman" w:cs="Times New Roman"/>
          <w:b/>
          <w:bCs/>
          <w:sz w:val="24"/>
          <w:szCs w:val="24"/>
          <w:lang w:eastAsia="ru-RU"/>
        </w:rPr>
      </w:pPr>
      <w:r w:rsidRPr="002E5978">
        <w:rPr>
          <w:rFonts w:ascii="Times New Roman" w:hAnsi="Times New Roman" w:cs="Times New Roman"/>
          <w:b/>
          <w:bCs/>
          <w:sz w:val="24"/>
          <w:szCs w:val="24"/>
          <w:lang w:eastAsia="ru-RU"/>
        </w:rPr>
        <w:t>9. Характеристика образовательной среды ДВФУ, обеспечивающей формирование общекультурных компетенций и достижение воспитательных целей</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В соответствии с Уставом ДВФУ и Программой развития университета, главной задачей воспитательной работы с магистрантами является создание условий для активной жизнедеятельности обучающихся, для гражданского самоопределения и самореализации, для удовлетворения потребностей студентов в интеллектуальном, духовном, культурном и нравственном развитии. Воспитательная деятельность в университете осуществляется </w:t>
      </w:r>
      <w:r w:rsidRPr="002E5978">
        <w:rPr>
          <w:rFonts w:ascii="Times New Roman" w:hAnsi="Times New Roman" w:cs="Times New Roman"/>
          <w:bCs/>
          <w:sz w:val="24"/>
          <w:szCs w:val="24"/>
        </w:rPr>
        <w:lastRenderedPageBreak/>
        <w:t xml:space="preserve">системно через учебный процесс, практики, научно-исследовательскую работу студентов и </w:t>
      </w:r>
      <w:proofErr w:type="spellStart"/>
      <w:r w:rsidRPr="002E5978">
        <w:rPr>
          <w:rFonts w:ascii="Times New Roman" w:hAnsi="Times New Roman" w:cs="Times New Roman"/>
          <w:bCs/>
          <w:sz w:val="24"/>
          <w:szCs w:val="24"/>
        </w:rPr>
        <w:t>внеучебную</w:t>
      </w:r>
      <w:proofErr w:type="spellEnd"/>
      <w:r w:rsidRPr="002E5978">
        <w:rPr>
          <w:rFonts w:ascii="Times New Roman" w:hAnsi="Times New Roman" w:cs="Times New Roman"/>
          <w:bCs/>
          <w:sz w:val="24"/>
          <w:szCs w:val="24"/>
        </w:rPr>
        <w:t xml:space="preserve"> работу по всем направлениям. В вузе создана </w:t>
      </w:r>
      <w:proofErr w:type="spellStart"/>
      <w:r w:rsidRPr="002E5978">
        <w:rPr>
          <w:rFonts w:ascii="Times New Roman" w:hAnsi="Times New Roman" w:cs="Times New Roman"/>
          <w:bCs/>
          <w:sz w:val="24"/>
          <w:szCs w:val="24"/>
        </w:rPr>
        <w:t>кампусная</w:t>
      </w:r>
      <w:proofErr w:type="spellEnd"/>
      <w:r w:rsidRPr="002E5978">
        <w:rPr>
          <w:rFonts w:ascii="Times New Roman" w:hAnsi="Times New Roman" w:cs="Times New Roman"/>
          <w:bCs/>
          <w:sz w:val="24"/>
          <w:szCs w:val="24"/>
        </w:rPr>
        <w:t xml:space="preserve"> среда, обеспечивающая развитие общекультурных и социально-личностных компетенций выпускников.</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Организацию и содержание системы управления воспитательной и </w:t>
      </w:r>
      <w:proofErr w:type="spellStart"/>
      <w:r w:rsidRPr="002E5978">
        <w:rPr>
          <w:rFonts w:ascii="Times New Roman" w:hAnsi="Times New Roman" w:cs="Times New Roman"/>
          <w:bCs/>
          <w:sz w:val="24"/>
          <w:szCs w:val="24"/>
        </w:rPr>
        <w:t>внеучебной</w:t>
      </w:r>
      <w:proofErr w:type="spellEnd"/>
      <w:r w:rsidRPr="002E5978">
        <w:rPr>
          <w:rFonts w:ascii="Times New Roman" w:hAnsi="Times New Roman" w:cs="Times New Roman"/>
          <w:bCs/>
          <w:sz w:val="24"/>
          <w:szCs w:val="24"/>
        </w:rPr>
        <w:t xml:space="preserve"> деятельности в ДВФУ обеспечивают следующие структуры: Ученый совет; ректорат; проректор по учебной и воспитательной работе; службы психолого-педагогического сопровождения; Школы; Департамент молодежной политики; Творческий центр; Объединенный совет студентов. Приложить свои силы и реализовать собственные проекты молодежь может в Центре подготовки волонтеров, Клубе парламентских дебатов, профсоюзе студентов, Объединенном студенческом научном обществе, Центре развития студенческих инициатив, Молодежном </w:t>
      </w:r>
      <w:proofErr w:type="spellStart"/>
      <w:r w:rsidRPr="002E5978">
        <w:rPr>
          <w:rFonts w:ascii="Times New Roman" w:hAnsi="Times New Roman" w:cs="Times New Roman"/>
          <w:bCs/>
          <w:sz w:val="24"/>
          <w:szCs w:val="24"/>
        </w:rPr>
        <w:t>тренинговом</w:t>
      </w:r>
      <w:proofErr w:type="spellEnd"/>
      <w:r w:rsidRPr="002E5978">
        <w:rPr>
          <w:rFonts w:ascii="Times New Roman" w:hAnsi="Times New Roman" w:cs="Times New Roman"/>
          <w:bCs/>
          <w:sz w:val="24"/>
          <w:szCs w:val="24"/>
        </w:rPr>
        <w:t xml:space="preserve"> центре, Студенческие проф. отряды.</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Важную роль в формировании образовательной среды играет студенческий совет Школы биомедицины. </w:t>
      </w:r>
      <w:proofErr w:type="gramStart"/>
      <w:r w:rsidRPr="002E5978">
        <w:rPr>
          <w:rFonts w:ascii="Times New Roman" w:hAnsi="Times New Roman" w:cs="Times New Roman"/>
          <w:bCs/>
          <w:sz w:val="24"/>
          <w:szCs w:val="24"/>
        </w:rPr>
        <w:t xml:space="preserve">Студенческий совет ШБМ участвует в организации </w:t>
      </w:r>
      <w:proofErr w:type="spellStart"/>
      <w:r w:rsidRPr="002E5978">
        <w:rPr>
          <w:rFonts w:ascii="Times New Roman" w:hAnsi="Times New Roman" w:cs="Times New Roman"/>
          <w:bCs/>
          <w:sz w:val="24"/>
          <w:szCs w:val="24"/>
        </w:rPr>
        <w:t>внеучебной</w:t>
      </w:r>
      <w:proofErr w:type="spellEnd"/>
      <w:r w:rsidRPr="002E5978">
        <w:rPr>
          <w:rFonts w:ascii="Times New Roman" w:hAnsi="Times New Roman" w:cs="Times New Roman"/>
          <w:bCs/>
          <w:sz w:val="24"/>
          <w:szCs w:val="24"/>
        </w:rPr>
        <w:t xml:space="preserve"> работы студентов школы, выявляет факторы, препятствующие успешной реализации учебно-образовательного процесса в вузе, доводит их до сведения руководства школы,  рассматривает вопросы, связанные с соблюдением учебной дисциплины, правил внутреннего распорядка, защищает интересы студентов во взаимодействии с администрацией, способствует получению студентами опыта организаторской и исполнительской деятельности. </w:t>
      </w:r>
      <w:proofErr w:type="gramEnd"/>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Воспитательная среда университета способствует тому, чтобы каждый студент имел возможность проявлять активность, включаться в социальную практику, в решение проблем вуза, города, страны, развивая при этом соответствующие общекультурные и профессиональные компетенции. </w:t>
      </w:r>
      <w:proofErr w:type="gramStart"/>
      <w:r w:rsidRPr="002E5978">
        <w:rPr>
          <w:rFonts w:ascii="Times New Roman" w:hAnsi="Times New Roman" w:cs="Times New Roman"/>
          <w:bCs/>
          <w:sz w:val="24"/>
          <w:szCs w:val="24"/>
        </w:rPr>
        <w:t>Так для поддержки и мотивации студентов в ДВФУ определен целый ряд государственных и негосударственных стипендий: стипендия за успехи в научной деятельности, стипендия за успехи в общественной деятельности, стипендия за успехи в спортивной деятельности, стипендия за успехи в творческой деятельности, Стипендия Благотворительного фонда В. Потанина, Стипендия Оксфордского российского фонда, Стипендия Губернатора Приморского края, Стипендия «</w:t>
      </w:r>
      <w:proofErr w:type="spellStart"/>
      <w:r w:rsidRPr="002E5978">
        <w:rPr>
          <w:rFonts w:ascii="Times New Roman" w:hAnsi="Times New Roman" w:cs="Times New Roman"/>
          <w:bCs/>
          <w:sz w:val="24"/>
          <w:szCs w:val="24"/>
        </w:rPr>
        <w:t>Гензо</w:t>
      </w:r>
      <w:proofErr w:type="spellEnd"/>
      <w:r w:rsidRPr="002E5978">
        <w:rPr>
          <w:rFonts w:ascii="Times New Roman" w:hAnsi="Times New Roman" w:cs="Times New Roman"/>
          <w:bCs/>
          <w:sz w:val="24"/>
          <w:szCs w:val="24"/>
        </w:rPr>
        <w:t xml:space="preserve"> </w:t>
      </w:r>
      <w:proofErr w:type="spellStart"/>
      <w:r w:rsidRPr="002E5978">
        <w:rPr>
          <w:rFonts w:ascii="Times New Roman" w:hAnsi="Times New Roman" w:cs="Times New Roman"/>
          <w:bCs/>
          <w:sz w:val="24"/>
          <w:szCs w:val="24"/>
        </w:rPr>
        <w:t>Шимадзу</w:t>
      </w:r>
      <w:proofErr w:type="spellEnd"/>
      <w:r w:rsidRPr="002E5978">
        <w:rPr>
          <w:rFonts w:ascii="Times New Roman" w:hAnsi="Times New Roman" w:cs="Times New Roman"/>
          <w:bCs/>
          <w:sz w:val="24"/>
          <w:szCs w:val="24"/>
        </w:rPr>
        <w:t>», Стипендия «</w:t>
      </w:r>
      <w:r w:rsidRPr="002E5978">
        <w:rPr>
          <w:rFonts w:ascii="Times New Roman" w:hAnsi="Times New Roman" w:cs="Times New Roman"/>
          <w:bCs/>
          <w:sz w:val="24"/>
          <w:szCs w:val="24"/>
          <w:lang w:val="en-US"/>
        </w:rPr>
        <w:t>BP</w:t>
      </w:r>
      <w:r w:rsidRPr="002E5978">
        <w:rPr>
          <w:rFonts w:ascii="Times New Roman" w:hAnsi="Times New Roman" w:cs="Times New Roman"/>
          <w:bCs/>
          <w:sz w:val="24"/>
          <w:szCs w:val="24"/>
        </w:rPr>
        <w:t>», Стипендиальная программа «Альфа-Шанс</w:t>
      </w:r>
      <w:proofErr w:type="gramEnd"/>
      <w:r w:rsidRPr="002E5978">
        <w:rPr>
          <w:rFonts w:ascii="Times New Roman" w:hAnsi="Times New Roman" w:cs="Times New Roman"/>
          <w:bCs/>
          <w:sz w:val="24"/>
          <w:szCs w:val="24"/>
        </w:rPr>
        <w:t xml:space="preserve">», Международная стипендия Корпорации Мицубиси и др. </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Порядок, в соответствии с которым выплачиваются стипендии, определяется Положением о стипендиальном обеспечении и других формах материальной поддержки студентов, аспирантов и докторантов ДВФУ, утвержденном приказом № 12-13-1794 от 07.11.2014 г.</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lastRenderedPageBreak/>
        <w:t>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 научно-исследовательской, общественной, культурно-творческой и спортивной деятельности, утвержденном приказом № 12-13-1862 от 19.11.2014 г.</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 утвержденным приказом № 12-18-1251 от 20.03.2013 г., а размер выплат устанавливается комиссией по рассмотрению вопросов об оказании материальной помощи студентам ДВФУ.</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Кроме этого, для поддержки талантливых студентов в ДВФУ действует программа поддержки академической мобильности студентов и аспирантов - система финансирования поездок на мероприятия – научные конференции, стажировки, семинары, слеты, летние школы, регламентируемая Положением о порядке организации участия обучающихся ДВФУ в выездных учебных и </w:t>
      </w:r>
      <w:proofErr w:type="spellStart"/>
      <w:r w:rsidRPr="002E5978">
        <w:rPr>
          <w:rFonts w:ascii="Times New Roman" w:hAnsi="Times New Roman" w:cs="Times New Roman"/>
          <w:bCs/>
          <w:sz w:val="24"/>
          <w:szCs w:val="24"/>
        </w:rPr>
        <w:t>внеучебных</w:t>
      </w:r>
      <w:proofErr w:type="spellEnd"/>
      <w:r w:rsidRPr="002E5978">
        <w:rPr>
          <w:rFonts w:ascii="Times New Roman" w:hAnsi="Times New Roman" w:cs="Times New Roman"/>
          <w:bCs/>
          <w:sz w:val="24"/>
          <w:szCs w:val="24"/>
        </w:rPr>
        <w:t xml:space="preserve"> мероприятиях, утвержденным приказом № 12-13-506 от  23.05.2013 г.</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В рамках </w:t>
      </w:r>
      <w:proofErr w:type="gramStart"/>
      <w:r w:rsidRPr="002E5978">
        <w:rPr>
          <w:rFonts w:ascii="Times New Roman" w:hAnsi="Times New Roman" w:cs="Times New Roman"/>
          <w:bCs/>
          <w:sz w:val="24"/>
          <w:szCs w:val="24"/>
        </w:rPr>
        <w:t>реализации Программы развития деятельности студенческих объединений</w:t>
      </w:r>
      <w:proofErr w:type="gramEnd"/>
      <w:r w:rsidRPr="002E5978">
        <w:rPr>
          <w:rFonts w:ascii="Times New Roman" w:hAnsi="Times New Roman" w:cs="Times New Roman"/>
          <w:bCs/>
          <w:sz w:val="24"/>
          <w:szCs w:val="24"/>
        </w:rPr>
        <w:t xml:space="preserve"> осуществляется финансовая поддержка деятельности студенческих объединений, студенческих отрядов, студенческого самоуправления, волонтерского движения, развития клубов по интересам, поддержка студенческого спорта, патриотического направления. </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В университете создан Центр развития карьеры, который оказывает содействие выпускникам в трудоустройстве, регулярно проводятся карьерные тренинги и </w:t>
      </w:r>
      <w:proofErr w:type="spellStart"/>
      <w:r w:rsidRPr="002E5978">
        <w:rPr>
          <w:rFonts w:ascii="Times New Roman" w:hAnsi="Times New Roman" w:cs="Times New Roman"/>
          <w:bCs/>
          <w:sz w:val="24"/>
          <w:szCs w:val="24"/>
        </w:rPr>
        <w:t>профориентационное</w:t>
      </w:r>
      <w:proofErr w:type="spellEnd"/>
      <w:r w:rsidRPr="002E5978">
        <w:rPr>
          <w:rFonts w:ascii="Times New Roman" w:hAnsi="Times New Roman" w:cs="Times New Roman"/>
          <w:bCs/>
          <w:sz w:val="24"/>
          <w:szCs w:val="24"/>
        </w:rPr>
        <w:t xml:space="preserve"> тестирование студентов, что способствует развитию у них карьерных навыков и компетенций.</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proofErr w:type="gramStart"/>
      <w:r w:rsidRPr="002E5978">
        <w:rPr>
          <w:rFonts w:ascii="Times New Roman" w:hAnsi="Times New Roman" w:cs="Times New Roman"/>
          <w:bCs/>
          <w:sz w:val="24"/>
          <w:szCs w:val="24"/>
        </w:rPr>
        <w:t xml:space="preserve">Университет - это уникальный комплекс зданий и сооружений, разместившийся на площади порядка миллиона квадратных метров, с развитой </w:t>
      </w:r>
      <w:proofErr w:type="spellStart"/>
      <w:r w:rsidRPr="002E5978">
        <w:rPr>
          <w:rFonts w:ascii="Times New Roman" w:hAnsi="Times New Roman" w:cs="Times New Roman"/>
          <w:bCs/>
          <w:sz w:val="24"/>
          <w:szCs w:val="24"/>
        </w:rPr>
        <w:t>кампусной</w:t>
      </w:r>
      <w:proofErr w:type="spellEnd"/>
      <w:r w:rsidRPr="002E5978">
        <w:rPr>
          <w:rFonts w:ascii="Times New Roman" w:hAnsi="Times New Roman" w:cs="Times New Roman"/>
          <w:bCs/>
          <w:sz w:val="24"/>
          <w:szCs w:val="24"/>
        </w:rPr>
        <w:t xml:space="preserve"> инфраструктурой, включающей общежития и гостиницы, спортивные объекты и сооружения, медицинский центр, сеть столовых и кафе, тренажерные залы, продуктовые магазины, аптеки, отделения почты и банков, прачечные, ателье и другие объекты, обеспечивающие все условия для проживания, питания, оздоровления, занятий спортом и отдыха студентов и сотрудников</w:t>
      </w:r>
      <w:proofErr w:type="gramEnd"/>
      <w:r w:rsidRPr="002E5978">
        <w:rPr>
          <w:rFonts w:ascii="Times New Roman" w:hAnsi="Times New Roman" w:cs="Times New Roman"/>
          <w:bCs/>
          <w:sz w:val="24"/>
          <w:szCs w:val="24"/>
        </w:rPr>
        <w:t>. Все здания кампуса спроектированы с учетом доступности для лиц с ограниченными возможностями здоровья.</w:t>
      </w:r>
    </w:p>
    <w:p w:rsidR="00E10B59" w:rsidRPr="002E5978" w:rsidRDefault="00E10B59" w:rsidP="00E10B59">
      <w:pPr>
        <w:tabs>
          <w:tab w:val="left" w:pos="993"/>
        </w:tab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lastRenderedPageBreak/>
        <w:t xml:space="preserve">Для организации самостоятельной работы студентов оборудованы помещения и компьютерные классы с возможным доступом к сети Интернет и электронно-образовательной среде вуза. </w:t>
      </w:r>
    </w:p>
    <w:p w:rsidR="00E10B59" w:rsidRPr="002E5978" w:rsidRDefault="00E10B59" w:rsidP="00E10B59">
      <w:pPr>
        <w:tabs>
          <w:tab w:val="left" w:pos="993"/>
        </w:tabs>
        <w:suppressAutoHyphens/>
        <w:spacing w:after="0" w:line="360" w:lineRule="auto"/>
        <w:ind w:firstLine="709"/>
        <w:jc w:val="both"/>
        <w:rPr>
          <w:rFonts w:ascii="Times New Roman" w:hAnsi="Times New Roman" w:cs="Times New Roman"/>
          <w:bCs/>
          <w:sz w:val="24"/>
          <w:szCs w:val="24"/>
        </w:rPr>
      </w:pPr>
      <w:r w:rsidRPr="002E5978">
        <w:rPr>
          <w:rFonts w:ascii="Times New Roman" w:hAnsi="Times New Roman" w:cs="Times New Roman"/>
          <w:bCs/>
          <w:sz w:val="24"/>
          <w:szCs w:val="24"/>
        </w:rPr>
        <w:t xml:space="preserve">В рамках развития </w:t>
      </w:r>
      <w:proofErr w:type="spellStart"/>
      <w:r w:rsidRPr="002E5978">
        <w:rPr>
          <w:rFonts w:ascii="Times New Roman" w:hAnsi="Times New Roman" w:cs="Times New Roman"/>
          <w:bCs/>
          <w:sz w:val="24"/>
          <w:szCs w:val="24"/>
        </w:rPr>
        <w:t>кампусной</w:t>
      </w:r>
      <w:proofErr w:type="spellEnd"/>
      <w:r w:rsidRPr="002E5978">
        <w:rPr>
          <w:rFonts w:ascii="Times New Roman" w:hAnsi="Times New Roman" w:cs="Times New Roman"/>
          <w:bCs/>
          <w:sz w:val="24"/>
          <w:szCs w:val="24"/>
        </w:rPr>
        <w:t xml:space="preserve"> </w:t>
      </w:r>
      <w:proofErr w:type="spellStart"/>
      <w:r w:rsidRPr="002E5978">
        <w:rPr>
          <w:rFonts w:ascii="Times New Roman" w:hAnsi="Times New Roman" w:cs="Times New Roman"/>
          <w:bCs/>
          <w:sz w:val="24"/>
          <w:szCs w:val="24"/>
        </w:rPr>
        <w:t>инфрастурктуры</w:t>
      </w:r>
      <w:proofErr w:type="spellEnd"/>
      <w:r w:rsidRPr="002E5978">
        <w:rPr>
          <w:rFonts w:ascii="Times New Roman" w:hAnsi="Times New Roman" w:cs="Times New Roman"/>
          <w:bCs/>
          <w:sz w:val="24"/>
          <w:szCs w:val="24"/>
        </w:rPr>
        <w:t xml:space="preserve"> реализован проект культурно-досугового пространства «Аякс», включающий в себя следующие зоны: </w:t>
      </w:r>
      <w:proofErr w:type="spellStart"/>
      <w:r w:rsidRPr="002E5978">
        <w:rPr>
          <w:rFonts w:ascii="Times New Roman" w:hAnsi="Times New Roman" w:cs="Times New Roman"/>
          <w:bCs/>
          <w:sz w:val="24"/>
          <w:szCs w:val="24"/>
        </w:rPr>
        <w:t>коворкинг</w:t>
      </w:r>
      <w:proofErr w:type="spellEnd"/>
      <w:r w:rsidRPr="002E5978">
        <w:rPr>
          <w:rFonts w:ascii="Times New Roman" w:hAnsi="Times New Roman" w:cs="Times New Roman"/>
          <w:bCs/>
          <w:sz w:val="24"/>
          <w:szCs w:val="24"/>
        </w:rPr>
        <w:t xml:space="preserve">, </w:t>
      </w:r>
      <w:proofErr w:type="gramStart"/>
      <w:r w:rsidRPr="002E5978">
        <w:rPr>
          <w:rFonts w:ascii="Times New Roman" w:hAnsi="Times New Roman" w:cs="Times New Roman"/>
          <w:bCs/>
          <w:sz w:val="24"/>
          <w:szCs w:val="24"/>
        </w:rPr>
        <w:t>выставочная</w:t>
      </w:r>
      <w:proofErr w:type="gramEnd"/>
      <w:r w:rsidRPr="002E5978">
        <w:rPr>
          <w:rFonts w:ascii="Times New Roman" w:hAnsi="Times New Roman" w:cs="Times New Roman"/>
          <w:bCs/>
          <w:sz w:val="24"/>
          <w:szCs w:val="24"/>
        </w:rPr>
        <w:t>, кафе и др.</w:t>
      </w:r>
    </w:p>
    <w:p w:rsidR="00E10B59" w:rsidRPr="002E5978" w:rsidRDefault="00E10B59" w:rsidP="00E10B59">
      <w:pPr>
        <w:tabs>
          <w:tab w:val="left" w:pos="993"/>
        </w:tabs>
        <w:suppressAutoHyphens/>
        <w:spacing w:after="0" w:line="360" w:lineRule="auto"/>
        <w:ind w:firstLine="709"/>
        <w:jc w:val="both"/>
        <w:rPr>
          <w:rFonts w:ascii="Times New Roman" w:hAnsi="Times New Roman" w:cs="Times New Roman"/>
          <w:sz w:val="24"/>
          <w:szCs w:val="24"/>
          <w:lang w:eastAsia="ru-RU"/>
        </w:rPr>
      </w:pPr>
    </w:p>
    <w:p w:rsidR="00E10B59" w:rsidRPr="002E5978" w:rsidRDefault="00E10B59" w:rsidP="00E10B59">
      <w:pPr>
        <w:autoSpaceDE w:val="0"/>
        <w:autoSpaceDN w:val="0"/>
        <w:adjustRightInd w:val="0"/>
        <w:spacing w:after="0" w:line="360" w:lineRule="auto"/>
        <w:ind w:firstLine="357"/>
        <w:jc w:val="center"/>
        <w:rPr>
          <w:rFonts w:ascii="Times New Roman" w:hAnsi="Times New Roman" w:cs="Times New Roman"/>
          <w:color w:val="000000"/>
          <w:sz w:val="24"/>
          <w:szCs w:val="24"/>
        </w:rPr>
      </w:pPr>
      <w:r w:rsidRPr="002E5978">
        <w:rPr>
          <w:rFonts w:ascii="Times New Roman" w:hAnsi="Times New Roman" w:cs="Times New Roman"/>
          <w:b/>
          <w:bCs/>
          <w:color w:val="000000"/>
          <w:sz w:val="24"/>
          <w:szCs w:val="24"/>
        </w:rPr>
        <w:t xml:space="preserve">10. Система оценки качества освоения </w:t>
      </w:r>
      <w:proofErr w:type="gramStart"/>
      <w:r w:rsidRPr="002E5978">
        <w:rPr>
          <w:rFonts w:ascii="Times New Roman" w:hAnsi="Times New Roman" w:cs="Times New Roman"/>
          <w:b/>
          <w:bCs/>
          <w:color w:val="000000"/>
          <w:sz w:val="24"/>
          <w:szCs w:val="24"/>
        </w:rPr>
        <w:t>обучающимися</w:t>
      </w:r>
      <w:proofErr w:type="gramEnd"/>
      <w:r w:rsidRPr="002E5978">
        <w:rPr>
          <w:rFonts w:ascii="Times New Roman" w:hAnsi="Times New Roman" w:cs="Times New Roman"/>
          <w:b/>
          <w:bCs/>
          <w:color w:val="000000"/>
          <w:sz w:val="24"/>
          <w:szCs w:val="24"/>
        </w:rPr>
        <w:t xml:space="preserve"> образовательной программы</w:t>
      </w:r>
    </w:p>
    <w:p w:rsidR="00E10B59" w:rsidRPr="002E5978" w:rsidRDefault="00E10B59" w:rsidP="00E10B59">
      <w:pPr>
        <w:autoSpaceDE w:val="0"/>
        <w:autoSpaceDN w:val="0"/>
        <w:adjustRightInd w:val="0"/>
        <w:spacing w:after="0" w:line="360" w:lineRule="auto"/>
        <w:ind w:firstLine="357"/>
        <w:jc w:val="both"/>
        <w:rPr>
          <w:rFonts w:ascii="Times New Roman" w:hAnsi="Times New Roman" w:cs="Times New Roman"/>
          <w:color w:val="000000"/>
          <w:sz w:val="24"/>
          <w:szCs w:val="24"/>
        </w:rPr>
      </w:pPr>
      <w:r w:rsidRPr="002E5978">
        <w:rPr>
          <w:rFonts w:ascii="Times New Roman" w:hAnsi="Times New Roman" w:cs="Times New Roman"/>
          <w:color w:val="000000"/>
          <w:sz w:val="24"/>
          <w:szCs w:val="24"/>
        </w:rPr>
        <w:t xml:space="preserve">Оценка качества освоения ОПОП </w:t>
      </w:r>
      <w:proofErr w:type="gramStart"/>
      <w:r w:rsidRPr="002E5978">
        <w:rPr>
          <w:rFonts w:ascii="Times New Roman" w:hAnsi="Times New Roman" w:cs="Times New Roman"/>
          <w:color w:val="000000"/>
          <w:sz w:val="24"/>
          <w:szCs w:val="24"/>
        </w:rPr>
        <w:t>ВО включает</w:t>
      </w:r>
      <w:proofErr w:type="gramEnd"/>
      <w:r w:rsidRPr="002E5978">
        <w:rPr>
          <w:rFonts w:ascii="Times New Roman" w:hAnsi="Times New Roman" w:cs="Times New Roman"/>
          <w:color w:val="000000"/>
          <w:sz w:val="24"/>
          <w:szCs w:val="24"/>
        </w:rPr>
        <w:t xml:space="preserve"> текущий контроль, промежуточную аттестацию и государственную итоговую аттестацию выпускников. Для системной работы по сопровождению академической успеваемости в университете разработана рейтинговая оценка знаний студентов. </w:t>
      </w:r>
    </w:p>
    <w:p w:rsidR="00E10B59" w:rsidRPr="002E5978" w:rsidRDefault="00E10B59" w:rsidP="00E10B59">
      <w:pPr>
        <w:autoSpaceDE w:val="0"/>
        <w:autoSpaceDN w:val="0"/>
        <w:adjustRightInd w:val="0"/>
        <w:spacing w:after="0" w:line="360" w:lineRule="auto"/>
        <w:ind w:firstLine="357"/>
        <w:jc w:val="both"/>
        <w:rPr>
          <w:rFonts w:ascii="Times New Roman" w:hAnsi="Times New Roman" w:cs="Times New Roman"/>
          <w:color w:val="000000"/>
          <w:sz w:val="24"/>
          <w:szCs w:val="24"/>
        </w:rPr>
      </w:pPr>
      <w:proofErr w:type="gramStart"/>
      <w:r w:rsidRPr="002E5978">
        <w:rPr>
          <w:rFonts w:ascii="Times New Roman" w:hAnsi="Times New Roman" w:cs="Times New Roman"/>
          <w:color w:val="000000"/>
          <w:sz w:val="24"/>
          <w:szCs w:val="24"/>
        </w:rPr>
        <w:t xml:space="preserve">Процедура проведения текущего контроля и промежуточной аттестации регламентируется «Положением о текущем контроле успеваемости, текущей и промежуточной аттестации студентов, обучающихся по образовательным программам высшего образования в ДВФУ», утвержденным приказом № 12-13-1376 от 05.07.2017; «Положением о рейтинговой системе оценки успеваемости студентов образовательных программ высшего образования ДВФУ», утвержденным приказом от 28.10.2014 № 12-13-17184; «Регламентом контроля результативности учебного процесса», утвержденного приказом от 28.10.2014 № 12-13-1719. </w:t>
      </w:r>
      <w:proofErr w:type="gramEnd"/>
    </w:p>
    <w:p w:rsidR="00E10B59" w:rsidRPr="002E5978" w:rsidRDefault="00E10B59" w:rsidP="00E10B59">
      <w:pPr>
        <w:autoSpaceDE w:val="0"/>
        <w:autoSpaceDN w:val="0"/>
        <w:adjustRightInd w:val="0"/>
        <w:spacing w:after="0" w:line="360" w:lineRule="auto"/>
        <w:ind w:firstLine="357"/>
        <w:jc w:val="both"/>
        <w:rPr>
          <w:rFonts w:ascii="Times New Roman" w:hAnsi="Times New Roman" w:cs="Times New Roman"/>
          <w:color w:val="000000"/>
          <w:sz w:val="24"/>
          <w:szCs w:val="24"/>
        </w:rPr>
      </w:pPr>
      <w:r w:rsidRPr="002E5978">
        <w:rPr>
          <w:rFonts w:ascii="Times New Roman" w:hAnsi="Times New Roman" w:cs="Times New Roman"/>
          <w:color w:val="000000"/>
          <w:sz w:val="24"/>
          <w:szCs w:val="24"/>
        </w:rPr>
        <w:t xml:space="preserve">Проведение государственной итоговой аттестации регламентируется «Положением о государственной итоговой аттестации по образовательным программам высшего образования – программам </w:t>
      </w:r>
      <w:proofErr w:type="spellStart"/>
      <w:r w:rsidRPr="002E5978">
        <w:rPr>
          <w:rFonts w:ascii="Times New Roman" w:hAnsi="Times New Roman" w:cs="Times New Roman"/>
          <w:color w:val="000000"/>
          <w:sz w:val="24"/>
          <w:szCs w:val="24"/>
        </w:rPr>
        <w:t>бакалавриата</w:t>
      </w:r>
      <w:proofErr w:type="spellEnd"/>
      <w:r w:rsidRPr="002E5978">
        <w:rPr>
          <w:rFonts w:ascii="Times New Roman" w:hAnsi="Times New Roman" w:cs="Times New Roman"/>
          <w:color w:val="000000"/>
          <w:sz w:val="24"/>
          <w:szCs w:val="24"/>
        </w:rPr>
        <w:t xml:space="preserve">, </w:t>
      </w:r>
      <w:proofErr w:type="spellStart"/>
      <w:r w:rsidRPr="002E5978">
        <w:rPr>
          <w:rFonts w:ascii="Times New Roman" w:hAnsi="Times New Roman" w:cs="Times New Roman"/>
          <w:color w:val="000000"/>
          <w:sz w:val="24"/>
          <w:szCs w:val="24"/>
        </w:rPr>
        <w:t>специалитета</w:t>
      </w:r>
      <w:proofErr w:type="spellEnd"/>
      <w:r w:rsidRPr="002E5978">
        <w:rPr>
          <w:rFonts w:ascii="Times New Roman" w:hAnsi="Times New Roman" w:cs="Times New Roman"/>
          <w:color w:val="000000"/>
          <w:sz w:val="24"/>
          <w:szCs w:val="24"/>
        </w:rPr>
        <w:t>, магистратуры», утвержденным приказом от 27.11.2015 № 12-13-2285. Оценочные средства в виде фонда оценочных сре</w:t>
      </w:r>
      <w:proofErr w:type="gramStart"/>
      <w:r w:rsidRPr="002E5978">
        <w:rPr>
          <w:rFonts w:ascii="Times New Roman" w:hAnsi="Times New Roman" w:cs="Times New Roman"/>
          <w:color w:val="000000"/>
          <w:sz w:val="24"/>
          <w:szCs w:val="24"/>
        </w:rPr>
        <w:t>дств дл</w:t>
      </w:r>
      <w:proofErr w:type="gramEnd"/>
      <w:r w:rsidRPr="002E5978">
        <w:rPr>
          <w:rFonts w:ascii="Times New Roman" w:hAnsi="Times New Roman" w:cs="Times New Roman"/>
          <w:color w:val="000000"/>
          <w:sz w:val="24"/>
          <w:szCs w:val="24"/>
        </w:rPr>
        <w:t xml:space="preserve">я всех форм аттестационных испытаний и текущего контроля разработаны и представлены в системе электронной поддержки обучения </w:t>
      </w:r>
      <w:proofErr w:type="spellStart"/>
      <w:r w:rsidRPr="002E5978">
        <w:rPr>
          <w:rFonts w:ascii="Times New Roman" w:hAnsi="Times New Roman" w:cs="Times New Roman"/>
          <w:color w:val="000000"/>
          <w:sz w:val="24"/>
          <w:szCs w:val="24"/>
        </w:rPr>
        <w:t>BlackBoard</w:t>
      </w:r>
      <w:proofErr w:type="spellEnd"/>
      <w:r w:rsidRPr="002E5978">
        <w:rPr>
          <w:rFonts w:ascii="Times New Roman" w:hAnsi="Times New Roman" w:cs="Times New Roman"/>
          <w:color w:val="000000"/>
          <w:sz w:val="24"/>
          <w:szCs w:val="24"/>
        </w:rPr>
        <w:t xml:space="preserve"> </w:t>
      </w:r>
      <w:proofErr w:type="spellStart"/>
      <w:r w:rsidRPr="002E5978">
        <w:rPr>
          <w:rFonts w:ascii="Times New Roman" w:hAnsi="Times New Roman" w:cs="Times New Roman"/>
          <w:color w:val="000000"/>
          <w:sz w:val="24"/>
          <w:szCs w:val="24"/>
        </w:rPr>
        <w:t>Learn</w:t>
      </w:r>
      <w:proofErr w:type="spellEnd"/>
      <w:r w:rsidRPr="002E5978">
        <w:rPr>
          <w:rFonts w:ascii="Times New Roman" w:hAnsi="Times New Roman" w:cs="Times New Roman"/>
          <w:color w:val="000000"/>
          <w:sz w:val="24"/>
          <w:szCs w:val="24"/>
        </w:rPr>
        <w:t xml:space="preserve">. Оценочные средства разрабатываются согласно «Положению о фондах оценочных средств образовательных программ высшего образования – программ </w:t>
      </w:r>
      <w:proofErr w:type="spellStart"/>
      <w:r w:rsidRPr="002E5978">
        <w:rPr>
          <w:rFonts w:ascii="Times New Roman" w:hAnsi="Times New Roman" w:cs="Times New Roman"/>
          <w:color w:val="000000"/>
          <w:sz w:val="24"/>
          <w:szCs w:val="24"/>
        </w:rPr>
        <w:t>бакалавриата</w:t>
      </w:r>
      <w:proofErr w:type="spellEnd"/>
      <w:r w:rsidRPr="002E5978">
        <w:rPr>
          <w:rFonts w:ascii="Times New Roman" w:hAnsi="Times New Roman" w:cs="Times New Roman"/>
          <w:color w:val="000000"/>
          <w:sz w:val="24"/>
          <w:szCs w:val="24"/>
        </w:rPr>
        <w:t xml:space="preserve">, </w:t>
      </w:r>
      <w:proofErr w:type="spellStart"/>
      <w:r w:rsidRPr="002E5978">
        <w:rPr>
          <w:rFonts w:ascii="Times New Roman" w:hAnsi="Times New Roman" w:cs="Times New Roman"/>
          <w:color w:val="000000"/>
          <w:sz w:val="24"/>
          <w:szCs w:val="24"/>
        </w:rPr>
        <w:t>специалитета</w:t>
      </w:r>
      <w:proofErr w:type="spellEnd"/>
      <w:r w:rsidRPr="002E5978">
        <w:rPr>
          <w:rFonts w:ascii="Times New Roman" w:hAnsi="Times New Roman" w:cs="Times New Roman"/>
          <w:color w:val="000000"/>
          <w:sz w:val="24"/>
          <w:szCs w:val="24"/>
        </w:rPr>
        <w:t xml:space="preserve">, магистратуры ДВФУ», утвержденного приказом от 12.05.2015 № 12-13-850. Для каждого результата </w:t>
      </w:r>
      <w:proofErr w:type="gramStart"/>
      <w:r w:rsidRPr="002E5978">
        <w:rPr>
          <w:rFonts w:ascii="Times New Roman" w:hAnsi="Times New Roman" w:cs="Times New Roman"/>
          <w:color w:val="000000"/>
          <w:sz w:val="24"/>
          <w:szCs w:val="24"/>
        </w:rPr>
        <w:t>обучения по дисциплине</w:t>
      </w:r>
      <w:proofErr w:type="gramEnd"/>
      <w:r w:rsidRPr="002E5978">
        <w:rPr>
          <w:rFonts w:ascii="Times New Roman" w:hAnsi="Times New Roman" w:cs="Times New Roman"/>
          <w:color w:val="000000"/>
          <w:sz w:val="24"/>
          <w:szCs w:val="24"/>
        </w:rPr>
        <w:t xml:space="preserve">, практике или итоговой аттестации определены показатели и критерии оценивания </w:t>
      </w:r>
      <w:proofErr w:type="spellStart"/>
      <w:r w:rsidRPr="002E5978">
        <w:rPr>
          <w:rFonts w:ascii="Times New Roman" w:hAnsi="Times New Roman" w:cs="Times New Roman"/>
          <w:color w:val="000000"/>
          <w:sz w:val="24"/>
          <w:szCs w:val="24"/>
        </w:rPr>
        <w:t>сформированности</w:t>
      </w:r>
      <w:proofErr w:type="spellEnd"/>
      <w:r w:rsidRPr="002E5978">
        <w:rPr>
          <w:rFonts w:ascii="Times New Roman" w:hAnsi="Times New Roman" w:cs="Times New Roman"/>
          <w:color w:val="000000"/>
          <w:sz w:val="24"/>
          <w:szCs w:val="24"/>
        </w:rPr>
        <w:t xml:space="preserve"> компетенций на различных этапах их формирования, шкалы и процедуры оценивания.</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p>
    <w:p w:rsidR="00E10B59" w:rsidRPr="002E5978" w:rsidRDefault="00E10B59" w:rsidP="00E10B59">
      <w:pPr>
        <w:tabs>
          <w:tab w:val="left" w:pos="993"/>
        </w:tabs>
        <w:suppressAutoHyphens/>
        <w:spacing w:after="0" w:line="360" w:lineRule="auto"/>
        <w:jc w:val="center"/>
        <w:rPr>
          <w:rFonts w:ascii="Times New Roman" w:hAnsi="Times New Roman" w:cs="Times New Roman"/>
          <w:b/>
          <w:bCs/>
          <w:sz w:val="24"/>
          <w:szCs w:val="24"/>
          <w:lang w:eastAsia="ru-RU"/>
        </w:rPr>
      </w:pPr>
    </w:p>
    <w:p w:rsidR="00E10B59" w:rsidRPr="002E5978" w:rsidRDefault="00E10B59" w:rsidP="00E10B59">
      <w:pPr>
        <w:tabs>
          <w:tab w:val="left" w:pos="993"/>
        </w:tabs>
        <w:suppressAutoHyphens/>
        <w:spacing w:after="0" w:line="360" w:lineRule="auto"/>
        <w:jc w:val="center"/>
        <w:rPr>
          <w:rFonts w:ascii="Times New Roman" w:hAnsi="Times New Roman" w:cs="Times New Roman"/>
          <w:b/>
          <w:bCs/>
          <w:sz w:val="24"/>
          <w:szCs w:val="24"/>
          <w:lang w:eastAsia="ru-RU"/>
        </w:rPr>
      </w:pPr>
      <w:r w:rsidRPr="002E5978">
        <w:rPr>
          <w:rFonts w:ascii="Times New Roman" w:hAnsi="Times New Roman" w:cs="Times New Roman"/>
          <w:b/>
          <w:bCs/>
          <w:sz w:val="24"/>
          <w:szCs w:val="24"/>
          <w:lang w:eastAsia="ru-RU"/>
        </w:rPr>
        <w:lastRenderedPageBreak/>
        <w:t>11. Специфические особенности ОПОП</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Технический прогресс  производства пищевых продуктов опирается на новые достижения науки о питании. Ухудшение экологической обстановки, жесткая конкуренция на рынке продуктов питания  приводят к совершенствованию технологий получения традиционных и созданию новых продуктов питания, разрабатываемых специалистами в области  пищевой биотехнологии. </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proofErr w:type="gramStart"/>
      <w:r w:rsidRPr="002E5978">
        <w:rPr>
          <w:rFonts w:ascii="Times New Roman" w:hAnsi="Times New Roman" w:cs="Times New Roman"/>
          <w:sz w:val="24"/>
          <w:szCs w:val="24"/>
          <w:lang w:eastAsia="ru-RU"/>
        </w:rPr>
        <w:t xml:space="preserve">Дисциплины (модули), относящиеся к базовой части ОПОП являются обязательными для освоения обучающимся вне зависимости от профиля программы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 которую он осваивает.</w:t>
      </w:r>
      <w:proofErr w:type="gramEnd"/>
      <w:r w:rsidRPr="002E5978">
        <w:rPr>
          <w:rFonts w:ascii="Times New Roman" w:hAnsi="Times New Roman" w:cs="Times New Roman"/>
          <w:sz w:val="24"/>
          <w:szCs w:val="24"/>
          <w:lang w:eastAsia="ru-RU"/>
        </w:rPr>
        <w:t xml:space="preserve"> Дисциплины (модули), относящиеся к вариативной части программы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 xml:space="preserve">, и практики определяют профиль программы </w:t>
      </w:r>
      <w:proofErr w:type="spellStart"/>
      <w:r w:rsidRPr="002E5978">
        <w:rPr>
          <w:rFonts w:ascii="Times New Roman" w:hAnsi="Times New Roman" w:cs="Times New Roman"/>
          <w:sz w:val="24"/>
          <w:szCs w:val="24"/>
          <w:lang w:eastAsia="ru-RU"/>
        </w:rPr>
        <w:t>бакалавриата</w:t>
      </w:r>
      <w:proofErr w:type="spellEnd"/>
      <w:r w:rsidRPr="002E5978">
        <w:rPr>
          <w:rFonts w:ascii="Times New Roman" w:hAnsi="Times New Roman" w:cs="Times New Roman"/>
          <w:sz w:val="24"/>
          <w:szCs w:val="24"/>
          <w:lang w:eastAsia="ru-RU"/>
        </w:rPr>
        <w:t xml:space="preserve">. </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Выбор дисциплин вариативной части общенаучного и профессионального циклов обоснован их необходимостью и достаточностью для формирования профессиональных компетенций выпускника с учетом запросов работодателей ППО «Никольск», ОАО «</w:t>
      </w:r>
      <w:proofErr w:type="spellStart"/>
      <w:r w:rsidRPr="002E5978">
        <w:rPr>
          <w:rFonts w:ascii="Times New Roman" w:hAnsi="Times New Roman" w:cs="Times New Roman"/>
          <w:sz w:val="24"/>
          <w:szCs w:val="24"/>
          <w:lang w:eastAsia="ru-RU"/>
        </w:rPr>
        <w:t>Владхлеб</w:t>
      </w:r>
      <w:proofErr w:type="spellEnd"/>
      <w:r w:rsidRPr="002E5978">
        <w:rPr>
          <w:rFonts w:ascii="Times New Roman" w:hAnsi="Times New Roman" w:cs="Times New Roman"/>
          <w:sz w:val="24"/>
          <w:szCs w:val="24"/>
          <w:lang w:eastAsia="ru-RU"/>
        </w:rPr>
        <w:t xml:space="preserve">», ОАО «Приморский кондитер»  др. и требований современного рынка труда. </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Дисциплины вариативной части технологического модуля  и модуля  биотехнологии пищевых продуктов формируют следующие компетенции:</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Биотехнология мяса и мясных продуктов (ПК-1, 2, 9, 17);</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Биотехнология продуктов питания растительного происхождения (ПК-1, 2, 9, 17);</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Биотехнология молока и молочных продуктов (ПК-1, 2, 9, 17);</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Биотехнология рыбы и морепродуктов (ПК-1, 2, 9, 17);</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Безопасность пищевого сырья и продуктов питания (ПК-6, 10);</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Общая пищевая биотехнология (ОК-4; ОПК-7; ПК-17, 18);</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highlight w:val="yellow"/>
          <w:lang w:eastAsia="ru-RU"/>
        </w:rPr>
      </w:pPr>
      <w:r w:rsidRPr="002E5978">
        <w:rPr>
          <w:rFonts w:ascii="Times New Roman" w:hAnsi="Times New Roman" w:cs="Times New Roman"/>
          <w:sz w:val="24"/>
          <w:szCs w:val="24"/>
          <w:lang w:eastAsia="ru-RU"/>
        </w:rPr>
        <w:t>- Организация и ведение технологического процесса на предприятиях отрасли (ОК-5; ПК-1, 7).</w:t>
      </w: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Для трудоустройства выпускники по направлению подготовки 19.03.01 «Биотехнология», профиль «Пищевая биотехнология» могут выбрать предприятия, занимающиеся производством пищевых продуктов. В Приморском крае данный сектор представлен следующими предприятиями различных форм собственности: ОАО </w:t>
      </w:r>
      <w:proofErr w:type="spellStart"/>
      <w:r w:rsidRPr="002E5978">
        <w:rPr>
          <w:rFonts w:ascii="Times New Roman" w:hAnsi="Times New Roman" w:cs="Times New Roman"/>
          <w:sz w:val="24"/>
          <w:szCs w:val="24"/>
          <w:lang w:eastAsia="ru-RU"/>
        </w:rPr>
        <w:t>Владхлеб</w:t>
      </w:r>
      <w:proofErr w:type="spellEnd"/>
      <w:r w:rsidRPr="002E5978">
        <w:rPr>
          <w:rFonts w:ascii="Times New Roman" w:hAnsi="Times New Roman" w:cs="Times New Roman"/>
          <w:sz w:val="24"/>
          <w:szCs w:val="24"/>
        </w:rPr>
        <w:fldChar w:fldCharType="begin"/>
      </w:r>
      <w:r w:rsidRPr="002E5978">
        <w:rPr>
          <w:rFonts w:ascii="Times New Roman" w:hAnsi="Times New Roman" w:cs="Times New Roman"/>
          <w:sz w:val="24"/>
          <w:szCs w:val="24"/>
        </w:rPr>
        <w:instrText xml:space="preserve"> HYPERLINK "http://meatinfo.ru/litecat/details?id=264433" </w:instrText>
      </w:r>
      <w:r w:rsidRPr="002E5978">
        <w:rPr>
          <w:rFonts w:ascii="Times New Roman" w:hAnsi="Times New Roman" w:cs="Times New Roman"/>
          <w:sz w:val="24"/>
          <w:szCs w:val="24"/>
        </w:rPr>
        <w:fldChar w:fldCharType="separate"/>
      </w:r>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lang w:eastAsia="ru-RU"/>
        </w:rPr>
        <w:fldChar w:fldCharType="end"/>
      </w:r>
      <w:r w:rsidRPr="002E5978">
        <w:rPr>
          <w:rFonts w:ascii="Times New Roman" w:hAnsi="Times New Roman" w:cs="Times New Roman"/>
          <w:sz w:val="24"/>
          <w:szCs w:val="24"/>
          <w:lang w:eastAsia="ru-RU"/>
        </w:rPr>
        <w:t>ООО ДВ-Океан; ООО «Артемовский молочный комбинат», ООО «</w:t>
      </w:r>
      <w:proofErr w:type="spellStart"/>
      <w:r w:rsidRPr="002E5978">
        <w:rPr>
          <w:rFonts w:ascii="Times New Roman" w:hAnsi="Times New Roman" w:cs="Times New Roman"/>
          <w:sz w:val="24"/>
          <w:szCs w:val="24"/>
          <w:lang w:eastAsia="ru-RU"/>
        </w:rPr>
        <w:t>Арсеньевский</w:t>
      </w:r>
      <w:proofErr w:type="spellEnd"/>
      <w:r w:rsidRPr="002E5978">
        <w:rPr>
          <w:rFonts w:ascii="Times New Roman" w:hAnsi="Times New Roman" w:cs="Times New Roman"/>
          <w:sz w:val="24"/>
          <w:szCs w:val="24"/>
          <w:lang w:eastAsia="ru-RU"/>
        </w:rPr>
        <w:t xml:space="preserve"> молочный комбинат», ООО "ХАПК "Грин Агро", ООО </w:t>
      </w:r>
      <w:hyperlink r:id="rId8" w:history="1">
        <w:r w:rsidRPr="002E5978">
          <w:rPr>
            <w:rFonts w:ascii="Times New Roman" w:hAnsi="Times New Roman" w:cs="Times New Roman"/>
            <w:sz w:val="24"/>
            <w:szCs w:val="24"/>
            <w:lang w:eastAsia="ru-RU"/>
          </w:rPr>
          <w:t xml:space="preserve">Мирра, </w:t>
        </w:r>
      </w:hyperlink>
      <w:r w:rsidRPr="002E5978">
        <w:rPr>
          <w:rFonts w:ascii="Times New Roman" w:hAnsi="Times New Roman" w:cs="Times New Roman"/>
          <w:sz w:val="24"/>
          <w:szCs w:val="24"/>
          <w:lang w:eastAsia="ru-RU"/>
        </w:rPr>
        <w:t xml:space="preserve">ООО </w:t>
      </w:r>
      <w:hyperlink r:id="rId9" w:history="1">
        <w:r w:rsidRPr="002E5978">
          <w:rPr>
            <w:rFonts w:ascii="Times New Roman" w:hAnsi="Times New Roman" w:cs="Times New Roman"/>
            <w:sz w:val="24"/>
            <w:szCs w:val="24"/>
            <w:lang w:eastAsia="ru-RU"/>
          </w:rPr>
          <w:t xml:space="preserve">Восточный экспресс, </w:t>
        </w:r>
      </w:hyperlink>
      <w:r w:rsidRPr="002E5978">
        <w:rPr>
          <w:rFonts w:ascii="Times New Roman" w:hAnsi="Times New Roman" w:cs="Times New Roman"/>
          <w:sz w:val="24"/>
          <w:szCs w:val="24"/>
          <w:lang w:eastAsia="ru-RU"/>
        </w:rPr>
        <w:t xml:space="preserve">ЗАО </w:t>
      </w:r>
      <w:hyperlink r:id="rId10" w:history="1">
        <w:proofErr w:type="spellStart"/>
        <w:r w:rsidRPr="002E5978">
          <w:rPr>
            <w:rFonts w:ascii="Times New Roman" w:hAnsi="Times New Roman" w:cs="Times New Roman"/>
            <w:sz w:val="24"/>
            <w:szCs w:val="24"/>
            <w:lang w:eastAsia="ru-RU"/>
          </w:rPr>
          <w:t>Аланэкс</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ЗАО Мясной Двор, ООО </w:t>
      </w:r>
      <w:hyperlink r:id="rId11" w:history="1">
        <w:r w:rsidRPr="002E5978">
          <w:rPr>
            <w:rFonts w:ascii="Times New Roman" w:hAnsi="Times New Roman" w:cs="Times New Roman"/>
            <w:sz w:val="24"/>
            <w:szCs w:val="24"/>
            <w:lang w:eastAsia="ru-RU"/>
          </w:rPr>
          <w:t>Мясокомбинат Лесозаводский,</w:t>
        </w:r>
      </w:hyperlink>
      <w:r w:rsidRPr="002E5978">
        <w:rPr>
          <w:rFonts w:ascii="Times New Roman" w:hAnsi="Times New Roman" w:cs="Times New Roman"/>
          <w:sz w:val="24"/>
          <w:szCs w:val="24"/>
          <w:lang w:eastAsia="ru-RU"/>
        </w:rPr>
        <w:t xml:space="preserve"> ООО </w:t>
      </w:r>
      <w:hyperlink r:id="rId12" w:history="1">
        <w:proofErr w:type="spellStart"/>
        <w:r w:rsidRPr="002E5978">
          <w:rPr>
            <w:rFonts w:ascii="Times New Roman" w:hAnsi="Times New Roman" w:cs="Times New Roman"/>
            <w:sz w:val="24"/>
            <w:szCs w:val="24"/>
            <w:lang w:eastAsia="ru-RU"/>
          </w:rPr>
          <w:t>Продсервис</w:t>
        </w:r>
        <w:proofErr w:type="spellEnd"/>
        <w:r w:rsidRPr="002E5978">
          <w:rPr>
            <w:rFonts w:ascii="Times New Roman" w:hAnsi="Times New Roman" w:cs="Times New Roman"/>
            <w:sz w:val="24"/>
            <w:szCs w:val="24"/>
            <w:lang w:eastAsia="ru-RU"/>
          </w:rPr>
          <w:t>,</w:t>
        </w:r>
      </w:hyperlink>
      <w:r w:rsidRPr="002E5978">
        <w:rPr>
          <w:rFonts w:ascii="Times New Roman" w:hAnsi="Times New Roman" w:cs="Times New Roman"/>
          <w:sz w:val="24"/>
          <w:szCs w:val="24"/>
          <w:lang w:eastAsia="ru-RU"/>
        </w:rPr>
        <w:t xml:space="preserve"> ООО </w:t>
      </w:r>
      <w:hyperlink r:id="rId13" w:history="1">
        <w:proofErr w:type="spellStart"/>
        <w:r w:rsidRPr="002E5978">
          <w:rPr>
            <w:rFonts w:ascii="Times New Roman" w:hAnsi="Times New Roman" w:cs="Times New Roman"/>
            <w:sz w:val="24"/>
            <w:szCs w:val="24"/>
            <w:lang w:eastAsia="ru-RU"/>
          </w:rPr>
          <w:t>Савос</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ООО </w:t>
      </w:r>
      <w:hyperlink r:id="rId14" w:history="1">
        <w:proofErr w:type="spellStart"/>
        <w:r w:rsidRPr="002E5978">
          <w:rPr>
            <w:rFonts w:ascii="Times New Roman" w:hAnsi="Times New Roman" w:cs="Times New Roman"/>
            <w:sz w:val="24"/>
            <w:szCs w:val="24"/>
            <w:lang w:eastAsia="ru-RU"/>
          </w:rPr>
          <w:t>Элефант</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ООО </w:t>
      </w:r>
      <w:hyperlink r:id="rId15" w:history="1">
        <w:proofErr w:type="spellStart"/>
        <w:r w:rsidRPr="002E5978">
          <w:rPr>
            <w:rFonts w:ascii="Times New Roman" w:hAnsi="Times New Roman" w:cs="Times New Roman"/>
            <w:sz w:val="24"/>
            <w:szCs w:val="24"/>
            <w:lang w:eastAsia="ru-RU"/>
          </w:rPr>
          <w:t>Грасп</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ООО </w:t>
      </w:r>
      <w:hyperlink r:id="rId16" w:history="1">
        <w:r w:rsidRPr="002E5978">
          <w:rPr>
            <w:rFonts w:ascii="Times New Roman" w:hAnsi="Times New Roman" w:cs="Times New Roman"/>
            <w:sz w:val="24"/>
            <w:szCs w:val="24"/>
            <w:lang w:eastAsia="ru-RU"/>
          </w:rPr>
          <w:t xml:space="preserve">Гурман-М, </w:t>
        </w:r>
      </w:hyperlink>
      <w:r w:rsidRPr="002E5978">
        <w:rPr>
          <w:rFonts w:ascii="Times New Roman" w:hAnsi="Times New Roman" w:cs="Times New Roman"/>
          <w:sz w:val="24"/>
          <w:szCs w:val="24"/>
          <w:lang w:eastAsia="ru-RU"/>
        </w:rPr>
        <w:t xml:space="preserve">ООО </w:t>
      </w:r>
      <w:hyperlink r:id="rId17" w:history="1">
        <w:r w:rsidRPr="002E5978">
          <w:rPr>
            <w:rFonts w:ascii="Times New Roman" w:hAnsi="Times New Roman" w:cs="Times New Roman"/>
            <w:sz w:val="24"/>
            <w:szCs w:val="24"/>
            <w:lang w:eastAsia="ru-RU"/>
          </w:rPr>
          <w:t xml:space="preserve">Филимонов и сын, </w:t>
        </w:r>
      </w:hyperlink>
      <w:r w:rsidRPr="002E5978">
        <w:rPr>
          <w:rFonts w:ascii="Times New Roman" w:hAnsi="Times New Roman" w:cs="Times New Roman"/>
          <w:sz w:val="24"/>
          <w:szCs w:val="24"/>
          <w:lang w:eastAsia="ru-RU"/>
        </w:rPr>
        <w:t xml:space="preserve"> ООО </w:t>
      </w:r>
      <w:hyperlink r:id="rId18" w:history="1">
        <w:r w:rsidRPr="002E5978">
          <w:rPr>
            <w:rFonts w:ascii="Times New Roman" w:hAnsi="Times New Roman" w:cs="Times New Roman"/>
            <w:sz w:val="24"/>
            <w:szCs w:val="24"/>
            <w:lang w:eastAsia="ru-RU"/>
          </w:rPr>
          <w:t xml:space="preserve">Птицефабрика Уссурийская, </w:t>
        </w:r>
      </w:hyperlink>
      <w:r w:rsidRPr="002E5978">
        <w:rPr>
          <w:rFonts w:ascii="Times New Roman" w:hAnsi="Times New Roman" w:cs="Times New Roman"/>
          <w:sz w:val="24"/>
          <w:szCs w:val="24"/>
          <w:lang w:eastAsia="ru-RU"/>
        </w:rPr>
        <w:t xml:space="preserve">ООО </w:t>
      </w:r>
      <w:hyperlink r:id="rId19" w:history="1">
        <w:r w:rsidRPr="002E5978">
          <w:rPr>
            <w:rFonts w:ascii="Times New Roman" w:hAnsi="Times New Roman" w:cs="Times New Roman"/>
            <w:sz w:val="24"/>
            <w:szCs w:val="24"/>
            <w:lang w:eastAsia="ru-RU"/>
          </w:rPr>
          <w:t xml:space="preserve">Доброе дело, </w:t>
        </w:r>
      </w:hyperlink>
      <w:r w:rsidRPr="002E5978">
        <w:rPr>
          <w:rFonts w:ascii="Times New Roman" w:hAnsi="Times New Roman" w:cs="Times New Roman"/>
          <w:sz w:val="24"/>
          <w:szCs w:val="24"/>
          <w:lang w:eastAsia="ru-RU"/>
        </w:rPr>
        <w:t xml:space="preserve">ООО </w:t>
      </w:r>
      <w:hyperlink r:id="rId20" w:history="1">
        <w:r w:rsidRPr="002E5978">
          <w:rPr>
            <w:rFonts w:ascii="Times New Roman" w:hAnsi="Times New Roman" w:cs="Times New Roman"/>
            <w:sz w:val="24"/>
            <w:szCs w:val="24"/>
            <w:lang w:eastAsia="ru-RU"/>
          </w:rPr>
          <w:t xml:space="preserve">ТМС, </w:t>
        </w:r>
      </w:hyperlink>
      <w:r w:rsidRPr="002E5978">
        <w:rPr>
          <w:rFonts w:ascii="Times New Roman" w:hAnsi="Times New Roman" w:cs="Times New Roman"/>
          <w:sz w:val="24"/>
          <w:szCs w:val="24"/>
          <w:lang w:eastAsia="ru-RU"/>
        </w:rPr>
        <w:t xml:space="preserve"> ООО </w:t>
      </w:r>
      <w:hyperlink r:id="rId21" w:history="1">
        <w:r w:rsidRPr="002E5978">
          <w:rPr>
            <w:rFonts w:ascii="Times New Roman" w:hAnsi="Times New Roman" w:cs="Times New Roman"/>
            <w:sz w:val="24"/>
            <w:szCs w:val="24"/>
            <w:lang w:eastAsia="ru-RU"/>
          </w:rPr>
          <w:t xml:space="preserve">Дальневосточная продовольственная компания, </w:t>
        </w:r>
      </w:hyperlink>
      <w:r w:rsidRPr="002E5978">
        <w:rPr>
          <w:rFonts w:ascii="Times New Roman" w:hAnsi="Times New Roman" w:cs="Times New Roman"/>
          <w:sz w:val="24"/>
          <w:szCs w:val="24"/>
          <w:lang w:eastAsia="ru-RU"/>
        </w:rPr>
        <w:t xml:space="preserve">ООО </w:t>
      </w:r>
      <w:hyperlink r:id="rId22" w:history="1">
        <w:r w:rsidRPr="002E5978">
          <w:rPr>
            <w:rFonts w:ascii="Times New Roman" w:hAnsi="Times New Roman" w:cs="Times New Roman"/>
            <w:sz w:val="24"/>
            <w:szCs w:val="24"/>
            <w:lang w:eastAsia="ru-RU"/>
          </w:rPr>
          <w:t xml:space="preserve">Влад </w:t>
        </w:r>
        <w:proofErr w:type="spellStart"/>
        <w:r w:rsidRPr="002E5978">
          <w:rPr>
            <w:rFonts w:ascii="Times New Roman" w:hAnsi="Times New Roman" w:cs="Times New Roman"/>
            <w:sz w:val="24"/>
            <w:szCs w:val="24"/>
            <w:lang w:eastAsia="ru-RU"/>
          </w:rPr>
          <w:t>Импекс</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 ООО </w:t>
      </w:r>
      <w:hyperlink r:id="rId23" w:history="1">
        <w:proofErr w:type="spellStart"/>
        <w:proofErr w:type="gramStart"/>
        <w:r w:rsidRPr="002E5978">
          <w:rPr>
            <w:rFonts w:ascii="Times New Roman" w:hAnsi="Times New Roman" w:cs="Times New Roman"/>
            <w:sz w:val="24"/>
            <w:szCs w:val="24"/>
            <w:lang w:eastAsia="ru-RU"/>
          </w:rPr>
          <w:t>Ист</w:t>
        </w:r>
        <w:proofErr w:type="spellEnd"/>
        <w:proofErr w:type="gramEnd"/>
        <w:r w:rsidRPr="002E5978">
          <w:rPr>
            <w:rFonts w:ascii="Times New Roman" w:hAnsi="Times New Roman" w:cs="Times New Roman"/>
            <w:sz w:val="24"/>
            <w:szCs w:val="24"/>
            <w:lang w:eastAsia="ru-RU"/>
          </w:rPr>
          <w:t xml:space="preserve"> </w:t>
        </w:r>
        <w:r w:rsidRPr="002E5978">
          <w:rPr>
            <w:rFonts w:ascii="Times New Roman" w:hAnsi="Times New Roman" w:cs="Times New Roman"/>
            <w:sz w:val="24"/>
            <w:szCs w:val="24"/>
            <w:lang w:eastAsia="ru-RU"/>
          </w:rPr>
          <w:lastRenderedPageBreak/>
          <w:t>Импорт,</w:t>
        </w:r>
      </w:hyperlink>
      <w:r w:rsidRPr="002E5978">
        <w:rPr>
          <w:rFonts w:ascii="Times New Roman" w:hAnsi="Times New Roman" w:cs="Times New Roman"/>
          <w:sz w:val="24"/>
          <w:szCs w:val="24"/>
          <w:lang w:eastAsia="ru-RU"/>
        </w:rPr>
        <w:t xml:space="preserve"> ОАО Приморский кондитер</w:t>
      </w:r>
      <w:hyperlink r:id="rId24" w:history="1">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 </w:t>
      </w:r>
      <w:proofErr w:type="gramStart"/>
      <w:r w:rsidRPr="002E5978">
        <w:rPr>
          <w:rFonts w:ascii="Times New Roman" w:hAnsi="Times New Roman" w:cs="Times New Roman"/>
          <w:sz w:val="24"/>
          <w:szCs w:val="24"/>
          <w:lang w:eastAsia="ru-RU"/>
        </w:rPr>
        <w:t xml:space="preserve">ООО </w:t>
      </w:r>
      <w:hyperlink r:id="rId25" w:history="1">
        <w:r w:rsidRPr="002E5978">
          <w:rPr>
            <w:rFonts w:ascii="Times New Roman" w:hAnsi="Times New Roman" w:cs="Times New Roman"/>
            <w:sz w:val="24"/>
            <w:szCs w:val="24"/>
            <w:lang w:eastAsia="ru-RU"/>
          </w:rPr>
          <w:t xml:space="preserve">СМП ДВ, </w:t>
        </w:r>
      </w:hyperlink>
      <w:r w:rsidRPr="002E5978">
        <w:rPr>
          <w:rFonts w:ascii="Times New Roman" w:hAnsi="Times New Roman" w:cs="Times New Roman"/>
          <w:sz w:val="24"/>
          <w:szCs w:val="24"/>
          <w:lang w:eastAsia="ru-RU"/>
        </w:rPr>
        <w:t xml:space="preserve"> ООО </w:t>
      </w:r>
      <w:hyperlink r:id="rId26" w:history="1">
        <w:r w:rsidRPr="002E5978">
          <w:rPr>
            <w:rFonts w:ascii="Times New Roman" w:hAnsi="Times New Roman" w:cs="Times New Roman"/>
            <w:sz w:val="24"/>
            <w:szCs w:val="24"/>
            <w:lang w:eastAsia="ru-RU"/>
          </w:rPr>
          <w:t xml:space="preserve">Никольск, </w:t>
        </w:r>
      </w:hyperlink>
      <w:r w:rsidRPr="002E5978">
        <w:rPr>
          <w:rFonts w:ascii="Times New Roman" w:hAnsi="Times New Roman" w:cs="Times New Roman"/>
          <w:sz w:val="24"/>
          <w:szCs w:val="24"/>
          <w:lang w:eastAsia="ru-RU"/>
        </w:rPr>
        <w:t xml:space="preserve">ООО </w:t>
      </w:r>
      <w:hyperlink r:id="rId27" w:history="1">
        <w:proofErr w:type="spellStart"/>
        <w:r w:rsidRPr="002E5978">
          <w:rPr>
            <w:rFonts w:ascii="Times New Roman" w:hAnsi="Times New Roman" w:cs="Times New Roman"/>
            <w:sz w:val="24"/>
            <w:szCs w:val="24"/>
            <w:lang w:eastAsia="ru-RU"/>
          </w:rPr>
          <w:t>Байс</w:t>
        </w:r>
        <w:proofErr w:type="spellEnd"/>
        <w:r w:rsidRPr="002E5978">
          <w:rPr>
            <w:rFonts w:ascii="Times New Roman" w:hAnsi="Times New Roman" w:cs="Times New Roman"/>
            <w:sz w:val="24"/>
            <w:szCs w:val="24"/>
            <w:lang w:eastAsia="ru-RU"/>
          </w:rPr>
          <w:t xml:space="preserve">-ДВ, </w:t>
        </w:r>
      </w:hyperlink>
      <w:r w:rsidRPr="002E5978">
        <w:rPr>
          <w:rFonts w:ascii="Times New Roman" w:hAnsi="Times New Roman" w:cs="Times New Roman"/>
          <w:sz w:val="24"/>
          <w:szCs w:val="24"/>
          <w:lang w:eastAsia="ru-RU"/>
        </w:rPr>
        <w:t xml:space="preserve"> ЗАО </w:t>
      </w:r>
      <w:hyperlink r:id="rId28" w:history="1">
        <w:proofErr w:type="spellStart"/>
        <w:r w:rsidRPr="002E5978">
          <w:rPr>
            <w:rFonts w:ascii="Times New Roman" w:hAnsi="Times New Roman" w:cs="Times New Roman"/>
            <w:sz w:val="24"/>
            <w:szCs w:val="24"/>
            <w:lang w:eastAsia="ru-RU"/>
          </w:rPr>
          <w:t>Сергеевское</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 СПКХ </w:t>
      </w:r>
      <w:hyperlink r:id="rId29" w:history="1">
        <w:r w:rsidRPr="002E5978">
          <w:rPr>
            <w:rFonts w:ascii="Times New Roman" w:hAnsi="Times New Roman" w:cs="Times New Roman"/>
            <w:sz w:val="24"/>
            <w:szCs w:val="24"/>
            <w:lang w:eastAsia="ru-RU"/>
          </w:rPr>
          <w:t>Краснореченский,</w:t>
        </w:r>
      </w:hyperlink>
      <w:r w:rsidRPr="002E5978">
        <w:rPr>
          <w:rFonts w:ascii="Times New Roman" w:hAnsi="Times New Roman" w:cs="Times New Roman"/>
          <w:sz w:val="24"/>
          <w:szCs w:val="24"/>
          <w:lang w:eastAsia="ru-RU"/>
        </w:rPr>
        <w:t xml:space="preserve"> ООО </w:t>
      </w:r>
      <w:hyperlink r:id="rId30" w:history="1">
        <w:r w:rsidRPr="002E5978">
          <w:rPr>
            <w:rFonts w:ascii="Times New Roman" w:hAnsi="Times New Roman" w:cs="Times New Roman"/>
            <w:sz w:val="24"/>
            <w:szCs w:val="24"/>
            <w:lang w:eastAsia="ru-RU"/>
          </w:rPr>
          <w:t xml:space="preserve">Грант, </w:t>
        </w:r>
      </w:hyperlink>
      <w:r w:rsidRPr="002E5978">
        <w:rPr>
          <w:rFonts w:ascii="Times New Roman" w:hAnsi="Times New Roman" w:cs="Times New Roman"/>
          <w:sz w:val="24"/>
          <w:szCs w:val="24"/>
          <w:lang w:eastAsia="ru-RU"/>
        </w:rPr>
        <w:t xml:space="preserve">СПК </w:t>
      </w:r>
      <w:hyperlink r:id="rId31" w:history="1">
        <w:r w:rsidRPr="002E5978">
          <w:rPr>
            <w:rFonts w:ascii="Times New Roman" w:hAnsi="Times New Roman" w:cs="Times New Roman"/>
            <w:sz w:val="24"/>
            <w:szCs w:val="24"/>
            <w:lang w:eastAsia="ru-RU"/>
          </w:rPr>
          <w:t xml:space="preserve">Невский, </w:t>
        </w:r>
      </w:hyperlink>
      <w:r w:rsidRPr="002E5978">
        <w:rPr>
          <w:rFonts w:ascii="Times New Roman" w:hAnsi="Times New Roman" w:cs="Times New Roman"/>
          <w:sz w:val="24"/>
          <w:szCs w:val="24"/>
          <w:lang w:eastAsia="ru-RU"/>
        </w:rPr>
        <w:t xml:space="preserve"> ЗАО </w:t>
      </w:r>
      <w:hyperlink r:id="rId32" w:history="1">
        <w:r w:rsidRPr="002E5978">
          <w:rPr>
            <w:rFonts w:ascii="Times New Roman" w:hAnsi="Times New Roman" w:cs="Times New Roman"/>
            <w:sz w:val="24"/>
            <w:szCs w:val="24"/>
            <w:lang w:eastAsia="ru-RU"/>
          </w:rPr>
          <w:t xml:space="preserve">Михайловский бройлер, </w:t>
        </w:r>
      </w:hyperlink>
      <w:r w:rsidRPr="002E5978">
        <w:rPr>
          <w:rFonts w:ascii="Times New Roman" w:hAnsi="Times New Roman" w:cs="Times New Roman"/>
          <w:sz w:val="24"/>
          <w:szCs w:val="24"/>
          <w:lang w:eastAsia="ru-RU"/>
        </w:rPr>
        <w:t xml:space="preserve">СПК </w:t>
      </w:r>
      <w:hyperlink r:id="rId33" w:history="1">
        <w:proofErr w:type="spellStart"/>
        <w:r w:rsidRPr="002E5978">
          <w:rPr>
            <w:rFonts w:ascii="Times New Roman" w:hAnsi="Times New Roman" w:cs="Times New Roman"/>
            <w:sz w:val="24"/>
            <w:szCs w:val="24"/>
            <w:lang w:eastAsia="ru-RU"/>
          </w:rPr>
          <w:t>Хорольский</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Учхоз Приморский, ООО </w:t>
      </w:r>
      <w:hyperlink r:id="rId34" w:history="1">
        <w:r w:rsidRPr="002E5978">
          <w:rPr>
            <w:rFonts w:ascii="Times New Roman" w:hAnsi="Times New Roman" w:cs="Times New Roman"/>
            <w:sz w:val="24"/>
            <w:szCs w:val="24"/>
            <w:lang w:eastAsia="ru-RU"/>
          </w:rPr>
          <w:t xml:space="preserve">СВИЯГИНСКОЕ, </w:t>
        </w:r>
      </w:hyperlink>
      <w:r w:rsidRPr="002E5978">
        <w:rPr>
          <w:rFonts w:ascii="Times New Roman" w:hAnsi="Times New Roman" w:cs="Times New Roman"/>
          <w:sz w:val="24"/>
          <w:szCs w:val="24"/>
          <w:lang w:eastAsia="ru-RU"/>
        </w:rPr>
        <w:t xml:space="preserve">ОАО </w:t>
      </w:r>
      <w:hyperlink r:id="rId35" w:history="1">
        <w:r w:rsidRPr="002E5978">
          <w:rPr>
            <w:rFonts w:ascii="Times New Roman" w:hAnsi="Times New Roman" w:cs="Times New Roman"/>
            <w:sz w:val="24"/>
            <w:szCs w:val="24"/>
            <w:lang w:eastAsia="ru-RU"/>
          </w:rPr>
          <w:t xml:space="preserve">ЗАРЕЧНОЕ, </w:t>
        </w:r>
      </w:hyperlink>
      <w:r w:rsidRPr="002E5978">
        <w:rPr>
          <w:rFonts w:ascii="Times New Roman" w:hAnsi="Times New Roman" w:cs="Times New Roman"/>
          <w:sz w:val="24"/>
          <w:szCs w:val="24"/>
          <w:lang w:eastAsia="ru-RU"/>
        </w:rPr>
        <w:t xml:space="preserve">ФГУП </w:t>
      </w:r>
      <w:hyperlink r:id="rId36" w:history="1">
        <w:r w:rsidRPr="002E5978">
          <w:rPr>
            <w:rFonts w:ascii="Times New Roman" w:hAnsi="Times New Roman" w:cs="Times New Roman"/>
            <w:sz w:val="24"/>
            <w:szCs w:val="24"/>
            <w:lang w:eastAsia="ru-RU"/>
          </w:rPr>
          <w:t xml:space="preserve">Дальневосточное ОПХ, </w:t>
        </w:r>
      </w:hyperlink>
      <w:r w:rsidRPr="002E5978">
        <w:rPr>
          <w:rFonts w:ascii="Times New Roman" w:hAnsi="Times New Roman" w:cs="Times New Roman"/>
          <w:sz w:val="24"/>
          <w:szCs w:val="24"/>
          <w:lang w:eastAsia="ru-RU"/>
        </w:rPr>
        <w:t xml:space="preserve">ООО </w:t>
      </w:r>
      <w:hyperlink r:id="rId37" w:history="1">
        <w:r w:rsidRPr="002E5978">
          <w:rPr>
            <w:rFonts w:ascii="Times New Roman" w:hAnsi="Times New Roman" w:cs="Times New Roman"/>
            <w:sz w:val="24"/>
            <w:szCs w:val="24"/>
            <w:lang w:eastAsia="ru-RU"/>
          </w:rPr>
          <w:t xml:space="preserve">Милоградовское-1, </w:t>
        </w:r>
      </w:hyperlink>
      <w:r w:rsidRPr="002E5978">
        <w:rPr>
          <w:rFonts w:ascii="Times New Roman" w:hAnsi="Times New Roman" w:cs="Times New Roman"/>
          <w:sz w:val="24"/>
          <w:szCs w:val="24"/>
          <w:lang w:eastAsia="ru-RU"/>
        </w:rPr>
        <w:t xml:space="preserve"> ООО </w:t>
      </w:r>
      <w:hyperlink r:id="rId38" w:history="1">
        <w:r w:rsidRPr="002E5978">
          <w:rPr>
            <w:rFonts w:ascii="Times New Roman" w:hAnsi="Times New Roman" w:cs="Times New Roman"/>
            <w:sz w:val="24"/>
            <w:szCs w:val="24"/>
            <w:lang w:eastAsia="ru-RU"/>
          </w:rPr>
          <w:t>Приморский холод,</w:t>
        </w:r>
      </w:hyperlink>
      <w:r w:rsidRPr="002E5978">
        <w:rPr>
          <w:rFonts w:ascii="Times New Roman" w:hAnsi="Times New Roman" w:cs="Times New Roman"/>
          <w:sz w:val="24"/>
          <w:szCs w:val="24"/>
          <w:lang w:eastAsia="ru-RU"/>
        </w:rPr>
        <w:t xml:space="preserve"> ООО </w:t>
      </w:r>
      <w:hyperlink r:id="rId39" w:history="1">
        <w:r w:rsidRPr="002E5978">
          <w:rPr>
            <w:rFonts w:ascii="Times New Roman" w:hAnsi="Times New Roman" w:cs="Times New Roman"/>
            <w:sz w:val="24"/>
            <w:szCs w:val="24"/>
            <w:lang w:eastAsia="ru-RU"/>
          </w:rPr>
          <w:t>Мясное Производство,</w:t>
        </w:r>
      </w:hyperlink>
      <w:r w:rsidRPr="002E5978">
        <w:rPr>
          <w:rFonts w:ascii="Times New Roman" w:hAnsi="Times New Roman" w:cs="Times New Roman"/>
          <w:sz w:val="24"/>
          <w:szCs w:val="24"/>
          <w:lang w:eastAsia="ru-RU"/>
        </w:rPr>
        <w:t xml:space="preserve"> ООО </w:t>
      </w:r>
      <w:hyperlink r:id="rId40" w:history="1">
        <w:proofErr w:type="spellStart"/>
        <w:r w:rsidRPr="002E5978">
          <w:rPr>
            <w:rFonts w:ascii="Times New Roman" w:hAnsi="Times New Roman" w:cs="Times New Roman"/>
            <w:sz w:val="24"/>
            <w:szCs w:val="24"/>
            <w:lang w:eastAsia="ru-RU"/>
          </w:rPr>
          <w:t>Айс</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 ООО </w:t>
      </w:r>
      <w:hyperlink r:id="rId41" w:history="1">
        <w:proofErr w:type="spellStart"/>
        <w:r w:rsidRPr="002E5978">
          <w:rPr>
            <w:rFonts w:ascii="Times New Roman" w:hAnsi="Times New Roman" w:cs="Times New Roman"/>
            <w:sz w:val="24"/>
            <w:szCs w:val="24"/>
            <w:lang w:eastAsia="ru-RU"/>
          </w:rPr>
          <w:t>Лосторос</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 ООО </w:t>
      </w:r>
      <w:hyperlink r:id="rId42" w:history="1">
        <w:proofErr w:type="spellStart"/>
        <w:r w:rsidRPr="002E5978">
          <w:rPr>
            <w:rFonts w:ascii="Times New Roman" w:hAnsi="Times New Roman" w:cs="Times New Roman"/>
            <w:sz w:val="24"/>
            <w:szCs w:val="24"/>
            <w:lang w:eastAsia="ru-RU"/>
          </w:rPr>
          <w:t>Интраст</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ООО </w:t>
      </w:r>
      <w:hyperlink r:id="rId43" w:history="1">
        <w:proofErr w:type="spellStart"/>
        <w:r w:rsidRPr="002E5978">
          <w:rPr>
            <w:rFonts w:ascii="Times New Roman" w:hAnsi="Times New Roman" w:cs="Times New Roman"/>
            <w:sz w:val="24"/>
            <w:szCs w:val="24"/>
            <w:lang w:eastAsia="ru-RU"/>
          </w:rPr>
          <w:t>Ратимир</w:t>
        </w:r>
        <w:proofErr w:type="spellEnd"/>
        <w:r w:rsidRPr="002E5978">
          <w:rPr>
            <w:rFonts w:ascii="Times New Roman" w:hAnsi="Times New Roman" w:cs="Times New Roman"/>
            <w:sz w:val="24"/>
            <w:szCs w:val="24"/>
            <w:lang w:eastAsia="ru-RU"/>
          </w:rPr>
          <w:t xml:space="preserve">, </w:t>
        </w:r>
      </w:hyperlink>
      <w:r w:rsidRPr="002E5978">
        <w:rPr>
          <w:rFonts w:ascii="Times New Roman" w:hAnsi="Times New Roman" w:cs="Times New Roman"/>
          <w:sz w:val="24"/>
          <w:szCs w:val="24"/>
          <w:lang w:eastAsia="ru-RU"/>
        </w:rPr>
        <w:t xml:space="preserve">ООО </w:t>
      </w:r>
      <w:proofErr w:type="spellStart"/>
      <w:r w:rsidRPr="002E5978">
        <w:rPr>
          <w:rFonts w:ascii="Times New Roman" w:hAnsi="Times New Roman" w:cs="Times New Roman"/>
          <w:sz w:val="24"/>
          <w:szCs w:val="24"/>
          <w:lang w:eastAsia="ru-RU"/>
        </w:rPr>
        <w:t>Бразерс</w:t>
      </w:r>
      <w:proofErr w:type="spellEnd"/>
      <w:r w:rsidRPr="002E5978">
        <w:rPr>
          <w:rFonts w:ascii="Times New Roman" w:hAnsi="Times New Roman" w:cs="Times New Roman"/>
          <w:sz w:val="24"/>
          <w:szCs w:val="24"/>
          <w:lang w:eastAsia="ru-RU"/>
        </w:rPr>
        <w:t xml:space="preserve"> Групп, ООО «Рыбный мир» и другие.</w:t>
      </w:r>
      <w:proofErr w:type="gramEnd"/>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p>
    <w:p w:rsidR="00E10B59" w:rsidRPr="002E5978" w:rsidRDefault="00E10B59" w:rsidP="00E10B59">
      <w:pPr>
        <w:tabs>
          <w:tab w:val="left" w:pos="993"/>
        </w:tabs>
        <w:suppressAutoHyphens/>
        <w:spacing w:after="0" w:line="360" w:lineRule="auto"/>
        <w:jc w:val="center"/>
        <w:rPr>
          <w:rFonts w:ascii="Times New Roman" w:hAnsi="Times New Roman" w:cs="Times New Roman"/>
          <w:b/>
          <w:bCs/>
          <w:sz w:val="24"/>
          <w:szCs w:val="24"/>
          <w:lang w:eastAsia="ru-RU"/>
        </w:rPr>
      </w:pPr>
      <w:r w:rsidRPr="002E5978">
        <w:rPr>
          <w:rFonts w:ascii="Times New Roman" w:hAnsi="Times New Roman" w:cs="Times New Roman"/>
          <w:b/>
          <w:bCs/>
          <w:sz w:val="24"/>
          <w:szCs w:val="24"/>
          <w:lang w:eastAsia="ru-RU"/>
        </w:rPr>
        <w:t>12. Характеристика активных/интерактивных методов и форм организации занятий, электронных образовательных технологий, применяемых при реализации ОПОП</w:t>
      </w:r>
    </w:p>
    <w:p w:rsidR="00E10B59" w:rsidRPr="002E5978" w:rsidRDefault="00E10B59" w:rsidP="00E10B59">
      <w:pPr>
        <w:tabs>
          <w:tab w:val="left" w:pos="993"/>
        </w:tabs>
        <w:suppressAutoHyphens/>
        <w:spacing w:after="0" w:line="360" w:lineRule="auto"/>
        <w:jc w:val="center"/>
        <w:rPr>
          <w:rFonts w:ascii="Times New Roman" w:hAnsi="Times New Roman" w:cs="Times New Roman"/>
          <w:b/>
          <w:bCs/>
          <w:sz w:val="24"/>
          <w:szCs w:val="24"/>
          <w:lang w:eastAsia="ru-RU"/>
        </w:rPr>
      </w:pPr>
    </w:p>
    <w:p w:rsidR="00E10B59" w:rsidRPr="002E5978" w:rsidRDefault="00E10B59" w:rsidP="00E10B59">
      <w:pPr>
        <w:tabs>
          <w:tab w:val="left" w:pos="993"/>
        </w:tabs>
        <w:suppressAutoHyphens/>
        <w:spacing w:after="0" w:line="360" w:lineRule="auto"/>
        <w:ind w:firstLine="708"/>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В учебном процессе по направлению подготовки 19.03.01 Биотехнология, профиль «Пищевая биотехнология»  предусмотрено широкое применение активных и интерактивных методов и форм проведения занятий. Согласно учебному плану ОПОП с использованием активных и интерактивных методов и форм проводится 36% аудиторных занятий.</w:t>
      </w:r>
    </w:p>
    <w:p w:rsidR="00E10B59" w:rsidRPr="002E5978" w:rsidRDefault="00E10B59" w:rsidP="00E10B59">
      <w:pPr>
        <w:tabs>
          <w:tab w:val="left" w:pos="993"/>
        </w:tabs>
        <w:suppressAutoHyphens/>
        <w:spacing w:after="0" w:line="360" w:lineRule="auto"/>
        <w:ind w:firstLine="709"/>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Таблица 1. Характеристика активных/интерактивных методов и форм организации занятий по ОПОП</w:t>
      </w:r>
    </w:p>
    <w:tbl>
      <w:tblPr>
        <w:tblStyle w:val="a7"/>
        <w:tblW w:w="0" w:type="auto"/>
        <w:tblLook w:val="01E0" w:firstRow="1" w:lastRow="1" w:firstColumn="1" w:lastColumn="1" w:noHBand="0" w:noVBand="0"/>
      </w:tblPr>
      <w:tblGrid>
        <w:gridCol w:w="2860"/>
        <w:gridCol w:w="3437"/>
        <w:gridCol w:w="3274"/>
      </w:tblGrid>
      <w:tr w:rsidR="00E10B59" w:rsidRPr="002E5978" w:rsidTr="00E10B59">
        <w:tc>
          <w:tcPr>
            <w:tcW w:w="2860" w:type="dxa"/>
            <w:vAlign w:val="center"/>
          </w:tcPr>
          <w:p w:rsidR="00E10B59" w:rsidRPr="002E5978" w:rsidRDefault="00E10B59" w:rsidP="00E10B59">
            <w:pPr>
              <w:jc w:val="center"/>
              <w:rPr>
                <w:rFonts w:ascii="Times New Roman" w:hAnsi="Times New Roman" w:cs="Times New Roman"/>
                <w:b/>
                <w:sz w:val="24"/>
                <w:szCs w:val="24"/>
              </w:rPr>
            </w:pPr>
            <w:r w:rsidRPr="002E5978">
              <w:rPr>
                <w:rFonts w:ascii="Times New Roman" w:hAnsi="Times New Roman" w:cs="Times New Roman"/>
                <w:b/>
                <w:bCs/>
                <w:sz w:val="24"/>
                <w:szCs w:val="24"/>
              </w:rPr>
              <w:t>Методы и формы организации занятий</w:t>
            </w:r>
          </w:p>
        </w:tc>
        <w:tc>
          <w:tcPr>
            <w:tcW w:w="3437" w:type="dxa"/>
            <w:vAlign w:val="center"/>
          </w:tcPr>
          <w:p w:rsidR="00E10B59" w:rsidRPr="002E5978" w:rsidRDefault="00E10B59" w:rsidP="00E10B59">
            <w:pPr>
              <w:jc w:val="center"/>
              <w:rPr>
                <w:rFonts w:ascii="Times New Roman" w:hAnsi="Times New Roman" w:cs="Times New Roman"/>
                <w:b/>
                <w:sz w:val="24"/>
                <w:szCs w:val="24"/>
              </w:rPr>
            </w:pPr>
            <w:r w:rsidRPr="002E5978">
              <w:rPr>
                <w:rFonts w:ascii="Times New Roman" w:hAnsi="Times New Roman" w:cs="Times New Roman"/>
                <w:b/>
                <w:sz w:val="24"/>
                <w:szCs w:val="24"/>
              </w:rPr>
              <w:t xml:space="preserve">Характеристика </w:t>
            </w:r>
            <w:r w:rsidRPr="002E5978">
              <w:rPr>
                <w:rFonts w:ascii="Times New Roman" w:hAnsi="Times New Roman" w:cs="Times New Roman"/>
                <w:b/>
                <w:bCs/>
                <w:sz w:val="24"/>
                <w:szCs w:val="24"/>
              </w:rPr>
              <w:t>активных/интерактивных методов и форм организации занятий</w:t>
            </w:r>
          </w:p>
        </w:tc>
        <w:tc>
          <w:tcPr>
            <w:tcW w:w="3274" w:type="dxa"/>
            <w:vAlign w:val="center"/>
          </w:tcPr>
          <w:p w:rsidR="00E10B59" w:rsidRPr="002E5978" w:rsidRDefault="00E10B59" w:rsidP="00E10B59">
            <w:pPr>
              <w:tabs>
                <w:tab w:val="left" w:pos="317"/>
              </w:tabs>
              <w:autoSpaceDE w:val="0"/>
              <w:autoSpaceDN w:val="0"/>
              <w:adjustRightInd w:val="0"/>
              <w:ind w:left="34"/>
              <w:contextualSpacing/>
              <w:jc w:val="both"/>
              <w:rPr>
                <w:rFonts w:ascii="Times New Roman" w:hAnsi="Times New Roman" w:cs="Times New Roman"/>
                <w:b/>
                <w:sz w:val="24"/>
                <w:szCs w:val="24"/>
              </w:rPr>
            </w:pPr>
            <w:r w:rsidRPr="002E5978">
              <w:rPr>
                <w:rFonts w:ascii="Times New Roman" w:hAnsi="Times New Roman" w:cs="Times New Roman"/>
                <w:b/>
                <w:sz w:val="24"/>
                <w:szCs w:val="24"/>
              </w:rPr>
              <w:t>Формируемые компетенции</w:t>
            </w:r>
          </w:p>
        </w:tc>
      </w:tr>
      <w:tr w:rsidR="00E10B59" w:rsidRPr="002E5978" w:rsidTr="00E10B59">
        <w:tc>
          <w:tcPr>
            <w:tcW w:w="2860" w:type="dxa"/>
          </w:tcPr>
          <w:p w:rsidR="00E10B59" w:rsidRPr="002E5978" w:rsidRDefault="00E10B59" w:rsidP="00E10B59">
            <w:pPr>
              <w:rPr>
                <w:rFonts w:ascii="Times New Roman" w:hAnsi="Times New Roman" w:cs="Times New Roman"/>
                <w:b/>
                <w:sz w:val="24"/>
                <w:szCs w:val="24"/>
              </w:rPr>
            </w:pPr>
            <w:r w:rsidRPr="002E5978">
              <w:rPr>
                <w:rFonts w:ascii="Times New Roman" w:hAnsi="Times New Roman" w:cs="Times New Roman"/>
                <w:b/>
                <w:bCs/>
                <w:iCs/>
                <w:spacing w:val="-1"/>
                <w:sz w:val="24"/>
                <w:szCs w:val="24"/>
              </w:rPr>
              <w:t>Лекция - пресс-конференция</w:t>
            </w:r>
          </w:p>
        </w:tc>
        <w:tc>
          <w:tcPr>
            <w:tcW w:w="3437" w:type="dxa"/>
          </w:tcPr>
          <w:p w:rsidR="00E10B59" w:rsidRPr="002E5978" w:rsidRDefault="00E10B59" w:rsidP="00E10B59">
            <w:pPr>
              <w:shd w:val="clear" w:color="auto" w:fill="FFFFFF"/>
              <w:jc w:val="both"/>
              <w:rPr>
                <w:rFonts w:ascii="Times New Roman" w:hAnsi="Times New Roman" w:cs="Times New Roman"/>
                <w:spacing w:val="-3"/>
                <w:sz w:val="24"/>
                <w:szCs w:val="24"/>
              </w:rPr>
            </w:pPr>
            <w:r w:rsidRPr="002E5978">
              <w:rPr>
                <w:rFonts w:ascii="Times New Roman" w:hAnsi="Times New Roman" w:cs="Times New Roman"/>
                <w:spacing w:val="-5"/>
                <w:sz w:val="24"/>
                <w:szCs w:val="24"/>
              </w:rPr>
              <w:t xml:space="preserve">Отличительная черта </w:t>
            </w:r>
            <w:r w:rsidRPr="002E5978">
              <w:rPr>
                <w:rFonts w:ascii="Times New Roman" w:hAnsi="Times New Roman" w:cs="Times New Roman"/>
                <w:sz w:val="24"/>
                <w:szCs w:val="24"/>
              </w:rPr>
              <w:t>этой формы лекции</w:t>
            </w:r>
            <w:r w:rsidRPr="002E5978">
              <w:rPr>
                <w:rFonts w:ascii="Times New Roman" w:hAnsi="Times New Roman" w:cs="Times New Roman"/>
                <w:spacing w:val="-4"/>
                <w:sz w:val="24"/>
                <w:szCs w:val="24"/>
              </w:rPr>
              <w:t xml:space="preserve"> состоит в активизации работы бакалавров на занятии </w:t>
            </w:r>
            <w:r w:rsidRPr="002E5978">
              <w:rPr>
                <w:rFonts w:ascii="Times New Roman" w:hAnsi="Times New Roman" w:cs="Times New Roman"/>
                <w:sz w:val="24"/>
                <w:szCs w:val="24"/>
              </w:rPr>
              <w:t>за счет адресованного ин</w:t>
            </w:r>
            <w:r w:rsidRPr="002E5978">
              <w:rPr>
                <w:rFonts w:ascii="Times New Roman" w:hAnsi="Times New Roman" w:cs="Times New Roman"/>
                <w:spacing w:val="-5"/>
                <w:sz w:val="24"/>
                <w:szCs w:val="24"/>
              </w:rPr>
              <w:t>формирования каждого бакалавра лично: н</w:t>
            </w:r>
            <w:r w:rsidRPr="002E5978">
              <w:rPr>
                <w:rFonts w:ascii="Times New Roman" w:hAnsi="Times New Roman" w:cs="Times New Roman"/>
                <w:spacing w:val="-6"/>
                <w:sz w:val="24"/>
                <w:szCs w:val="24"/>
              </w:rPr>
              <w:t>еобходимость сформулировать вопрос и грамотно его задать инициирует</w:t>
            </w:r>
            <w:r w:rsidRPr="002E5978">
              <w:rPr>
                <w:rFonts w:ascii="Times New Roman" w:hAnsi="Times New Roman" w:cs="Times New Roman"/>
                <w:spacing w:val="-4"/>
                <w:sz w:val="24"/>
                <w:szCs w:val="24"/>
              </w:rPr>
              <w:t xml:space="preserve"> мыслительную деятельность, а ожидание ответа на свой </w:t>
            </w:r>
            <w:r w:rsidRPr="002E5978">
              <w:rPr>
                <w:rFonts w:ascii="Times New Roman" w:hAnsi="Times New Roman" w:cs="Times New Roman"/>
                <w:spacing w:val="-3"/>
                <w:sz w:val="24"/>
                <w:szCs w:val="24"/>
              </w:rPr>
              <w:t>вопрос концентрирует внимание.</w:t>
            </w:r>
          </w:p>
          <w:p w:rsidR="00E10B59" w:rsidRPr="002E5978" w:rsidRDefault="00E10B59" w:rsidP="00E10B59">
            <w:pPr>
              <w:shd w:val="clear" w:color="auto" w:fill="FFFFFF"/>
              <w:jc w:val="both"/>
              <w:rPr>
                <w:rFonts w:ascii="Times New Roman" w:hAnsi="Times New Roman" w:cs="Times New Roman"/>
                <w:spacing w:val="-6"/>
                <w:sz w:val="24"/>
                <w:szCs w:val="24"/>
              </w:rPr>
            </w:pPr>
            <w:r w:rsidRPr="002E5978">
              <w:rPr>
                <w:rFonts w:ascii="Times New Roman" w:hAnsi="Times New Roman" w:cs="Times New Roman"/>
                <w:spacing w:val="-6"/>
                <w:sz w:val="24"/>
                <w:szCs w:val="24"/>
              </w:rPr>
              <w:t xml:space="preserve">Лекция пресс-конференция предназначена для ликвидации пробелов в знаниях обучающихся и диагностирования уровня их подготовки. Организационно она проводится следующим образом. Лектор, назвав тему занятия, просит бакалавров задавать ему письменно вопросы по изучаемой проблеме. В </w:t>
            </w:r>
            <w:r w:rsidRPr="002E5978">
              <w:rPr>
                <w:rFonts w:ascii="Times New Roman" w:hAnsi="Times New Roman" w:cs="Times New Roman"/>
                <w:spacing w:val="-6"/>
                <w:sz w:val="24"/>
                <w:szCs w:val="24"/>
              </w:rPr>
              <w:lastRenderedPageBreak/>
              <w:t xml:space="preserve">течение двух-трех минут они формулируют наиболее интересные вопросы и передают их преподавателю. В качестве одного из вариантов проведения подобной формы занятия вопросы могут быть подготовлены бакалаврами по просьбе преподавателя заранее на этапе предшествующем проведению лекции. Преподаватель в течение трех-пяти минут сортирует вопросы по их содержанию и начинает лекцию. Лекция может излагаться как совокупность ответов на поставленные вопросы или как связный текст, в процессе изложения которого формулируются ответы. В конце лекции преподаватель проводит анализ ответов как отражение интересов и знаний обучающихся. </w:t>
            </w:r>
          </w:p>
        </w:tc>
        <w:tc>
          <w:tcPr>
            <w:tcW w:w="3274" w:type="dxa"/>
          </w:tcPr>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lastRenderedPageBreak/>
              <w:t>способность к самосовершенствованию и саморазвитию в профессиональной сфере, к повышению общекультурного уровня (ОК-1);</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использовать основы философских знаний для формирования мировоззренческой позиции (ОК-8);</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lastRenderedPageBreak/>
              <w:t>способностью анализировать основные этапы и закономерности исторического развития общества для формирования гражданской позиции (ОК-10);</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систематизировать и обобщать информацию по использованию ресурсов предприятия (ПК-7).</w:t>
            </w:r>
          </w:p>
          <w:p w:rsidR="00E10B59" w:rsidRPr="002E5978" w:rsidRDefault="00E10B59" w:rsidP="00E10B59">
            <w:pPr>
              <w:tabs>
                <w:tab w:val="left" w:pos="317"/>
              </w:tabs>
              <w:autoSpaceDE w:val="0"/>
              <w:autoSpaceDN w:val="0"/>
              <w:adjustRightInd w:val="0"/>
              <w:ind w:left="34"/>
              <w:contextualSpacing/>
              <w:jc w:val="both"/>
              <w:rPr>
                <w:rFonts w:ascii="Times New Roman" w:hAnsi="Times New Roman" w:cs="Times New Roman"/>
                <w:sz w:val="24"/>
                <w:szCs w:val="24"/>
              </w:rPr>
            </w:pPr>
          </w:p>
          <w:p w:rsidR="00E10B59" w:rsidRPr="002E5978" w:rsidRDefault="00E10B59" w:rsidP="00E10B59">
            <w:pPr>
              <w:tabs>
                <w:tab w:val="left" w:pos="317"/>
              </w:tabs>
              <w:autoSpaceDE w:val="0"/>
              <w:autoSpaceDN w:val="0"/>
              <w:adjustRightInd w:val="0"/>
              <w:ind w:left="34"/>
              <w:contextualSpacing/>
              <w:jc w:val="both"/>
              <w:rPr>
                <w:rFonts w:ascii="Times New Roman" w:hAnsi="Times New Roman" w:cs="Times New Roman"/>
                <w:sz w:val="24"/>
                <w:szCs w:val="24"/>
              </w:rPr>
            </w:pPr>
          </w:p>
        </w:tc>
      </w:tr>
      <w:tr w:rsidR="00E10B59" w:rsidRPr="002E5978" w:rsidTr="00E10B59">
        <w:tc>
          <w:tcPr>
            <w:tcW w:w="2860" w:type="dxa"/>
          </w:tcPr>
          <w:p w:rsidR="00E10B59" w:rsidRPr="002E5978" w:rsidRDefault="00E10B59" w:rsidP="00E10B59">
            <w:pPr>
              <w:rPr>
                <w:rFonts w:ascii="Times New Roman" w:hAnsi="Times New Roman" w:cs="Times New Roman"/>
                <w:b/>
                <w:bCs/>
                <w:iCs/>
                <w:spacing w:val="-1"/>
                <w:sz w:val="24"/>
                <w:szCs w:val="24"/>
              </w:rPr>
            </w:pPr>
            <w:r w:rsidRPr="002E5978">
              <w:rPr>
                <w:rFonts w:ascii="Times New Roman" w:hAnsi="Times New Roman" w:cs="Times New Roman"/>
                <w:b/>
                <w:bCs/>
                <w:iCs/>
                <w:spacing w:val="-1"/>
                <w:sz w:val="24"/>
                <w:szCs w:val="24"/>
              </w:rPr>
              <w:lastRenderedPageBreak/>
              <w:t>Лекция-информация</w:t>
            </w:r>
          </w:p>
        </w:tc>
        <w:tc>
          <w:tcPr>
            <w:tcW w:w="3437" w:type="dxa"/>
            <w:vAlign w:val="center"/>
          </w:tcPr>
          <w:p w:rsidR="00E10B59" w:rsidRPr="002E5978" w:rsidRDefault="00E10B59" w:rsidP="00E10B59">
            <w:pPr>
              <w:jc w:val="both"/>
              <w:rPr>
                <w:rFonts w:ascii="Times New Roman" w:hAnsi="Times New Roman" w:cs="Times New Roman"/>
                <w:spacing w:val="-5"/>
                <w:sz w:val="24"/>
                <w:szCs w:val="24"/>
              </w:rPr>
            </w:pPr>
            <w:proofErr w:type="gramStart"/>
            <w:r w:rsidRPr="002E5978">
              <w:rPr>
                <w:rFonts w:ascii="Times New Roman" w:hAnsi="Times New Roman" w:cs="Times New Roman"/>
                <w:spacing w:val="-5"/>
                <w:sz w:val="24"/>
                <w:szCs w:val="24"/>
              </w:rPr>
              <w:t>Цель лекции информации дать обучающимся современные, целостные, взаимосвязанные знания, уровень которых определяется целевой установкой к каждой конкретной теме; обеспечить в процессе лекции творческую работу студентов совместно с преподавателем; воспитывать у студентов профессионально-деловые качества, любовь к предмету, и развивать у них самостоятельное творческое мышление, вызывать у студентов необходимый интерес, давать направление для самостоятельной работы;</w:t>
            </w:r>
            <w:proofErr w:type="gramEnd"/>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находиться на современном уровне развития науки и техники, содержать прогноз их развития на ближайшие годы; отражать методическую обработку материала (выделение главных мыслей и положений, подчеркивание выводов, повторение их в различных формулировках).</w:t>
            </w:r>
          </w:p>
          <w:p w:rsidR="00E10B59" w:rsidRPr="002E5978" w:rsidRDefault="00E10B59" w:rsidP="00E10B59">
            <w:pPr>
              <w:jc w:val="both"/>
              <w:rPr>
                <w:rFonts w:ascii="Times New Roman" w:hAnsi="Times New Roman" w:cs="Times New Roman"/>
                <w:sz w:val="24"/>
                <w:szCs w:val="24"/>
              </w:rPr>
            </w:pPr>
          </w:p>
        </w:tc>
        <w:tc>
          <w:tcPr>
            <w:tcW w:w="3274" w:type="dxa"/>
          </w:tcPr>
          <w:p w:rsidR="00E10B59" w:rsidRPr="002E5978" w:rsidRDefault="00E10B59" w:rsidP="00E10B59">
            <w:pPr>
              <w:tabs>
                <w:tab w:val="left" w:pos="851"/>
              </w:tabs>
              <w:jc w:val="both"/>
              <w:rPr>
                <w:rFonts w:ascii="Times New Roman" w:hAnsi="Times New Roman" w:cs="Times New Roman"/>
                <w:sz w:val="24"/>
                <w:szCs w:val="24"/>
              </w:rPr>
            </w:pPr>
            <w:r w:rsidRPr="002E5978">
              <w:rPr>
                <w:rFonts w:ascii="Times New Roman" w:hAnsi="Times New Roman" w:cs="Times New Roman"/>
                <w:sz w:val="24"/>
                <w:szCs w:val="24"/>
              </w:rPr>
              <w:lastRenderedPageBreak/>
              <w:t>– способность к самосовершенствованию и саморазвитию в профессиональной сфере, к повышению общекультурного уровня (ОК-1);</w:t>
            </w:r>
          </w:p>
          <w:p w:rsidR="00E10B59" w:rsidRPr="002E5978" w:rsidRDefault="00E10B59" w:rsidP="00E10B59">
            <w:pPr>
              <w:tabs>
                <w:tab w:val="left" w:pos="851"/>
              </w:tabs>
              <w:jc w:val="both"/>
              <w:rPr>
                <w:rFonts w:ascii="Times New Roman" w:hAnsi="Times New Roman" w:cs="Times New Roman"/>
                <w:sz w:val="24"/>
                <w:szCs w:val="24"/>
              </w:rPr>
            </w:pPr>
            <w:r w:rsidRPr="002E5978">
              <w:rPr>
                <w:rFonts w:ascii="Times New Roman" w:hAnsi="Times New Roman" w:cs="Times New Roman"/>
                <w:sz w:val="24"/>
                <w:szCs w:val="24"/>
              </w:rPr>
              <w:t>– способность проявлять инициативу и принимать ответственные решения, осознавая ответственность за результаты своей профессиональной деятельности (ОК-3);</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организовывать работу исполнителей, находить и принимать управленческие решения в области организации и нормировании труда (ПК-5).</w:t>
            </w:r>
          </w:p>
        </w:tc>
      </w:tr>
      <w:tr w:rsidR="00E10B59" w:rsidRPr="002E5978" w:rsidTr="00E10B59">
        <w:tc>
          <w:tcPr>
            <w:tcW w:w="2860" w:type="dxa"/>
          </w:tcPr>
          <w:p w:rsidR="00E10B59" w:rsidRPr="002E5978" w:rsidRDefault="00E10B59" w:rsidP="00E10B59">
            <w:pPr>
              <w:rPr>
                <w:rFonts w:ascii="Times New Roman" w:hAnsi="Times New Roman" w:cs="Times New Roman"/>
                <w:b/>
                <w:bCs/>
                <w:iCs/>
                <w:spacing w:val="-1"/>
                <w:sz w:val="24"/>
                <w:szCs w:val="24"/>
              </w:rPr>
            </w:pPr>
            <w:r w:rsidRPr="002E5978">
              <w:rPr>
                <w:rFonts w:ascii="Times New Roman" w:hAnsi="Times New Roman" w:cs="Times New Roman"/>
                <w:b/>
                <w:bCs/>
                <w:iCs/>
                <w:spacing w:val="-1"/>
                <w:sz w:val="24"/>
                <w:szCs w:val="24"/>
              </w:rPr>
              <w:lastRenderedPageBreak/>
              <w:t>Лекция-дискуссия</w:t>
            </w:r>
          </w:p>
        </w:tc>
        <w:tc>
          <w:tcPr>
            <w:tcW w:w="3437" w:type="dxa"/>
            <w:vAlign w:val="center"/>
          </w:tcPr>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Обсуждение спорного вопроса, проблемы во время изложения материала лектором. Важной характеристикой дискуссии, отличающей её от других видов спора, является аргументированность. Обсуждая спорную (дискуссионную) проблему, каждая сторона, оппонируя мнению собеседника, аргументирует свою позицию.</w:t>
            </w:r>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Преподаватель при изложении лекционного материала не только использует ответы студентов на свои вопросы, но и организует свободный обмен мнениями в интервалах между логическими разделами. Это оживляет учебный процесс, активизирует познавательную деятельность аудитории и позволяет педагогу управлять коллективным мнением группы (потока), используя его в целях убеждения, преодоления негативных установок и ошибочных мнений, возникающих у студентов.</w:t>
            </w:r>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xml:space="preserve">Эффект достигается лишь при соответствующем подборе вопросов для дискуссии и умелом, целенаправленном управлении ею. </w:t>
            </w:r>
          </w:p>
        </w:tc>
        <w:tc>
          <w:tcPr>
            <w:tcW w:w="3274" w:type="dxa"/>
          </w:tcPr>
          <w:p w:rsidR="00E10B59" w:rsidRPr="002E5978" w:rsidRDefault="00E10B59" w:rsidP="00E10B59">
            <w:pPr>
              <w:tabs>
                <w:tab w:val="left" w:pos="224"/>
                <w:tab w:val="left" w:pos="649"/>
              </w:tabs>
              <w:jc w:val="both"/>
              <w:rPr>
                <w:rFonts w:ascii="Times New Roman" w:hAnsi="Times New Roman" w:cs="Times New Roman"/>
                <w:sz w:val="24"/>
                <w:szCs w:val="24"/>
              </w:rPr>
            </w:pPr>
            <w:r w:rsidRPr="002E5978">
              <w:rPr>
                <w:rFonts w:ascii="Times New Roman" w:hAnsi="Times New Roman" w:cs="Times New Roman"/>
                <w:sz w:val="24"/>
                <w:szCs w:val="24"/>
              </w:rPr>
              <w:t>– способность к самосовершенствованию и саморазвитию в профессиональной сфере, к повышению общекультурного уровня (ОК-1);</w:t>
            </w:r>
          </w:p>
          <w:p w:rsidR="00E10B59" w:rsidRPr="002E5978" w:rsidRDefault="00E10B59" w:rsidP="00E10B59">
            <w:pPr>
              <w:tabs>
                <w:tab w:val="left" w:pos="851"/>
              </w:tabs>
              <w:jc w:val="both"/>
              <w:rPr>
                <w:rFonts w:ascii="Times New Roman" w:hAnsi="Times New Roman" w:cs="Times New Roman"/>
                <w:sz w:val="24"/>
                <w:szCs w:val="24"/>
              </w:rPr>
            </w:pPr>
            <w:r w:rsidRPr="002E5978">
              <w:rPr>
                <w:rFonts w:ascii="Times New Roman" w:hAnsi="Times New Roman" w:cs="Times New Roman"/>
                <w:sz w:val="24"/>
                <w:szCs w:val="24"/>
              </w:rPr>
              <w:t>– готовность интегрироваться в научное, образовательное, экономическое, политическое и культурное пространство России и АТР (ОК-2);</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организовывать работу исполнителей, находить и принимать управленческие решения в области организации и нормировании труда (ПК-5);</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систематизировать и обобщать информацию по использованию ресурсов предприятия (ПК-7);</w:t>
            </w:r>
          </w:p>
        </w:tc>
      </w:tr>
      <w:tr w:rsidR="00E10B59" w:rsidRPr="002E5978" w:rsidTr="00E10B59">
        <w:tc>
          <w:tcPr>
            <w:tcW w:w="2860" w:type="dxa"/>
          </w:tcPr>
          <w:p w:rsidR="00E10B59" w:rsidRPr="002E5978" w:rsidRDefault="00E10B59" w:rsidP="00E10B59">
            <w:pPr>
              <w:rPr>
                <w:rFonts w:ascii="Times New Roman" w:hAnsi="Times New Roman" w:cs="Times New Roman"/>
                <w:b/>
                <w:bCs/>
                <w:iCs/>
                <w:spacing w:val="-2"/>
                <w:sz w:val="24"/>
                <w:szCs w:val="24"/>
              </w:rPr>
            </w:pPr>
            <w:r w:rsidRPr="002E5978">
              <w:rPr>
                <w:rFonts w:ascii="Times New Roman" w:hAnsi="Times New Roman" w:cs="Times New Roman"/>
                <w:b/>
                <w:sz w:val="24"/>
                <w:szCs w:val="24"/>
              </w:rPr>
              <w:t>Лекция – семинар</w:t>
            </w:r>
          </w:p>
        </w:tc>
        <w:tc>
          <w:tcPr>
            <w:tcW w:w="3437" w:type="dxa"/>
            <w:vAlign w:val="center"/>
          </w:tcPr>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Лекция-семинар – активный метод обучения, в применении которого должна преобладать продуктивно-преобразовательная деятельность студентов. Лекция-семинар должна развивать и закреплять у обучающихся навыки самостоятельной работы, умения составлять планы теоретических докладов, их тезисы, готовить развернутые сообщения и выступать с ними перед аудиторией, участвовать в дискуссии и обсуждении.</w:t>
            </w:r>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xml:space="preserve">Лекция-семинар является </w:t>
            </w:r>
            <w:r w:rsidRPr="002E5978">
              <w:rPr>
                <w:rFonts w:ascii="Times New Roman" w:hAnsi="Times New Roman" w:cs="Times New Roman"/>
                <w:spacing w:val="-5"/>
                <w:sz w:val="24"/>
                <w:szCs w:val="24"/>
              </w:rPr>
              <w:lastRenderedPageBreak/>
              <w:t>групповым занятием под руководством преподавателя, его основные задачи состоят в реализации следующих целей:</w:t>
            </w:r>
          </w:p>
          <w:p w:rsidR="00E10B59" w:rsidRPr="002E5978" w:rsidRDefault="00E10B59" w:rsidP="00E10B59">
            <w:pPr>
              <w:jc w:val="both"/>
              <w:rPr>
                <w:rFonts w:ascii="Times New Roman" w:hAnsi="Times New Roman" w:cs="Times New Roman"/>
                <w:spacing w:val="-5"/>
                <w:sz w:val="24"/>
                <w:szCs w:val="24"/>
              </w:rPr>
            </w:pPr>
            <w:proofErr w:type="gramStart"/>
            <w:r w:rsidRPr="002E5978">
              <w:rPr>
                <w:rFonts w:ascii="Times New Roman" w:hAnsi="Times New Roman" w:cs="Times New Roman"/>
                <w:spacing w:val="-5"/>
                <w:sz w:val="24"/>
                <w:szCs w:val="24"/>
              </w:rPr>
              <w:t>– углубить и закрепить у обучающихся знания, полученные на лекциях и в ходе самостоятельной работы;</w:t>
            </w:r>
            <w:proofErr w:type="gramEnd"/>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проверить эффективность и результативность самостоятельной работы над учебным материалом;</w:t>
            </w:r>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xml:space="preserve">– привить </w:t>
            </w:r>
            <w:proofErr w:type="gramStart"/>
            <w:r w:rsidRPr="002E5978">
              <w:rPr>
                <w:rFonts w:ascii="Times New Roman" w:hAnsi="Times New Roman" w:cs="Times New Roman"/>
                <w:spacing w:val="-5"/>
                <w:sz w:val="24"/>
                <w:szCs w:val="24"/>
              </w:rPr>
              <w:t>обучающимся</w:t>
            </w:r>
            <w:proofErr w:type="gramEnd"/>
            <w:r w:rsidRPr="002E5978">
              <w:rPr>
                <w:rFonts w:ascii="Times New Roman" w:hAnsi="Times New Roman" w:cs="Times New Roman"/>
                <w:spacing w:val="-5"/>
                <w:sz w:val="24"/>
                <w:szCs w:val="24"/>
              </w:rPr>
              <w:t xml:space="preserve"> навыки поиска, обобщения и изложения учебного материала в аудитории;</w:t>
            </w:r>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выработать умение формулировать, обосновывать и излагать собственное суждение по обсуждаемому вопросу.</w:t>
            </w:r>
          </w:p>
        </w:tc>
        <w:tc>
          <w:tcPr>
            <w:tcW w:w="3274" w:type="dxa"/>
          </w:tcPr>
          <w:p w:rsidR="00E10B59" w:rsidRPr="002E5978" w:rsidRDefault="00E10B59" w:rsidP="00E10B59">
            <w:pPr>
              <w:tabs>
                <w:tab w:val="left" w:pos="851"/>
              </w:tabs>
              <w:jc w:val="both"/>
              <w:rPr>
                <w:rFonts w:ascii="Times New Roman" w:hAnsi="Times New Roman" w:cs="Times New Roman"/>
                <w:spacing w:val="-5"/>
                <w:sz w:val="24"/>
                <w:szCs w:val="24"/>
              </w:rPr>
            </w:pPr>
            <w:r w:rsidRPr="002E5978">
              <w:rPr>
                <w:rFonts w:ascii="Times New Roman" w:hAnsi="Times New Roman" w:cs="Times New Roman"/>
                <w:sz w:val="24"/>
                <w:szCs w:val="24"/>
              </w:rPr>
              <w:lastRenderedPageBreak/>
              <w:t xml:space="preserve">– способность проявлять инициативу и принимать ответственные решения, </w:t>
            </w:r>
            <w:r w:rsidRPr="002E5978">
              <w:rPr>
                <w:rFonts w:ascii="Times New Roman" w:hAnsi="Times New Roman" w:cs="Times New Roman"/>
                <w:spacing w:val="-11"/>
                <w:sz w:val="24"/>
                <w:szCs w:val="24"/>
              </w:rPr>
              <w:t xml:space="preserve">осознавая </w:t>
            </w:r>
            <w:r w:rsidRPr="002E5978">
              <w:rPr>
                <w:rFonts w:ascii="Times New Roman" w:hAnsi="Times New Roman" w:cs="Times New Roman"/>
                <w:sz w:val="24"/>
                <w:szCs w:val="24"/>
              </w:rPr>
              <w:t xml:space="preserve">ответственность за результаты своей профессиональной деятельности </w:t>
            </w:r>
            <w:r w:rsidRPr="002E5978">
              <w:rPr>
                <w:rFonts w:ascii="Times New Roman" w:hAnsi="Times New Roman" w:cs="Times New Roman"/>
                <w:spacing w:val="-5"/>
                <w:sz w:val="24"/>
                <w:szCs w:val="24"/>
              </w:rPr>
              <w:t xml:space="preserve">(ОК-3); </w:t>
            </w:r>
          </w:p>
          <w:p w:rsidR="00E10B59" w:rsidRPr="002E5978" w:rsidRDefault="00E10B59" w:rsidP="00E10B59">
            <w:pPr>
              <w:tabs>
                <w:tab w:val="left" w:pos="851"/>
              </w:tabs>
              <w:jc w:val="both"/>
              <w:rPr>
                <w:rFonts w:ascii="Times New Roman" w:hAnsi="Times New Roman" w:cs="Times New Roman"/>
                <w:sz w:val="24"/>
                <w:szCs w:val="24"/>
              </w:rPr>
            </w:pPr>
            <w:r w:rsidRPr="002E5978">
              <w:rPr>
                <w:rFonts w:ascii="Times New Roman" w:hAnsi="Times New Roman" w:cs="Times New Roman"/>
                <w:sz w:val="24"/>
                <w:szCs w:val="24"/>
              </w:rPr>
              <w:t>– 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w:t>
            </w:r>
          </w:p>
          <w:p w:rsidR="00E10B59" w:rsidRPr="002E5978" w:rsidRDefault="00E10B59" w:rsidP="00E10B59">
            <w:pPr>
              <w:tabs>
                <w:tab w:val="left" w:pos="851"/>
              </w:tabs>
              <w:jc w:val="both"/>
              <w:rPr>
                <w:rFonts w:ascii="Times New Roman" w:hAnsi="Times New Roman" w:cs="Times New Roman"/>
                <w:sz w:val="24"/>
                <w:szCs w:val="24"/>
              </w:rPr>
            </w:pPr>
            <w:r w:rsidRPr="002E5978">
              <w:rPr>
                <w:rFonts w:ascii="Times New Roman" w:hAnsi="Times New Roman" w:cs="Times New Roman"/>
                <w:sz w:val="24"/>
                <w:szCs w:val="24"/>
              </w:rPr>
              <w:t xml:space="preserve">– способность понимать, использовать, порождать и </w:t>
            </w:r>
            <w:r w:rsidRPr="002E5978">
              <w:rPr>
                <w:rFonts w:ascii="Times New Roman" w:hAnsi="Times New Roman" w:cs="Times New Roman"/>
                <w:sz w:val="24"/>
                <w:szCs w:val="24"/>
              </w:rPr>
              <w:lastRenderedPageBreak/>
              <w:t>грамотно излагать инновационные идеи на русском языке в рассуждениях, публикациях, общественных дискуссиях (ОК-6);</w:t>
            </w:r>
          </w:p>
          <w:p w:rsidR="00E10B59" w:rsidRPr="002E5978" w:rsidRDefault="00E10B59" w:rsidP="00E10B59">
            <w:pPr>
              <w:tabs>
                <w:tab w:val="left" w:pos="851"/>
              </w:tabs>
              <w:jc w:val="both"/>
              <w:rPr>
                <w:rFonts w:ascii="Times New Roman" w:hAnsi="Times New Roman" w:cs="Times New Roman"/>
                <w:sz w:val="24"/>
                <w:szCs w:val="24"/>
              </w:rPr>
            </w:pPr>
            <w:r w:rsidRPr="002E5978">
              <w:rPr>
                <w:rFonts w:ascii="Times New Roman" w:hAnsi="Times New Roman" w:cs="Times New Roman"/>
                <w:sz w:val="24"/>
                <w:szCs w:val="24"/>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(ОПК-1)  </w:t>
            </w:r>
          </w:p>
          <w:p w:rsidR="00E10B59" w:rsidRPr="002E5978" w:rsidRDefault="00E10B59" w:rsidP="00E10B59">
            <w:pPr>
              <w:tabs>
                <w:tab w:val="left" w:pos="317"/>
              </w:tabs>
              <w:autoSpaceDE w:val="0"/>
              <w:autoSpaceDN w:val="0"/>
              <w:adjustRightInd w:val="0"/>
              <w:ind w:left="34"/>
              <w:contextualSpacing/>
              <w:jc w:val="both"/>
              <w:rPr>
                <w:rFonts w:ascii="Times New Roman" w:hAnsi="Times New Roman" w:cs="Times New Roman"/>
                <w:sz w:val="24"/>
                <w:szCs w:val="24"/>
              </w:rPr>
            </w:pPr>
          </w:p>
        </w:tc>
      </w:tr>
      <w:tr w:rsidR="00E10B59" w:rsidRPr="002E5978" w:rsidTr="00E10B59">
        <w:tc>
          <w:tcPr>
            <w:tcW w:w="2860" w:type="dxa"/>
          </w:tcPr>
          <w:p w:rsidR="00E10B59" w:rsidRPr="002E5978" w:rsidRDefault="00E10B59" w:rsidP="00E10B59">
            <w:pPr>
              <w:rPr>
                <w:rFonts w:ascii="Times New Roman" w:hAnsi="Times New Roman" w:cs="Times New Roman"/>
                <w:b/>
                <w:bCs/>
                <w:iCs/>
                <w:spacing w:val="-1"/>
                <w:sz w:val="24"/>
                <w:szCs w:val="24"/>
              </w:rPr>
            </w:pPr>
            <w:r w:rsidRPr="002E5978">
              <w:rPr>
                <w:rFonts w:ascii="Times New Roman" w:hAnsi="Times New Roman" w:cs="Times New Roman"/>
                <w:b/>
                <w:bCs/>
                <w:iCs/>
                <w:spacing w:val="-1"/>
                <w:sz w:val="24"/>
                <w:szCs w:val="24"/>
              </w:rPr>
              <w:lastRenderedPageBreak/>
              <w:t>Проблемная лекция</w:t>
            </w:r>
          </w:p>
        </w:tc>
        <w:tc>
          <w:tcPr>
            <w:tcW w:w="3437" w:type="dxa"/>
            <w:vAlign w:val="center"/>
          </w:tcPr>
          <w:p w:rsidR="00E10B59" w:rsidRPr="002E5978" w:rsidRDefault="00E10B59" w:rsidP="00E10B59">
            <w:pPr>
              <w:jc w:val="both"/>
              <w:rPr>
                <w:rFonts w:ascii="Times New Roman" w:hAnsi="Times New Roman" w:cs="Times New Roman"/>
                <w:spacing w:val="-5"/>
                <w:sz w:val="24"/>
                <w:szCs w:val="24"/>
              </w:rPr>
            </w:pPr>
            <w:proofErr w:type="gramStart"/>
            <w:r w:rsidRPr="002E5978">
              <w:rPr>
                <w:rFonts w:ascii="Times New Roman" w:hAnsi="Times New Roman" w:cs="Times New Roman"/>
                <w:spacing w:val="-5"/>
                <w:sz w:val="24"/>
                <w:szCs w:val="24"/>
              </w:rPr>
              <w:t>В отличие от информационной лекции, на которой студенты получают интерпретированную преподавателем информацию, на проблемной лекции, новый теоретический материал подается как неизвестное, которое необходимо открыть, решить проблемную ситуацию Задача преподавателя заключается в необходимости прогнозировать проблемную стратегию обучения, обеспечить участие студентов в анализе возникшего противоречия, привлекать их к решению проблем них ситуаций, учить выдвигать оригинальные пути их решения, учить анализировать полученную новую</w:t>
            </w:r>
            <w:proofErr w:type="gramEnd"/>
            <w:r w:rsidRPr="002E5978">
              <w:rPr>
                <w:rFonts w:ascii="Times New Roman" w:hAnsi="Times New Roman" w:cs="Times New Roman"/>
                <w:spacing w:val="-5"/>
                <w:sz w:val="24"/>
                <w:szCs w:val="24"/>
              </w:rPr>
              <w:t xml:space="preserve"> информацию в свете известных теорий, выдвигать гипотезы и использовать различные методы для их решения.</w:t>
            </w:r>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Для создания проблемной ситуации необходимо использовать следующие приемы:</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прямая постановка проблемы;</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xml:space="preserve">проблемное задание в виде </w:t>
            </w:r>
            <w:r w:rsidRPr="002E5978">
              <w:rPr>
                <w:rFonts w:ascii="Times New Roman" w:hAnsi="Times New Roman" w:cs="Times New Roman"/>
                <w:spacing w:val="-5"/>
                <w:sz w:val="24"/>
                <w:szCs w:val="24"/>
              </w:rPr>
              <w:lastRenderedPageBreak/>
              <w:t>вопроса;</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сообщение информации, содержащей противоречие;</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сообщение противоположных мнений по любому вопросу;</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обращение внимания на то или иное жизненное явление, которое нужно объяснить;</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сообщение фактов, вызывают недоумение;</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xml:space="preserve">сопоставление жизненных представлений с </w:t>
            </w:r>
            <w:proofErr w:type="gramStart"/>
            <w:r w:rsidRPr="002E5978">
              <w:rPr>
                <w:rFonts w:ascii="Times New Roman" w:hAnsi="Times New Roman" w:cs="Times New Roman"/>
                <w:spacing w:val="-5"/>
                <w:sz w:val="24"/>
                <w:szCs w:val="24"/>
              </w:rPr>
              <w:t>научными</w:t>
            </w:r>
            <w:proofErr w:type="gramEnd"/>
            <w:r w:rsidRPr="002E5978">
              <w:rPr>
                <w:rFonts w:ascii="Times New Roman" w:hAnsi="Times New Roman" w:cs="Times New Roman"/>
                <w:spacing w:val="-5"/>
                <w:sz w:val="24"/>
                <w:szCs w:val="24"/>
              </w:rPr>
              <w:t>;</w:t>
            </w:r>
          </w:p>
          <w:p w:rsidR="00E10B59" w:rsidRPr="002E5978" w:rsidRDefault="00E10B59" w:rsidP="00E10B59">
            <w:pPr>
              <w:numPr>
                <w:ilvl w:val="0"/>
                <w:numId w:val="48"/>
              </w:numPr>
              <w:tabs>
                <w:tab w:val="left" w:pos="398"/>
              </w:tabs>
              <w:ind w:left="0" w:firstLine="176"/>
              <w:contextualSpacing/>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постановка вопроса, на который должен ответить студент, прослушав часть лекции, и сделать выводы</w:t>
            </w:r>
          </w:p>
        </w:tc>
        <w:tc>
          <w:tcPr>
            <w:tcW w:w="3274" w:type="dxa"/>
          </w:tcPr>
          <w:p w:rsidR="00E10B59" w:rsidRPr="002E5978" w:rsidRDefault="00E10B59" w:rsidP="00E10B59">
            <w:pPr>
              <w:tabs>
                <w:tab w:val="left" w:pos="851"/>
              </w:tabs>
              <w:jc w:val="both"/>
              <w:rPr>
                <w:rFonts w:ascii="Times New Roman" w:hAnsi="Times New Roman" w:cs="Times New Roman"/>
                <w:spacing w:val="-5"/>
                <w:sz w:val="24"/>
                <w:szCs w:val="24"/>
              </w:rPr>
            </w:pPr>
            <w:r w:rsidRPr="002E5978">
              <w:rPr>
                <w:rFonts w:ascii="Times New Roman" w:hAnsi="Times New Roman" w:cs="Times New Roman"/>
                <w:sz w:val="24"/>
                <w:szCs w:val="24"/>
              </w:rPr>
              <w:lastRenderedPageBreak/>
              <w:t xml:space="preserve">– способность проявлять инициативу и принимать ответственные решения, </w:t>
            </w:r>
            <w:r w:rsidRPr="002E5978">
              <w:rPr>
                <w:rFonts w:ascii="Times New Roman" w:hAnsi="Times New Roman" w:cs="Times New Roman"/>
                <w:spacing w:val="-11"/>
                <w:sz w:val="24"/>
                <w:szCs w:val="24"/>
              </w:rPr>
              <w:t xml:space="preserve">осознавая </w:t>
            </w:r>
            <w:r w:rsidRPr="002E5978">
              <w:rPr>
                <w:rFonts w:ascii="Times New Roman" w:hAnsi="Times New Roman" w:cs="Times New Roman"/>
                <w:sz w:val="24"/>
                <w:szCs w:val="24"/>
              </w:rPr>
              <w:t xml:space="preserve">ответственность за результаты своей профессиональной деятельности </w:t>
            </w:r>
            <w:r w:rsidRPr="002E5978">
              <w:rPr>
                <w:rFonts w:ascii="Times New Roman" w:hAnsi="Times New Roman" w:cs="Times New Roman"/>
                <w:spacing w:val="-5"/>
                <w:sz w:val="24"/>
                <w:szCs w:val="24"/>
              </w:rPr>
              <w:t xml:space="preserve">(ОК-3); </w:t>
            </w:r>
          </w:p>
          <w:p w:rsidR="00E10B59" w:rsidRPr="002E5978" w:rsidRDefault="00E10B59" w:rsidP="00E10B59">
            <w:pPr>
              <w:tabs>
                <w:tab w:val="left" w:pos="851"/>
              </w:tabs>
              <w:jc w:val="both"/>
              <w:rPr>
                <w:rFonts w:ascii="Times New Roman" w:hAnsi="Times New Roman" w:cs="Times New Roman"/>
                <w:sz w:val="24"/>
                <w:szCs w:val="24"/>
              </w:rPr>
            </w:pPr>
            <w:r w:rsidRPr="002E5978">
              <w:rPr>
                <w:rFonts w:ascii="Times New Roman" w:hAnsi="Times New Roman" w:cs="Times New Roman"/>
                <w:sz w:val="24"/>
                <w:szCs w:val="24"/>
              </w:rPr>
              <w:t>– 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анализировать основные этапы и закономерности исторического развития общества для формирования гражданской позиции;</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работать в команде, толерантно воспринимая социальные и культурные различия (ОК-13);</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 находить и оценивать новые технологические решения, конструировать новые пищевые продукты (ОПК–7).</w:t>
            </w:r>
          </w:p>
        </w:tc>
      </w:tr>
      <w:tr w:rsidR="00E10B59" w:rsidRPr="002E5978" w:rsidTr="00E10B59">
        <w:tc>
          <w:tcPr>
            <w:tcW w:w="2860" w:type="dxa"/>
          </w:tcPr>
          <w:p w:rsidR="00E10B59" w:rsidRPr="002E5978" w:rsidRDefault="00E10B59" w:rsidP="00E10B59">
            <w:pPr>
              <w:rPr>
                <w:rFonts w:ascii="Times New Roman" w:hAnsi="Times New Roman" w:cs="Times New Roman"/>
                <w:b/>
                <w:spacing w:val="-3"/>
                <w:sz w:val="24"/>
                <w:szCs w:val="24"/>
              </w:rPr>
            </w:pPr>
            <w:r w:rsidRPr="002E5978">
              <w:rPr>
                <w:rFonts w:ascii="Times New Roman" w:hAnsi="Times New Roman" w:cs="Times New Roman"/>
                <w:b/>
                <w:color w:val="000000"/>
                <w:sz w:val="24"/>
                <w:szCs w:val="24"/>
              </w:rPr>
              <w:lastRenderedPageBreak/>
              <w:t>Семинар-конференция</w:t>
            </w:r>
          </w:p>
        </w:tc>
        <w:tc>
          <w:tcPr>
            <w:tcW w:w="3437" w:type="dxa"/>
            <w:vAlign w:val="center"/>
          </w:tcPr>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t>Суть с</w:t>
            </w:r>
            <w:r w:rsidRPr="002E5978">
              <w:rPr>
                <w:rFonts w:ascii="Times New Roman" w:hAnsi="Times New Roman" w:cs="Times New Roman"/>
                <w:i/>
                <w:iCs/>
                <w:sz w:val="24"/>
                <w:szCs w:val="24"/>
              </w:rPr>
              <w:t>еминара-конференции</w:t>
            </w:r>
            <w:r w:rsidRPr="002E5978">
              <w:rPr>
                <w:rFonts w:ascii="Times New Roman" w:hAnsi="Times New Roman" w:cs="Times New Roman"/>
                <w:b/>
                <w:bCs/>
                <w:i/>
                <w:iCs/>
                <w:sz w:val="24"/>
                <w:szCs w:val="24"/>
              </w:rPr>
              <w:t xml:space="preserve"> </w:t>
            </w:r>
            <w:r w:rsidRPr="002E5978">
              <w:rPr>
                <w:rFonts w:ascii="Times New Roman" w:hAnsi="Times New Roman" w:cs="Times New Roman"/>
                <w:sz w:val="24"/>
                <w:szCs w:val="24"/>
              </w:rPr>
              <w:t xml:space="preserve">заключается в подготовке докладов по теме семинара. На очередном занятии после краткого вступления руководитель семинара предоставляет по своему выбору слово для доклада одному из готовившихся студентов. Доклад длится 10…12 минут. Затем каждый студент задает докладчику один вопрос. Вопросы и ответы на них составляют центральную часть семинара. </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t xml:space="preserve">При этом подразумевается, что для формулировки вопроса студент должен иметь определенные знания по теме, предварительно изучить соответствующую литературу. Характер вопросов во многом определяется глубиной самостоятельной работы. Отвечает на вопросы сначала докладчик. Если руководитель семинара считает ответ недостаточным, он предоставляет возможность высказать свое мнение по вопросу другим студентам, а затем дополняет сказанное и вносит нужные коррективы. </w:t>
            </w:r>
          </w:p>
        </w:tc>
        <w:tc>
          <w:tcPr>
            <w:tcW w:w="3274" w:type="dxa"/>
          </w:tcPr>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 (ОК-6);</w:t>
            </w:r>
          </w:p>
          <w:p w:rsidR="00E10B59" w:rsidRPr="002E5978" w:rsidRDefault="00E10B59" w:rsidP="00E10B59">
            <w:pPr>
              <w:suppressAutoHyphens/>
              <w:jc w:val="both"/>
              <w:rPr>
                <w:rFonts w:ascii="Times New Roman" w:hAnsi="Times New Roman" w:cs="Times New Roman"/>
                <w:sz w:val="24"/>
                <w:szCs w:val="24"/>
              </w:rPr>
            </w:pPr>
            <w:r w:rsidRPr="002E5978">
              <w:rPr>
                <w:rFonts w:ascii="Times New Roman" w:eastAsia="Calibri" w:hAnsi="Times New Roman" w:cs="Times New Roman"/>
                <w:sz w:val="24"/>
                <w:szCs w:val="24"/>
              </w:rPr>
              <w:t xml:space="preserve">– </w:t>
            </w:r>
            <w:r w:rsidRPr="002E5978">
              <w:rPr>
                <w:rFonts w:ascii="Times New Roman" w:hAnsi="Times New Roman" w:cs="Times New Roman"/>
                <w:sz w:val="24"/>
                <w:szCs w:val="24"/>
              </w:rPr>
              <w:t>способностью использовать основы правовых знаний в различных сферах деятельности (ОК-12);</w:t>
            </w:r>
          </w:p>
          <w:p w:rsidR="00E10B59" w:rsidRPr="002E5978" w:rsidRDefault="00E10B59" w:rsidP="00E10B59">
            <w:pPr>
              <w:suppressAutoHyphens/>
              <w:jc w:val="both"/>
              <w:rPr>
                <w:rFonts w:ascii="Times New Roman" w:hAnsi="Times New Roman" w:cs="Times New Roman"/>
                <w:sz w:val="24"/>
                <w:szCs w:val="24"/>
              </w:rPr>
            </w:pPr>
            <w:r w:rsidRPr="002E5978">
              <w:rPr>
                <w:rFonts w:ascii="Times New Roman" w:eastAsia="Calibri" w:hAnsi="Times New Roman" w:cs="Times New Roman"/>
                <w:sz w:val="24"/>
                <w:szCs w:val="24"/>
              </w:rPr>
              <w:t xml:space="preserve">– </w:t>
            </w:r>
            <w:r w:rsidRPr="002E5978">
              <w:rPr>
                <w:rFonts w:ascii="Times New Roman" w:hAnsi="Times New Roman" w:cs="Times New Roman"/>
                <w:sz w:val="24"/>
                <w:szCs w:val="24"/>
              </w:rPr>
              <w:t>способностью работать в команде, толерантно воспринимая социальные и культурные различия (ОК-13);</w:t>
            </w:r>
          </w:p>
          <w:p w:rsidR="00E10B59" w:rsidRPr="002E5978" w:rsidRDefault="00E10B59" w:rsidP="00E10B59">
            <w:pPr>
              <w:suppressAutoHyphens/>
              <w:jc w:val="both"/>
              <w:rPr>
                <w:rFonts w:ascii="Times New Roman" w:hAnsi="Times New Roman" w:cs="Times New Roman"/>
                <w:sz w:val="24"/>
                <w:szCs w:val="24"/>
              </w:rPr>
            </w:pPr>
            <w:r w:rsidRPr="002E5978">
              <w:rPr>
                <w:rFonts w:ascii="Times New Roman" w:eastAsia="Calibri" w:hAnsi="Times New Roman" w:cs="Times New Roman"/>
                <w:sz w:val="24"/>
                <w:szCs w:val="24"/>
              </w:rPr>
              <w:t xml:space="preserve">– </w:t>
            </w:r>
            <w:r w:rsidRPr="002E5978">
              <w:rPr>
                <w:rFonts w:ascii="Times New Roman" w:hAnsi="Times New Roman" w:cs="Times New Roman"/>
                <w:sz w:val="24"/>
                <w:szCs w:val="24"/>
              </w:rPr>
              <w:t>способностью к самоорганизации и самообразованию (ОК-14);</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систематизировать и обобщать информацию по использованию ресурсов предприятия (ПК-7);</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владением основными методами и приемами проведения экспериментальных исследований в своей профессиональной области (ПК-8)</w:t>
            </w:r>
          </w:p>
        </w:tc>
      </w:tr>
      <w:tr w:rsidR="00E10B59" w:rsidRPr="002E5978" w:rsidTr="00E10B59">
        <w:tc>
          <w:tcPr>
            <w:tcW w:w="2860" w:type="dxa"/>
          </w:tcPr>
          <w:p w:rsidR="00E10B59" w:rsidRPr="002E5978" w:rsidRDefault="00E10B59" w:rsidP="00E10B59">
            <w:pPr>
              <w:rPr>
                <w:rFonts w:ascii="Times New Roman" w:hAnsi="Times New Roman" w:cs="Times New Roman"/>
                <w:b/>
                <w:spacing w:val="-3"/>
                <w:sz w:val="24"/>
                <w:szCs w:val="24"/>
              </w:rPr>
            </w:pPr>
            <w:r w:rsidRPr="002E5978">
              <w:rPr>
                <w:rFonts w:ascii="Times New Roman" w:hAnsi="Times New Roman" w:cs="Times New Roman"/>
                <w:b/>
                <w:color w:val="000000"/>
                <w:sz w:val="24"/>
                <w:szCs w:val="24"/>
              </w:rPr>
              <w:t>Семинар-дискуссия</w:t>
            </w:r>
          </w:p>
        </w:tc>
        <w:tc>
          <w:tcPr>
            <w:tcW w:w="3437" w:type="dxa"/>
            <w:vAlign w:val="center"/>
          </w:tcPr>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 xml:space="preserve">Обсуждение спорного вопроса, проблемы во время проведения </w:t>
            </w:r>
            <w:r w:rsidRPr="002E5978">
              <w:rPr>
                <w:rFonts w:ascii="Times New Roman" w:hAnsi="Times New Roman" w:cs="Times New Roman"/>
                <w:spacing w:val="-5"/>
                <w:sz w:val="24"/>
                <w:szCs w:val="24"/>
              </w:rPr>
              <w:lastRenderedPageBreak/>
              <w:t>семинара. Важной характеристикой дискуссии, отличающей её от других видов спора, является аргументированность. Обсуждая спорную (дискуссионную) проблему, каждая сторона, оппонируя мнению собеседника, аргументирует свою позицию.</w:t>
            </w:r>
          </w:p>
          <w:p w:rsidR="00E10B59" w:rsidRPr="002E5978" w:rsidRDefault="00E10B59" w:rsidP="00E10B59">
            <w:pPr>
              <w:jc w:val="both"/>
              <w:rPr>
                <w:rFonts w:ascii="Times New Roman" w:hAnsi="Times New Roman" w:cs="Times New Roman"/>
                <w:spacing w:val="-5"/>
                <w:sz w:val="24"/>
                <w:szCs w:val="24"/>
              </w:rPr>
            </w:pPr>
            <w:r w:rsidRPr="002E5978">
              <w:rPr>
                <w:rFonts w:ascii="Times New Roman" w:hAnsi="Times New Roman" w:cs="Times New Roman"/>
                <w:spacing w:val="-5"/>
                <w:sz w:val="24"/>
                <w:szCs w:val="24"/>
              </w:rPr>
              <w:t>Преподаватель при проведении семинара не только использует ответы студентов на свои вопросы, но и организует свободный обмен мнениями в интервалах между логическими разделами. Это оживляет учебный процесс, активизирует познавательную деятельность аудитории и позволяет педагогу управлять коллективным мнением группы (потока), используя его в целях убеждения, преодоления негативных установок и ошибочных мнений, возникающих у студентов.</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pacing w:val="-5"/>
                <w:sz w:val="24"/>
                <w:szCs w:val="24"/>
              </w:rPr>
              <w:t>Эффект достигается лишь при соответствующем подборе вопросов для дискуссии и умелом, целенаправленном управлении ею. Выбор вопросов для обсуждения осуществляется преподавателем в зависимости от степени подготовленности студентов, а также тех конкретных дидактических задач, которые преподаватель ставит перед собой в данной аудитории.</w:t>
            </w:r>
          </w:p>
        </w:tc>
        <w:tc>
          <w:tcPr>
            <w:tcW w:w="3274" w:type="dxa"/>
          </w:tcPr>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lastRenderedPageBreak/>
              <w:t xml:space="preserve">способность проявлять инициативу и принимать </w:t>
            </w:r>
            <w:r w:rsidRPr="002E5978">
              <w:rPr>
                <w:rFonts w:ascii="Times New Roman" w:hAnsi="Times New Roman" w:cs="Times New Roman"/>
                <w:sz w:val="24"/>
                <w:szCs w:val="24"/>
              </w:rPr>
              <w:lastRenderedPageBreak/>
              <w:t>ответственные решения, осознавая ответственность за результаты своей профессиональной деятельности (ОК-3);</w:t>
            </w:r>
          </w:p>
          <w:p w:rsidR="00E10B59" w:rsidRPr="002E5978" w:rsidRDefault="00E10B59" w:rsidP="00E10B59">
            <w:pPr>
              <w:suppressAutoHyphens/>
              <w:jc w:val="both"/>
              <w:rPr>
                <w:rFonts w:ascii="Times New Roman" w:hAnsi="Times New Roman" w:cs="Times New Roman"/>
                <w:sz w:val="24"/>
                <w:szCs w:val="24"/>
              </w:rPr>
            </w:pPr>
            <w:r w:rsidRPr="002E5978">
              <w:rPr>
                <w:rFonts w:ascii="Times New Roman" w:eastAsia="Calibri" w:hAnsi="Times New Roman" w:cs="Times New Roman"/>
                <w:sz w:val="24"/>
                <w:szCs w:val="24"/>
              </w:rPr>
              <w:t xml:space="preserve">– </w:t>
            </w:r>
            <w:r w:rsidRPr="002E5978">
              <w:rPr>
                <w:rFonts w:ascii="Times New Roman" w:hAnsi="Times New Roman" w:cs="Times New Roman"/>
                <w:sz w:val="24"/>
                <w:szCs w:val="24"/>
              </w:rPr>
              <w:t>способностью анализировать основные этапы и закономерности исторического развития общества для формирования гражданской позиции (ОК-10);</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и готовностью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(ОПК-2)</w:t>
            </w:r>
          </w:p>
        </w:tc>
      </w:tr>
      <w:tr w:rsidR="00E10B59" w:rsidRPr="002E5978" w:rsidTr="00E10B59">
        <w:tc>
          <w:tcPr>
            <w:tcW w:w="2860" w:type="dxa"/>
          </w:tcPr>
          <w:p w:rsidR="00E10B59" w:rsidRPr="002E5978" w:rsidRDefault="00E10B59" w:rsidP="00E10B59">
            <w:pPr>
              <w:rPr>
                <w:rFonts w:ascii="Times New Roman" w:hAnsi="Times New Roman" w:cs="Times New Roman"/>
                <w:b/>
                <w:spacing w:val="-3"/>
                <w:sz w:val="24"/>
                <w:szCs w:val="24"/>
              </w:rPr>
            </w:pPr>
            <w:r w:rsidRPr="002E5978">
              <w:rPr>
                <w:rFonts w:ascii="Times New Roman" w:hAnsi="Times New Roman" w:cs="Times New Roman"/>
                <w:b/>
                <w:sz w:val="24"/>
                <w:szCs w:val="24"/>
              </w:rPr>
              <w:lastRenderedPageBreak/>
              <w:t xml:space="preserve">Семинар проблемный </w:t>
            </w:r>
          </w:p>
        </w:tc>
        <w:tc>
          <w:tcPr>
            <w:tcW w:w="3437" w:type="dxa"/>
          </w:tcPr>
          <w:p w:rsidR="00E10B59" w:rsidRPr="002E5978" w:rsidRDefault="00E10B59" w:rsidP="00E10B59">
            <w:pPr>
              <w:rPr>
                <w:rFonts w:ascii="Times New Roman" w:hAnsi="Times New Roman" w:cs="Times New Roman"/>
                <w:sz w:val="24"/>
                <w:szCs w:val="24"/>
              </w:rPr>
            </w:pPr>
            <w:r w:rsidRPr="002E5978">
              <w:rPr>
                <w:rFonts w:ascii="Times New Roman" w:hAnsi="Times New Roman" w:cs="Times New Roman"/>
                <w:sz w:val="24"/>
                <w:szCs w:val="24"/>
              </w:rPr>
              <w:t>Для создания проблемной ситуации необходимо использовать следующие приемы:</w:t>
            </w:r>
          </w:p>
          <w:p w:rsidR="00E10B59" w:rsidRPr="002E5978" w:rsidRDefault="00E10B59" w:rsidP="00E10B59">
            <w:pPr>
              <w:numPr>
                <w:ilvl w:val="0"/>
                <w:numId w:val="48"/>
              </w:numPr>
              <w:tabs>
                <w:tab w:val="left" w:pos="398"/>
              </w:tabs>
              <w:ind w:left="0" w:firstLine="176"/>
              <w:contextualSpacing/>
              <w:rPr>
                <w:rFonts w:ascii="Times New Roman" w:hAnsi="Times New Roman" w:cs="Times New Roman"/>
                <w:sz w:val="24"/>
                <w:szCs w:val="24"/>
              </w:rPr>
            </w:pPr>
            <w:r w:rsidRPr="002E5978">
              <w:rPr>
                <w:rFonts w:ascii="Times New Roman" w:hAnsi="Times New Roman" w:cs="Times New Roman"/>
                <w:sz w:val="24"/>
                <w:szCs w:val="24"/>
              </w:rPr>
              <w:t>прямая постановка проблемы;</w:t>
            </w:r>
          </w:p>
          <w:p w:rsidR="00E10B59" w:rsidRPr="002E5978" w:rsidRDefault="00E10B59" w:rsidP="00E10B59">
            <w:pPr>
              <w:numPr>
                <w:ilvl w:val="0"/>
                <w:numId w:val="48"/>
              </w:numPr>
              <w:tabs>
                <w:tab w:val="left" w:pos="398"/>
              </w:tabs>
              <w:ind w:left="0" w:firstLine="176"/>
              <w:contextualSpacing/>
              <w:rPr>
                <w:rFonts w:ascii="Times New Roman" w:hAnsi="Times New Roman" w:cs="Times New Roman"/>
                <w:sz w:val="24"/>
                <w:szCs w:val="24"/>
              </w:rPr>
            </w:pPr>
            <w:r w:rsidRPr="002E5978">
              <w:rPr>
                <w:rFonts w:ascii="Times New Roman" w:hAnsi="Times New Roman" w:cs="Times New Roman"/>
                <w:sz w:val="24"/>
                <w:szCs w:val="24"/>
              </w:rPr>
              <w:t>проблемное задание в виде вопроса;</w:t>
            </w:r>
          </w:p>
          <w:p w:rsidR="00E10B59" w:rsidRPr="002E5978" w:rsidRDefault="00E10B59" w:rsidP="00E10B59">
            <w:pPr>
              <w:numPr>
                <w:ilvl w:val="0"/>
                <w:numId w:val="48"/>
              </w:numPr>
              <w:tabs>
                <w:tab w:val="left" w:pos="398"/>
              </w:tabs>
              <w:ind w:left="0" w:firstLine="176"/>
              <w:contextualSpacing/>
              <w:rPr>
                <w:rFonts w:ascii="Times New Roman" w:hAnsi="Times New Roman" w:cs="Times New Roman"/>
                <w:sz w:val="24"/>
                <w:szCs w:val="24"/>
              </w:rPr>
            </w:pPr>
            <w:r w:rsidRPr="002E5978">
              <w:rPr>
                <w:rFonts w:ascii="Times New Roman" w:hAnsi="Times New Roman" w:cs="Times New Roman"/>
                <w:sz w:val="24"/>
                <w:szCs w:val="24"/>
              </w:rPr>
              <w:t>сообщение информации, содержащей противоречие;</w:t>
            </w:r>
          </w:p>
          <w:p w:rsidR="00E10B59" w:rsidRPr="002E5978" w:rsidRDefault="00E10B59" w:rsidP="00E10B59">
            <w:pPr>
              <w:numPr>
                <w:ilvl w:val="0"/>
                <w:numId w:val="48"/>
              </w:numPr>
              <w:tabs>
                <w:tab w:val="left" w:pos="398"/>
              </w:tabs>
              <w:ind w:left="0" w:firstLine="176"/>
              <w:contextualSpacing/>
              <w:rPr>
                <w:rFonts w:ascii="Times New Roman" w:hAnsi="Times New Roman" w:cs="Times New Roman"/>
                <w:sz w:val="24"/>
                <w:szCs w:val="24"/>
              </w:rPr>
            </w:pPr>
            <w:r w:rsidRPr="002E5978">
              <w:rPr>
                <w:rFonts w:ascii="Times New Roman" w:hAnsi="Times New Roman" w:cs="Times New Roman"/>
                <w:sz w:val="24"/>
                <w:szCs w:val="24"/>
              </w:rPr>
              <w:t xml:space="preserve">сообщение противоположных мнений по </w:t>
            </w:r>
            <w:r w:rsidRPr="002E5978">
              <w:rPr>
                <w:rFonts w:ascii="Times New Roman" w:hAnsi="Times New Roman" w:cs="Times New Roman"/>
                <w:sz w:val="24"/>
                <w:szCs w:val="24"/>
              </w:rPr>
              <w:lastRenderedPageBreak/>
              <w:t>любому вопросу;</w:t>
            </w:r>
          </w:p>
          <w:p w:rsidR="00E10B59" w:rsidRPr="002E5978" w:rsidRDefault="00E10B59" w:rsidP="00E10B59">
            <w:pPr>
              <w:numPr>
                <w:ilvl w:val="0"/>
                <w:numId w:val="48"/>
              </w:numPr>
              <w:tabs>
                <w:tab w:val="left" w:pos="398"/>
              </w:tabs>
              <w:ind w:left="0" w:firstLine="176"/>
              <w:contextualSpacing/>
              <w:rPr>
                <w:rFonts w:ascii="Times New Roman" w:hAnsi="Times New Roman" w:cs="Times New Roman"/>
                <w:sz w:val="24"/>
                <w:szCs w:val="24"/>
              </w:rPr>
            </w:pPr>
            <w:r w:rsidRPr="002E5978">
              <w:rPr>
                <w:rFonts w:ascii="Times New Roman" w:hAnsi="Times New Roman" w:cs="Times New Roman"/>
                <w:sz w:val="24"/>
                <w:szCs w:val="24"/>
              </w:rPr>
              <w:t>обращение внимания на то или иное жизненное явление, которое нужно объяснить;</w:t>
            </w:r>
          </w:p>
          <w:p w:rsidR="00E10B59" w:rsidRPr="002E5978" w:rsidRDefault="00E10B59" w:rsidP="00E10B59">
            <w:pPr>
              <w:numPr>
                <w:ilvl w:val="0"/>
                <w:numId w:val="48"/>
              </w:numPr>
              <w:tabs>
                <w:tab w:val="left" w:pos="398"/>
              </w:tabs>
              <w:ind w:left="0" w:firstLine="176"/>
              <w:contextualSpacing/>
              <w:rPr>
                <w:rFonts w:ascii="Times New Roman" w:hAnsi="Times New Roman" w:cs="Times New Roman"/>
                <w:sz w:val="24"/>
                <w:szCs w:val="24"/>
              </w:rPr>
            </w:pPr>
            <w:r w:rsidRPr="002E5978">
              <w:rPr>
                <w:rFonts w:ascii="Times New Roman" w:hAnsi="Times New Roman" w:cs="Times New Roman"/>
                <w:sz w:val="24"/>
                <w:szCs w:val="24"/>
              </w:rPr>
              <w:t>сообщение фактов, вызывают недоумение;</w:t>
            </w:r>
          </w:p>
          <w:p w:rsidR="00E10B59" w:rsidRPr="002E5978" w:rsidRDefault="00E10B59" w:rsidP="00E10B59">
            <w:pPr>
              <w:numPr>
                <w:ilvl w:val="0"/>
                <w:numId w:val="48"/>
              </w:numPr>
              <w:tabs>
                <w:tab w:val="left" w:pos="398"/>
              </w:tabs>
              <w:ind w:left="0" w:firstLine="176"/>
              <w:contextualSpacing/>
              <w:rPr>
                <w:rFonts w:ascii="Times New Roman" w:hAnsi="Times New Roman" w:cs="Times New Roman"/>
                <w:sz w:val="24"/>
                <w:szCs w:val="24"/>
              </w:rPr>
            </w:pPr>
            <w:r w:rsidRPr="002E5978">
              <w:rPr>
                <w:rFonts w:ascii="Times New Roman" w:hAnsi="Times New Roman" w:cs="Times New Roman"/>
                <w:sz w:val="24"/>
                <w:szCs w:val="24"/>
              </w:rPr>
              <w:t xml:space="preserve">сопоставление жизненных представлений с </w:t>
            </w:r>
            <w:proofErr w:type="gramStart"/>
            <w:r w:rsidRPr="002E5978">
              <w:rPr>
                <w:rFonts w:ascii="Times New Roman" w:hAnsi="Times New Roman" w:cs="Times New Roman"/>
                <w:sz w:val="24"/>
                <w:szCs w:val="24"/>
              </w:rPr>
              <w:t>научными</w:t>
            </w:r>
            <w:proofErr w:type="gramEnd"/>
            <w:r w:rsidRPr="002E5978">
              <w:rPr>
                <w:rFonts w:ascii="Times New Roman" w:hAnsi="Times New Roman" w:cs="Times New Roman"/>
                <w:sz w:val="24"/>
                <w:szCs w:val="24"/>
              </w:rPr>
              <w:t>;</w:t>
            </w:r>
          </w:p>
          <w:p w:rsidR="00E10B59" w:rsidRPr="002E5978" w:rsidRDefault="00E10B59" w:rsidP="00E10B59">
            <w:pPr>
              <w:rPr>
                <w:rFonts w:ascii="Times New Roman" w:hAnsi="Times New Roman" w:cs="Times New Roman"/>
                <w:sz w:val="24"/>
                <w:szCs w:val="24"/>
              </w:rPr>
            </w:pPr>
            <w:r w:rsidRPr="002E5978">
              <w:rPr>
                <w:rFonts w:ascii="Times New Roman" w:hAnsi="Times New Roman" w:cs="Times New Roman"/>
                <w:sz w:val="24"/>
                <w:szCs w:val="24"/>
              </w:rPr>
              <w:t>постановка вопроса, на который должен ответить студент и сделать выводы</w:t>
            </w:r>
          </w:p>
        </w:tc>
        <w:tc>
          <w:tcPr>
            <w:tcW w:w="3274" w:type="dxa"/>
          </w:tcPr>
          <w:p w:rsidR="00E10B59" w:rsidRPr="002E5978" w:rsidRDefault="00E10B59" w:rsidP="00E10B59">
            <w:pPr>
              <w:suppressAutoHyphens/>
              <w:jc w:val="both"/>
              <w:rPr>
                <w:rFonts w:ascii="Times New Roman" w:hAnsi="Times New Roman" w:cs="Times New Roman"/>
                <w:sz w:val="24"/>
                <w:szCs w:val="24"/>
              </w:rPr>
            </w:pPr>
            <w:r w:rsidRPr="002E5978">
              <w:rPr>
                <w:rFonts w:ascii="Times New Roman" w:eastAsia="Calibri" w:hAnsi="Times New Roman" w:cs="Times New Roman"/>
                <w:sz w:val="24"/>
                <w:szCs w:val="24"/>
              </w:rPr>
              <w:lastRenderedPageBreak/>
              <w:t xml:space="preserve">– </w:t>
            </w:r>
            <w:r w:rsidRPr="002E5978">
              <w:rPr>
                <w:rFonts w:ascii="Times New Roman" w:hAnsi="Times New Roman" w:cs="Times New Roman"/>
                <w:sz w:val="24"/>
                <w:szCs w:val="24"/>
              </w:rPr>
              <w:t>способностью использовать основы правовых знаний в различных сферах деятельности (ОК-12);</w:t>
            </w:r>
          </w:p>
          <w:p w:rsidR="00E10B59" w:rsidRPr="002E5978" w:rsidRDefault="00E10B59" w:rsidP="00E10B59">
            <w:pPr>
              <w:suppressAutoHyphens/>
              <w:jc w:val="both"/>
              <w:rPr>
                <w:rFonts w:ascii="Times New Roman" w:hAnsi="Times New Roman" w:cs="Times New Roman"/>
                <w:sz w:val="24"/>
                <w:szCs w:val="24"/>
              </w:rPr>
            </w:pPr>
            <w:r w:rsidRPr="002E5978">
              <w:rPr>
                <w:rFonts w:ascii="Times New Roman" w:eastAsia="Calibri" w:hAnsi="Times New Roman" w:cs="Times New Roman"/>
                <w:sz w:val="24"/>
                <w:szCs w:val="24"/>
              </w:rPr>
              <w:t xml:space="preserve">– </w:t>
            </w:r>
            <w:r w:rsidRPr="002E5978">
              <w:rPr>
                <w:rFonts w:ascii="Times New Roman" w:hAnsi="Times New Roman" w:cs="Times New Roman"/>
                <w:sz w:val="24"/>
                <w:szCs w:val="24"/>
              </w:rPr>
              <w:t>способностью работать в команде, толерантно воспринимая социальные и культурные различия (ОК-13);</w:t>
            </w:r>
          </w:p>
          <w:p w:rsidR="00E10B59" w:rsidRPr="002E5978" w:rsidRDefault="00E10B59" w:rsidP="00E10B59">
            <w:pPr>
              <w:suppressAutoHyphens/>
              <w:jc w:val="both"/>
              <w:rPr>
                <w:rFonts w:ascii="Times New Roman" w:hAnsi="Times New Roman" w:cs="Times New Roman"/>
                <w:sz w:val="24"/>
                <w:szCs w:val="24"/>
              </w:rPr>
            </w:pPr>
            <w:r w:rsidRPr="002E5978">
              <w:rPr>
                <w:rFonts w:ascii="Times New Roman" w:eastAsia="Calibri" w:hAnsi="Times New Roman" w:cs="Times New Roman"/>
                <w:sz w:val="24"/>
                <w:szCs w:val="24"/>
              </w:rPr>
              <w:t xml:space="preserve">– </w:t>
            </w:r>
            <w:r w:rsidRPr="002E5978">
              <w:rPr>
                <w:rFonts w:ascii="Times New Roman" w:hAnsi="Times New Roman" w:cs="Times New Roman"/>
                <w:sz w:val="24"/>
                <w:szCs w:val="24"/>
              </w:rPr>
              <w:t>способностью к самоорганизации и самообразованию (ОК-14);</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lastRenderedPageBreak/>
              <w:t>– способностью и готовностью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(ОПК-2);</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t>– владением основными методами защиты производственного персонала и населения от  возможных  последствий аварий,  катастроф, стихийных бедствий (ОПК-6);</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t xml:space="preserve">– способностью к реализации и управлению биотехнологическими процессами (ПК-2); </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t xml:space="preserve">– готовностью оценивать технические средства и технологии с учетом экологических последствий их применения (ПК-3);  </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владением основными методами и приемами проведения экспериментальных исследований в своей профессиональной области (ПК-8).</w:t>
            </w:r>
          </w:p>
        </w:tc>
      </w:tr>
      <w:tr w:rsidR="00E10B59" w:rsidRPr="002E5978" w:rsidTr="00E10B59">
        <w:tc>
          <w:tcPr>
            <w:tcW w:w="2860" w:type="dxa"/>
          </w:tcPr>
          <w:p w:rsidR="00E10B59" w:rsidRPr="002E5978" w:rsidRDefault="00E10B59" w:rsidP="00E10B59">
            <w:pPr>
              <w:rPr>
                <w:rFonts w:ascii="Times New Roman" w:hAnsi="Times New Roman" w:cs="Times New Roman"/>
                <w:b/>
                <w:sz w:val="24"/>
                <w:szCs w:val="24"/>
              </w:rPr>
            </w:pPr>
            <w:r w:rsidRPr="002E5978">
              <w:rPr>
                <w:rFonts w:ascii="Times New Roman" w:hAnsi="Times New Roman" w:cs="Times New Roman"/>
                <w:b/>
                <w:sz w:val="24"/>
                <w:szCs w:val="24"/>
              </w:rPr>
              <w:lastRenderedPageBreak/>
              <w:t>Семинар - круглый стол</w:t>
            </w:r>
          </w:p>
        </w:tc>
        <w:tc>
          <w:tcPr>
            <w:tcW w:w="3437" w:type="dxa"/>
          </w:tcPr>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color w:val="000000"/>
                <w:sz w:val="24"/>
                <w:szCs w:val="24"/>
              </w:rPr>
              <w:t xml:space="preserve">Этот метод – разновидность диалога. Он требует от преподавателей и привлекаемых специалистов реализации принципа коллективного обсуждения проблемы, умения соединить элементы доказательства и убеждения в ходе дискуссии. </w:t>
            </w:r>
          </w:p>
          <w:p w:rsidR="00E10B59" w:rsidRPr="002E5978" w:rsidRDefault="00E10B59" w:rsidP="00E10B59">
            <w:pPr>
              <w:jc w:val="both"/>
              <w:rPr>
                <w:rFonts w:ascii="Times New Roman" w:hAnsi="Times New Roman" w:cs="Times New Roman"/>
                <w:color w:val="000000"/>
                <w:sz w:val="24"/>
                <w:szCs w:val="24"/>
              </w:rPr>
            </w:pPr>
            <w:r w:rsidRPr="002E5978">
              <w:rPr>
                <w:rFonts w:ascii="Times New Roman" w:hAnsi="Times New Roman" w:cs="Times New Roman"/>
                <w:color w:val="000000"/>
                <w:sz w:val="24"/>
                <w:szCs w:val="24"/>
              </w:rPr>
              <w:t xml:space="preserve">Порядок подготовки и проведения «круглого стола» определяется спецификой самого метода. Заблаговременно сообщаются тема, время начала, продолжительность </w:t>
            </w:r>
            <w:r w:rsidRPr="002E5978">
              <w:rPr>
                <w:rFonts w:ascii="Times New Roman" w:hAnsi="Times New Roman" w:cs="Times New Roman"/>
                <w:color w:val="000000"/>
                <w:sz w:val="24"/>
                <w:szCs w:val="24"/>
              </w:rPr>
              <w:lastRenderedPageBreak/>
              <w:t xml:space="preserve">семинарского занятия. Студентам предлагается подготовить интересующие их вопросы в пределах темы. </w:t>
            </w:r>
          </w:p>
          <w:p w:rsidR="00E10B59" w:rsidRPr="002E5978" w:rsidRDefault="00E10B59" w:rsidP="00E10B59">
            <w:pPr>
              <w:jc w:val="both"/>
              <w:rPr>
                <w:rFonts w:ascii="Times New Roman" w:hAnsi="Times New Roman" w:cs="Times New Roman"/>
                <w:color w:val="000000"/>
                <w:sz w:val="24"/>
                <w:szCs w:val="24"/>
              </w:rPr>
            </w:pPr>
            <w:r w:rsidRPr="002E5978">
              <w:rPr>
                <w:rFonts w:ascii="Times New Roman" w:hAnsi="Times New Roman" w:cs="Times New Roman"/>
                <w:color w:val="000000"/>
                <w:sz w:val="24"/>
                <w:szCs w:val="24"/>
              </w:rPr>
              <w:t xml:space="preserve">Для «круглого стола» разрабатывается сценарий, в котором ориентировочно определяются возможная последовательность, содержание и регламент выступлений. </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color w:val="000000"/>
                <w:sz w:val="24"/>
                <w:szCs w:val="24"/>
              </w:rPr>
              <w:t xml:space="preserve">На семинарском занятии ведущий называет его тему, представляет </w:t>
            </w:r>
            <w:proofErr w:type="gramStart"/>
            <w:r w:rsidRPr="002E5978">
              <w:rPr>
                <w:rFonts w:ascii="Times New Roman" w:hAnsi="Times New Roman" w:cs="Times New Roman"/>
                <w:color w:val="000000"/>
                <w:sz w:val="24"/>
                <w:szCs w:val="24"/>
              </w:rPr>
              <w:t>обучающих</w:t>
            </w:r>
            <w:proofErr w:type="gramEnd"/>
            <w:r w:rsidRPr="002E5978">
              <w:rPr>
                <w:rFonts w:ascii="Times New Roman" w:hAnsi="Times New Roman" w:cs="Times New Roman"/>
                <w:color w:val="000000"/>
                <w:sz w:val="24"/>
                <w:szCs w:val="24"/>
              </w:rPr>
              <w:t>, знакомит аудиторию с их специализацией, объясняет порядок работы. Затем он предлагает задавать вопросы, переадресовывает каждый вопрос специалисту, возбуждает дискуссию и управляет ее ходом. В конце кратко подводит итоги.</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color w:val="000000"/>
                <w:sz w:val="24"/>
                <w:szCs w:val="24"/>
              </w:rPr>
              <w:t>«Круглый стол» может проводиться с участием как преподавателей, специализирующихся на отдельных разделах учебной дисциплины кафедры, так и приглашенных для этих целей специалистов.</w:t>
            </w:r>
          </w:p>
          <w:p w:rsidR="00E10B59" w:rsidRPr="002E5978" w:rsidRDefault="00E10B59" w:rsidP="00E10B59">
            <w:pPr>
              <w:rPr>
                <w:rFonts w:ascii="Times New Roman" w:hAnsi="Times New Roman" w:cs="Times New Roman"/>
                <w:sz w:val="24"/>
                <w:szCs w:val="24"/>
              </w:rPr>
            </w:pPr>
            <w:r w:rsidRPr="002E5978">
              <w:rPr>
                <w:rFonts w:ascii="Times New Roman" w:hAnsi="Times New Roman" w:cs="Times New Roman"/>
                <w:sz w:val="24"/>
                <w:szCs w:val="24"/>
              </w:rPr>
              <w:t>Для участия в данном семинаре приглашаются специалисты-ученые, представители, государственных органов, бизнесмены и т.п.</w:t>
            </w:r>
          </w:p>
        </w:tc>
        <w:tc>
          <w:tcPr>
            <w:tcW w:w="3274" w:type="dxa"/>
          </w:tcPr>
          <w:p w:rsidR="00E10B59" w:rsidRPr="002E5978" w:rsidRDefault="00E10B59" w:rsidP="00E10B59">
            <w:pPr>
              <w:suppressAutoHyphens/>
              <w:jc w:val="both"/>
              <w:rPr>
                <w:rFonts w:ascii="Times New Roman" w:hAnsi="Times New Roman" w:cs="Times New Roman"/>
                <w:sz w:val="24"/>
                <w:szCs w:val="24"/>
              </w:rPr>
            </w:pPr>
            <w:r w:rsidRPr="002E5978">
              <w:rPr>
                <w:rFonts w:ascii="Times New Roman" w:hAnsi="Times New Roman" w:cs="Times New Roman"/>
                <w:sz w:val="24"/>
                <w:szCs w:val="24"/>
              </w:rPr>
              <w:lastRenderedPageBreak/>
              <w:t>– способностью работать в команде, толерантно воспринимая социальные и культурные различия (ОК-13);</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 находить и оценивать новые технологические решения, конструировать новые пищевые продукты (ОПК–7)</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t xml:space="preserve">– способностью организовывать работу исполнителей, находить и принимать управленческие решения в области организации и нормировании </w:t>
            </w:r>
            <w:r w:rsidRPr="002E5978">
              <w:rPr>
                <w:rFonts w:ascii="Times New Roman" w:hAnsi="Times New Roman" w:cs="Times New Roman"/>
                <w:sz w:val="24"/>
                <w:szCs w:val="24"/>
              </w:rPr>
              <w:lastRenderedPageBreak/>
              <w:t>труда (ПК-5);</w:t>
            </w:r>
          </w:p>
          <w:p w:rsidR="00E10B59" w:rsidRPr="002E5978" w:rsidRDefault="00E10B59" w:rsidP="00E10B59">
            <w:pPr>
              <w:jc w:val="both"/>
              <w:rPr>
                <w:rFonts w:ascii="Times New Roman" w:hAnsi="Times New Roman" w:cs="Times New Roman"/>
                <w:sz w:val="24"/>
                <w:szCs w:val="24"/>
              </w:rPr>
            </w:pPr>
            <w:r w:rsidRPr="002E5978">
              <w:rPr>
                <w:rFonts w:ascii="Times New Roman" w:hAnsi="Times New Roman" w:cs="Times New Roman"/>
                <w:sz w:val="24"/>
                <w:szCs w:val="24"/>
              </w:rPr>
              <w:t xml:space="preserve">– готовностью к реализации системы менеджмента качества биотехнологической продукции в соответствии с требованиями российских и международных стандартов качества (ПК-6); </w:t>
            </w:r>
          </w:p>
          <w:p w:rsidR="00E10B59" w:rsidRPr="002E5978" w:rsidRDefault="00E10B59" w:rsidP="00E10B59">
            <w:pPr>
              <w:numPr>
                <w:ilvl w:val="0"/>
                <w:numId w:val="47"/>
              </w:numPr>
              <w:tabs>
                <w:tab w:val="left" w:pos="317"/>
              </w:tabs>
              <w:autoSpaceDE w:val="0"/>
              <w:autoSpaceDN w:val="0"/>
              <w:adjustRightInd w:val="0"/>
              <w:ind w:left="34" w:firstLine="0"/>
              <w:contextualSpacing/>
              <w:jc w:val="both"/>
              <w:rPr>
                <w:rFonts w:ascii="Times New Roman" w:hAnsi="Times New Roman" w:cs="Times New Roman"/>
                <w:sz w:val="24"/>
                <w:szCs w:val="24"/>
              </w:rPr>
            </w:pPr>
            <w:r w:rsidRPr="002E5978">
              <w:rPr>
                <w:rFonts w:ascii="Times New Roman" w:hAnsi="Times New Roman" w:cs="Times New Roman"/>
                <w:sz w:val="24"/>
                <w:szCs w:val="24"/>
              </w:rPr>
              <w:t>способностью  участвовать в разработке технологических проектов в составе авторского коллектива (ПК-13);</w:t>
            </w:r>
          </w:p>
        </w:tc>
      </w:tr>
    </w:tbl>
    <w:p w:rsidR="00E10B59" w:rsidRPr="002E5978" w:rsidRDefault="00E10B59" w:rsidP="00E10B59">
      <w:pPr>
        <w:suppressAutoHyphens/>
        <w:spacing w:after="0" w:line="240" w:lineRule="auto"/>
        <w:jc w:val="both"/>
        <w:rPr>
          <w:rFonts w:ascii="Times New Roman" w:hAnsi="Times New Roman" w:cs="Times New Roman"/>
          <w:sz w:val="24"/>
          <w:szCs w:val="24"/>
          <w:lang w:eastAsia="ru-RU"/>
        </w:rPr>
      </w:pPr>
    </w:p>
    <w:p w:rsidR="00E10B59" w:rsidRPr="002E5978" w:rsidRDefault="00E10B59" w:rsidP="00E10B59">
      <w:pPr>
        <w:suppressAutoHyphens/>
        <w:spacing w:after="0" w:line="240" w:lineRule="auto"/>
        <w:jc w:val="both"/>
        <w:rPr>
          <w:rFonts w:ascii="Times New Roman" w:hAnsi="Times New Roman" w:cs="Times New Roman"/>
          <w:sz w:val="24"/>
          <w:szCs w:val="24"/>
          <w:lang w:eastAsia="ru-RU"/>
        </w:rPr>
      </w:pPr>
    </w:p>
    <w:p w:rsidR="00E10B59" w:rsidRPr="002E5978" w:rsidRDefault="00E10B59" w:rsidP="00E10B59">
      <w:pPr>
        <w:tabs>
          <w:tab w:val="left" w:pos="993"/>
        </w:tabs>
        <w:spacing w:after="0" w:line="360" w:lineRule="auto"/>
        <w:ind w:firstLine="680"/>
        <w:jc w:val="center"/>
        <w:rPr>
          <w:rFonts w:ascii="Times New Roman" w:hAnsi="Times New Roman" w:cs="Times New Roman"/>
          <w:b/>
          <w:bCs/>
          <w:sz w:val="24"/>
          <w:szCs w:val="24"/>
          <w:lang w:eastAsia="ru-RU"/>
        </w:rPr>
      </w:pPr>
      <w:r w:rsidRPr="002E5978">
        <w:rPr>
          <w:rFonts w:ascii="Times New Roman" w:hAnsi="Times New Roman" w:cs="Times New Roman"/>
          <w:b/>
          <w:bCs/>
          <w:sz w:val="24"/>
          <w:szCs w:val="24"/>
          <w:lang w:eastAsia="ru-RU"/>
        </w:rPr>
        <w:t>13. Особенности организации образовательного процесса по образовательной программе для инвалидов и лиц с ограниченными возможностями здоровья</w:t>
      </w:r>
    </w:p>
    <w:p w:rsidR="00E10B59" w:rsidRPr="002E5978" w:rsidRDefault="00E10B59" w:rsidP="00E10B59">
      <w:pPr>
        <w:tabs>
          <w:tab w:val="left" w:pos="993"/>
        </w:tabs>
        <w:spacing w:after="0" w:line="360" w:lineRule="auto"/>
        <w:ind w:firstLine="680"/>
        <w:jc w:val="center"/>
        <w:rPr>
          <w:rFonts w:ascii="Times New Roman" w:hAnsi="Times New Roman" w:cs="Times New Roman"/>
          <w:sz w:val="24"/>
          <w:szCs w:val="24"/>
          <w:lang w:eastAsia="ru-RU"/>
        </w:rPr>
      </w:pP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В ДВФУ реализуется организационная модель инклюзивного образования -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 Модель позволяет лицам, имеющим ограниченные возможности здоровья (ОВЗ), использовать образование как наиболее эффективный механизм развития личности, повышения своего социального статуса. В целях создания условий по обеспечению </w:t>
      </w:r>
      <w:r w:rsidRPr="002E5978">
        <w:rPr>
          <w:rFonts w:ascii="Times New Roman" w:hAnsi="Times New Roman" w:cs="Times New Roman"/>
          <w:sz w:val="24"/>
          <w:szCs w:val="24"/>
          <w:lang w:eastAsia="ru-RU"/>
        </w:rPr>
        <w:lastRenderedPageBreak/>
        <w:t xml:space="preserve">инклюзивного обучения инвалидов и лиц с ОВЗ структурные подразделения Университета выполняют следующие задачи: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proofErr w:type="gramStart"/>
      <w:r w:rsidRPr="002E5978">
        <w:rPr>
          <w:rFonts w:ascii="Times New Roman" w:hAnsi="Times New Roman" w:cs="Times New Roman"/>
          <w:sz w:val="24"/>
          <w:szCs w:val="24"/>
          <w:lang w:eastAsia="ru-RU"/>
        </w:rPr>
        <w:t xml:space="preserve">- департамент по работе с абитуриентами организует </w:t>
      </w:r>
      <w:proofErr w:type="spellStart"/>
      <w:r w:rsidRPr="002E5978">
        <w:rPr>
          <w:rFonts w:ascii="Times New Roman" w:hAnsi="Times New Roman" w:cs="Times New Roman"/>
          <w:sz w:val="24"/>
          <w:szCs w:val="24"/>
          <w:lang w:eastAsia="ru-RU"/>
        </w:rPr>
        <w:t>профориентационную</w:t>
      </w:r>
      <w:proofErr w:type="spellEnd"/>
      <w:r w:rsidRPr="002E5978">
        <w:rPr>
          <w:rFonts w:ascii="Times New Roman" w:hAnsi="Times New Roman" w:cs="Times New Roman"/>
          <w:sz w:val="24"/>
          <w:szCs w:val="24"/>
          <w:lang w:eastAsia="ru-RU"/>
        </w:rPr>
        <w:t xml:space="preserve"> работу среди потенциальных абитуриентов, в том числе среди инвалидов и лиц с ОВЗ: дни открытых дверей, </w:t>
      </w:r>
      <w:proofErr w:type="spellStart"/>
      <w:r w:rsidRPr="002E5978">
        <w:rPr>
          <w:rFonts w:ascii="Times New Roman" w:hAnsi="Times New Roman" w:cs="Times New Roman"/>
          <w:sz w:val="24"/>
          <w:szCs w:val="24"/>
          <w:lang w:eastAsia="ru-RU"/>
        </w:rPr>
        <w:t>профориентационное</w:t>
      </w:r>
      <w:proofErr w:type="spellEnd"/>
      <w:r w:rsidRPr="002E5978">
        <w:rPr>
          <w:rFonts w:ascii="Times New Roman" w:hAnsi="Times New Roman" w:cs="Times New Roman"/>
          <w:sz w:val="24"/>
          <w:szCs w:val="24"/>
          <w:lang w:eastAsia="ru-RU"/>
        </w:rPr>
        <w:t xml:space="preserve"> тестирование, </w:t>
      </w:r>
      <w:proofErr w:type="spellStart"/>
      <w:r w:rsidRPr="002E5978">
        <w:rPr>
          <w:rFonts w:ascii="Times New Roman" w:hAnsi="Times New Roman" w:cs="Times New Roman"/>
          <w:sz w:val="24"/>
          <w:szCs w:val="24"/>
          <w:lang w:eastAsia="ru-RU"/>
        </w:rPr>
        <w:t>вебинары</w:t>
      </w:r>
      <w:proofErr w:type="spellEnd"/>
      <w:r w:rsidRPr="002E5978">
        <w:rPr>
          <w:rFonts w:ascii="Times New Roman" w:hAnsi="Times New Roman" w:cs="Times New Roman"/>
          <w:sz w:val="24"/>
          <w:szCs w:val="24"/>
          <w:lang w:eastAsia="ru-RU"/>
        </w:rPr>
        <w:t xml:space="preserve"> для выпускников школ, учебных заведений профессионального образования, консультации для данной категории обучающихся и их родителей по вопросам приема и обучения, готовит рекламно-информационные материалы, организует взаимодействие с образовательными организациями; </w:t>
      </w:r>
      <w:proofErr w:type="gramEnd"/>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управление молодёжной политики осуществляют сопровождение инклюзивного обучения инвалидов, решение вопросов развития и обслуживания информационно-технологической базы инклюзивного обучения, элементов дистанционного обучения инвалидов, создание </w:t>
      </w:r>
      <w:proofErr w:type="spellStart"/>
      <w:r w:rsidRPr="002E5978">
        <w:rPr>
          <w:rFonts w:ascii="Times New Roman" w:hAnsi="Times New Roman" w:cs="Times New Roman"/>
          <w:sz w:val="24"/>
          <w:szCs w:val="24"/>
          <w:lang w:eastAsia="ru-RU"/>
        </w:rPr>
        <w:t>безбарьерной</w:t>
      </w:r>
      <w:proofErr w:type="spellEnd"/>
      <w:r w:rsidRPr="002E5978">
        <w:rPr>
          <w:rFonts w:ascii="Times New Roman" w:hAnsi="Times New Roman" w:cs="Times New Roman"/>
          <w:sz w:val="24"/>
          <w:szCs w:val="24"/>
          <w:lang w:eastAsia="ru-RU"/>
        </w:rPr>
        <w:t xml:space="preserve"> среды, сбор  сведений об инвалидах и лицах с ОВЗ, обеспечивает их систематический учет на этапах их поступления, обучения, трудоустройства;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 департамент </w:t>
      </w:r>
      <w:proofErr w:type="spellStart"/>
      <w:r w:rsidRPr="002E5978">
        <w:rPr>
          <w:rFonts w:ascii="Times New Roman" w:hAnsi="Times New Roman" w:cs="Times New Roman"/>
          <w:sz w:val="24"/>
          <w:szCs w:val="24"/>
          <w:lang w:eastAsia="ru-RU"/>
        </w:rPr>
        <w:t>внеучебной</w:t>
      </w:r>
      <w:proofErr w:type="spellEnd"/>
      <w:r w:rsidRPr="002E5978">
        <w:rPr>
          <w:rFonts w:ascii="Times New Roman" w:hAnsi="Times New Roman" w:cs="Times New Roman"/>
          <w:sz w:val="24"/>
          <w:szCs w:val="24"/>
          <w:lang w:eastAsia="ru-RU"/>
        </w:rPr>
        <w:t xml:space="preserve"> работы ДВФУ обеспечивает адаптацию инвалидов и лиц с ОВЗ к условиям и режиму учебной деятельности, проводит мероприятия по созданию социокультурной толерантной среды, необходимой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proofErr w:type="gramStart"/>
      <w:r w:rsidRPr="002E5978">
        <w:rPr>
          <w:rFonts w:ascii="Times New Roman" w:hAnsi="Times New Roman" w:cs="Times New Roman"/>
          <w:sz w:val="24"/>
          <w:szCs w:val="24"/>
          <w:lang w:eastAsia="ru-RU"/>
        </w:rPr>
        <w:t xml:space="preserve">- отдел </w:t>
      </w:r>
      <w:proofErr w:type="spellStart"/>
      <w:r w:rsidRPr="002E5978">
        <w:rPr>
          <w:rFonts w:ascii="Times New Roman" w:hAnsi="Times New Roman" w:cs="Times New Roman"/>
          <w:sz w:val="24"/>
          <w:szCs w:val="24"/>
          <w:lang w:eastAsia="ru-RU"/>
        </w:rPr>
        <w:t>профориентационной</w:t>
      </w:r>
      <w:proofErr w:type="spellEnd"/>
      <w:r w:rsidRPr="002E5978">
        <w:rPr>
          <w:rFonts w:ascii="Times New Roman" w:hAnsi="Times New Roman" w:cs="Times New Roman"/>
          <w:sz w:val="24"/>
          <w:szCs w:val="24"/>
          <w:lang w:eastAsia="ru-RU"/>
        </w:rPr>
        <w:t xml:space="preserve"> работы и взаимодействия с работодателями оказывает содействие трудоустройству выпускников-инвалидов и лиц с ОВЗ в виде: презентаций и встреч работодателей с обучающимися старших курсов, индивидуальных консультаций по вопросам трудоустройства, мастер-классов и тренингов. </w:t>
      </w:r>
      <w:proofErr w:type="gramEnd"/>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 а для инвалидов также в соответствии с индивидуальной программой реабилитации, которая разрабатывается Федеральным учреждением </w:t>
      </w:r>
      <w:proofErr w:type="gramStart"/>
      <w:r w:rsidRPr="002E5978">
        <w:rPr>
          <w:rFonts w:ascii="Times New Roman" w:hAnsi="Times New Roman" w:cs="Times New Roman"/>
          <w:sz w:val="24"/>
          <w:szCs w:val="24"/>
          <w:lang w:eastAsia="ru-RU"/>
        </w:rPr>
        <w:t>медико-социальной</w:t>
      </w:r>
      <w:proofErr w:type="gramEnd"/>
      <w:r w:rsidRPr="002E5978">
        <w:rPr>
          <w:rFonts w:ascii="Times New Roman" w:hAnsi="Times New Roman" w:cs="Times New Roman"/>
          <w:sz w:val="24"/>
          <w:szCs w:val="24"/>
          <w:lang w:eastAsia="ru-RU"/>
        </w:rPr>
        <w:t xml:space="preserve"> экспертизы. Адаптированная образовательная программа разрабатывается при наличии заявления со стороны обучающегося (родителей, законных представителей) и медицинских показаний. </w:t>
      </w:r>
      <w:proofErr w:type="gramStart"/>
      <w:r w:rsidRPr="002E5978">
        <w:rPr>
          <w:rFonts w:ascii="Times New Roman" w:hAnsi="Times New Roman" w:cs="Times New Roman"/>
          <w:sz w:val="24"/>
          <w:szCs w:val="24"/>
          <w:lang w:eastAsia="ru-RU"/>
        </w:rPr>
        <w:t>Обучение по</w:t>
      </w:r>
      <w:proofErr w:type="gramEnd"/>
      <w:r w:rsidRPr="002E5978">
        <w:rPr>
          <w:rFonts w:ascii="Times New Roman" w:hAnsi="Times New Roman" w:cs="Times New Roman"/>
          <w:sz w:val="24"/>
          <w:szCs w:val="24"/>
          <w:lang w:eastAsia="ru-RU"/>
        </w:rPr>
        <w:t xml:space="preserve"> образовательным программам инвалидов и обучающихся с ОВЗ осуществляется организацией с учетом особенностей психофизического развития, индивидуальных возможностей и состояния здоровья. Выбор методов обучения в каждом отдельном случае обуславливается целями обучения, </w:t>
      </w:r>
      <w:r w:rsidRPr="002E5978">
        <w:rPr>
          <w:rFonts w:ascii="Times New Roman" w:hAnsi="Times New Roman" w:cs="Times New Roman"/>
          <w:sz w:val="24"/>
          <w:szCs w:val="24"/>
          <w:lang w:eastAsia="ru-RU"/>
        </w:rPr>
        <w:lastRenderedPageBreak/>
        <w:t xml:space="preserve">содержанием обучения, уровнем профессиональной подготовки педагогов, методического и материально- технического обеспечения, наличием времени на подготовку, с учетом особенностей психофизического развития, индивидуальных возможностей и состояния здоровья обучающихся.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Инвалиды и лица с ограниченными возможностями слуха и речи, с ограниченными возможностями зрения и ограниченными возможностями опорно-двигательной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Университет обеспечивает обучающимся лицам с ОВЗ и инвалидам возможность освоения специализированных адаптационных дисциплин, включаемых в вариативную часть ОПОП. </w:t>
      </w:r>
      <w:proofErr w:type="gramStart"/>
      <w:r w:rsidRPr="002E5978">
        <w:rPr>
          <w:rFonts w:ascii="Times New Roman" w:hAnsi="Times New Roman" w:cs="Times New Roman"/>
          <w:sz w:val="24"/>
          <w:szCs w:val="24"/>
          <w:lang w:eastAsia="ru-RU"/>
        </w:rPr>
        <w:t>Преподаватели, курсы которых требуют выполнения определенных специфических действий и представляющих собой проблему или действие, невыполнимое для обучающихся, испытывающих трудности с передвижением или речью, обязаны учитывать эти особенности и предлагать инвалидам и лицам с ОВЗ альтернативные методы закрепления изучаемого материала.</w:t>
      </w:r>
      <w:proofErr w:type="gramEnd"/>
      <w:r w:rsidRPr="002E5978">
        <w:rPr>
          <w:rFonts w:ascii="Times New Roman" w:hAnsi="Times New Roman" w:cs="Times New Roman"/>
          <w:sz w:val="24"/>
          <w:szCs w:val="24"/>
          <w:lang w:eastAsia="ru-RU"/>
        </w:rPr>
        <w:t xml:space="preserve"> Своевременное информирование преподавателей об инвалидах и лицах с ОВЗ в конкретной группе осуществляется ответственным лицом, установленным приказом директора школы.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В читальных залах научной библиотеки ДВФУ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2E5978">
        <w:rPr>
          <w:rFonts w:ascii="Times New Roman" w:hAnsi="Times New Roman" w:cs="Times New Roman"/>
          <w:sz w:val="24"/>
          <w:szCs w:val="24"/>
          <w:lang w:eastAsia="ru-RU"/>
        </w:rPr>
        <w:t>видеоувеличителем</w:t>
      </w:r>
      <w:proofErr w:type="spellEnd"/>
      <w:r w:rsidRPr="002E5978">
        <w:rPr>
          <w:rFonts w:ascii="Times New Roman" w:hAnsi="Times New Roman" w:cs="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При необходимости для инвалидов и лиц с ОВЗ могут разрабатываться индивидуальные учебные планы и индивидуальные графики обучения. Срок получения высшего образования при </w:t>
      </w:r>
      <w:proofErr w:type="gramStart"/>
      <w:r w:rsidRPr="002E5978">
        <w:rPr>
          <w:rFonts w:ascii="Times New Roman" w:hAnsi="Times New Roman" w:cs="Times New Roman"/>
          <w:sz w:val="24"/>
          <w:szCs w:val="24"/>
          <w:lang w:eastAsia="ru-RU"/>
        </w:rPr>
        <w:t>обучении</w:t>
      </w:r>
      <w:proofErr w:type="gramEnd"/>
      <w:r w:rsidRPr="002E5978">
        <w:rPr>
          <w:rFonts w:ascii="Times New Roman" w:hAnsi="Times New Roman" w:cs="Times New Roman"/>
          <w:sz w:val="24"/>
          <w:szCs w:val="24"/>
          <w:lang w:eastAsia="ru-RU"/>
        </w:rPr>
        <w:t xml:space="preserve"> по индивидуальному учебному плану для инвалидов и лиц с ОВЗ при желании может быть увеличен, но не более чем на год.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r w:rsidRPr="002E5978">
        <w:rPr>
          <w:rFonts w:ascii="Times New Roman" w:hAnsi="Times New Roman" w:cs="Times New Roman"/>
          <w:sz w:val="24"/>
          <w:szCs w:val="24"/>
          <w:lang w:eastAsia="ru-RU"/>
        </w:rPr>
        <w:t xml:space="preserve">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Федерального учреждения </w:t>
      </w:r>
      <w:proofErr w:type="gramStart"/>
      <w:r w:rsidRPr="002E5978">
        <w:rPr>
          <w:rFonts w:ascii="Times New Roman" w:hAnsi="Times New Roman" w:cs="Times New Roman"/>
          <w:sz w:val="24"/>
          <w:szCs w:val="24"/>
          <w:lang w:eastAsia="ru-RU"/>
        </w:rPr>
        <w:t>медико-социальной</w:t>
      </w:r>
      <w:proofErr w:type="gramEnd"/>
      <w:r w:rsidRPr="002E5978">
        <w:rPr>
          <w:rFonts w:ascii="Times New Roman" w:hAnsi="Times New Roman" w:cs="Times New Roman"/>
          <w:sz w:val="24"/>
          <w:szCs w:val="24"/>
          <w:lang w:eastAsia="ru-RU"/>
        </w:rPr>
        <w:t xml:space="preserve">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w:t>
      </w:r>
      <w:r w:rsidRPr="002E5978">
        <w:rPr>
          <w:rFonts w:ascii="Times New Roman" w:hAnsi="Times New Roman" w:cs="Times New Roman"/>
          <w:sz w:val="24"/>
          <w:szCs w:val="24"/>
          <w:lang w:eastAsia="ru-RU"/>
        </w:rPr>
        <w:lastRenderedPageBreak/>
        <w:t xml:space="preserve">характером нарушений, а также с учетом профессионального вида деятельности и характера труда, выполняемых студентом-инвалидом трудовых функций. </w:t>
      </w:r>
    </w:p>
    <w:p w:rsidR="00E10B59" w:rsidRPr="002E5978" w:rsidRDefault="00E10B59" w:rsidP="00E10B59">
      <w:pPr>
        <w:tabs>
          <w:tab w:val="left" w:pos="993"/>
        </w:tabs>
        <w:spacing w:after="0" w:line="360" w:lineRule="auto"/>
        <w:ind w:firstLine="680"/>
        <w:jc w:val="both"/>
        <w:rPr>
          <w:rFonts w:ascii="Times New Roman" w:hAnsi="Times New Roman" w:cs="Times New Roman"/>
          <w:sz w:val="24"/>
          <w:szCs w:val="24"/>
          <w:lang w:eastAsia="ru-RU"/>
        </w:rPr>
      </w:pPr>
      <w:proofErr w:type="gramStart"/>
      <w:r w:rsidRPr="002E5978">
        <w:rPr>
          <w:rFonts w:ascii="Times New Roman" w:hAnsi="Times New Roman" w:cs="Times New Roman"/>
          <w:sz w:val="24"/>
          <w:szCs w:val="24"/>
          <w:lang w:eastAsia="ru-RU"/>
        </w:rPr>
        <w:t xml:space="preserve">Для осуществления мероприятий текущего контроля успеваемости, промежуточной и итоговой аттестации инвалидов и лиц с ОВЗ применяются фонды оценочных средств, адаптированные для таких обучающихся и позволяющие оценить достижение ими результатов обучения и уровень </w:t>
      </w:r>
      <w:proofErr w:type="spellStart"/>
      <w:r w:rsidRPr="002E5978">
        <w:rPr>
          <w:rFonts w:ascii="Times New Roman" w:hAnsi="Times New Roman" w:cs="Times New Roman"/>
          <w:sz w:val="24"/>
          <w:szCs w:val="24"/>
          <w:lang w:eastAsia="ru-RU"/>
        </w:rPr>
        <w:t>сформированности</w:t>
      </w:r>
      <w:proofErr w:type="spellEnd"/>
      <w:r w:rsidRPr="002E5978">
        <w:rPr>
          <w:rFonts w:ascii="Times New Roman" w:hAnsi="Times New Roman" w:cs="Times New Roman"/>
          <w:sz w:val="24"/>
          <w:szCs w:val="24"/>
          <w:lang w:eastAsia="ru-RU"/>
        </w:rPr>
        <w:t xml:space="preserve"> всех компетенций, заявленных в образовательной программе.</w:t>
      </w:r>
      <w:proofErr w:type="gramEnd"/>
      <w:r w:rsidRPr="002E5978">
        <w:rPr>
          <w:rFonts w:ascii="Times New Roman" w:hAnsi="Times New Roman" w:cs="Times New Roman"/>
          <w:sz w:val="24"/>
          <w:szCs w:val="24"/>
          <w:lang w:eastAsia="ru-RU"/>
        </w:rPr>
        <w:t xml:space="preserve"> Форма проведения промежуточной и государственной итоговой аттестации для студентов-инвалидов и лиц с ОВЗ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E10B59" w:rsidRPr="002E5978" w:rsidRDefault="00E10B59" w:rsidP="00E10B59">
      <w:pPr>
        <w:suppressAutoHyphens/>
        <w:spacing w:after="0" w:line="240" w:lineRule="auto"/>
        <w:jc w:val="both"/>
        <w:rPr>
          <w:rFonts w:ascii="Times New Roman" w:hAnsi="Times New Roman" w:cs="Times New Roman"/>
          <w:sz w:val="24"/>
          <w:szCs w:val="24"/>
          <w:lang w:eastAsia="ru-RU"/>
        </w:rPr>
      </w:pPr>
    </w:p>
    <w:p w:rsidR="00E10B59" w:rsidRPr="00E10B59" w:rsidRDefault="00E10B59" w:rsidP="00E10B59">
      <w:pPr>
        <w:suppressAutoHyphens/>
        <w:spacing w:after="0" w:line="240" w:lineRule="auto"/>
        <w:jc w:val="both"/>
        <w:rPr>
          <w:rFonts w:ascii="Times New Roman" w:hAnsi="Times New Roman" w:cs="Times New Roman"/>
          <w:sz w:val="28"/>
          <w:szCs w:val="28"/>
          <w:lang w:eastAsia="ru-RU"/>
        </w:rPr>
      </w:pPr>
    </w:p>
    <w:p w:rsidR="00CD57D1" w:rsidRPr="00CD57D1" w:rsidRDefault="00CD57D1" w:rsidP="00CD57D1">
      <w:pPr>
        <w:tabs>
          <w:tab w:val="left" w:pos="1134"/>
        </w:tabs>
        <w:suppressAutoHyphens/>
        <w:spacing w:after="0" w:line="360" w:lineRule="auto"/>
        <w:ind w:firstLine="680"/>
        <w:jc w:val="center"/>
        <w:rPr>
          <w:rFonts w:ascii="Times New Roman" w:hAnsi="Times New Roman" w:cs="Times New Roman"/>
          <w:b/>
          <w:color w:val="000000" w:themeColor="text1"/>
          <w:sz w:val="24"/>
          <w:szCs w:val="24"/>
        </w:rPr>
      </w:pPr>
      <w:r w:rsidRPr="00CD57D1">
        <w:rPr>
          <w:rFonts w:ascii="Times New Roman" w:hAnsi="Times New Roman" w:cs="Times New Roman"/>
          <w:b/>
          <w:color w:val="000000" w:themeColor="text1"/>
          <w:sz w:val="24"/>
          <w:szCs w:val="24"/>
          <w:lang w:val="en-US"/>
        </w:rPr>
        <w:t>I</w:t>
      </w:r>
      <w:r w:rsidRPr="00CD57D1">
        <w:rPr>
          <w:rFonts w:ascii="Times New Roman" w:hAnsi="Times New Roman" w:cs="Times New Roman"/>
          <w:b/>
          <w:color w:val="000000" w:themeColor="text1"/>
          <w:sz w:val="24"/>
          <w:szCs w:val="24"/>
        </w:rPr>
        <w:t>.</w:t>
      </w:r>
      <w:r w:rsidRPr="00CD57D1">
        <w:rPr>
          <w:rFonts w:ascii="Times New Roman" w:hAnsi="Times New Roman" w:cs="Times New Roman"/>
          <w:color w:val="000000" w:themeColor="text1"/>
          <w:sz w:val="24"/>
          <w:szCs w:val="24"/>
        </w:rPr>
        <w:t xml:space="preserve"> </w:t>
      </w:r>
      <w:r w:rsidRPr="00CD57D1">
        <w:rPr>
          <w:rFonts w:ascii="Times New Roman" w:hAnsi="Times New Roman" w:cs="Times New Roman"/>
          <w:b/>
          <w:color w:val="000000" w:themeColor="text1"/>
          <w:sz w:val="24"/>
          <w:szCs w:val="24"/>
        </w:rPr>
        <w:t>Документы, регламентирующие организацию и содержание учебного процесса</w:t>
      </w:r>
    </w:p>
    <w:p w:rsidR="00CD57D1" w:rsidRPr="00CD57D1" w:rsidRDefault="00CD57D1" w:rsidP="00CD57D1">
      <w:pPr>
        <w:numPr>
          <w:ilvl w:val="1"/>
          <w:numId w:val="5"/>
        </w:numPr>
        <w:tabs>
          <w:tab w:val="left" w:pos="1134"/>
        </w:tabs>
        <w:suppressAutoHyphens/>
        <w:spacing w:after="0" w:line="360" w:lineRule="auto"/>
        <w:ind w:left="0" w:firstLine="680"/>
        <w:jc w:val="center"/>
        <w:rPr>
          <w:rFonts w:ascii="Times New Roman" w:hAnsi="Times New Roman" w:cs="Times New Roman"/>
          <w:b/>
          <w:color w:val="000000" w:themeColor="text1"/>
          <w:sz w:val="24"/>
          <w:szCs w:val="24"/>
        </w:rPr>
      </w:pPr>
      <w:r w:rsidRPr="00CD57D1">
        <w:rPr>
          <w:rFonts w:ascii="Times New Roman" w:hAnsi="Times New Roman" w:cs="Times New Roman"/>
          <w:b/>
          <w:color w:val="000000" w:themeColor="text1"/>
          <w:sz w:val="24"/>
          <w:szCs w:val="24"/>
        </w:rPr>
        <w:t xml:space="preserve"> Календарный график учебного процесса</w:t>
      </w:r>
    </w:p>
    <w:p w:rsidR="00CD57D1" w:rsidRPr="00D1664C" w:rsidRDefault="00CD57D1" w:rsidP="00CD57D1">
      <w:pPr>
        <w:suppressAutoHyphens/>
        <w:spacing w:after="0" w:line="360" w:lineRule="auto"/>
        <w:ind w:firstLine="680"/>
        <w:jc w:val="both"/>
        <w:rPr>
          <w:rFonts w:ascii="Times New Roman" w:eastAsia="Calibri" w:hAnsi="Times New Roman" w:cs="Times New Roman"/>
          <w:color w:val="000000" w:themeColor="text1"/>
          <w:sz w:val="24"/>
          <w:szCs w:val="24"/>
        </w:rPr>
      </w:pPr>
      <w:r w:rsidRPr="00D1664C">
        <w:rPr>
          <w:rFonts w:ascii="Times New Roman" w:hAnsi="Times New Roman" w:cs="Times New Roman"/>
          <w:color w:val="000000" w:themeColor="text1"/>
          <w:sz w:val="24"/>
          <w:szCs w:val="24"/>
        </w:rPr>
        <w:t xml:space="preserve">Календарный график учебного процесса программы подготовки по </w:t>
      </w:r>
      <w:r w:rsidR="00053EFB">
        <w:rPr>
          <w:rFonts w:ascii="Times New Roman" w:eastAsia="Calibri" w:hAnsi="Times New Roman" w:cs="Times New Roman"/>
          <w:bCs/>
          <w:color w:val="000000" w:themeColor="text1"/>
          <w:sz w:val="24"/>
          <w:szCs w:val="24"/>
        </w:rPr>
        <w:t>направлению подготовки</w:t>
      </w:r>
      <w:r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w:t>
      </w:r>
      <w:r w:rsidR="00053EFB">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Биотехнология</w:t>
      </w:r>
      <w:r w:rsidRPr="00D1664C">
        <w:rPr>
          <w:rFonts w:ascii="Times New Roman" w:eastAsia="Calibri" w:hAnsi="Times New Roman" w:cs="Times New Roman"/>
          <w:bCs/>
          <w:color w:val="000000" w:themeColor="text1"/>
          <w:sz w:val="24"/>
          <w:szCs w:val="24"/>
        </w:rPr>
        <w:t xml:space="preserve"> </w:t>
      </w:r>
      <w:r w:rsidRPr="00D1664C">
        <w:rPr>
          <w:rFonts w:ascii="Times New Roman" w:hAnsi="Times New Roman" w:cs="Times New Roman"/>
          <w:color w:val="000000" w:themeColor="text1"/>
          <w:sz w:val="24"/>
          <w:szCs w:val="24"/>
        </w:rPr>
        <w:t xml:space="preserve">устанавливает последовательность и продолжительность теоретического обучения, экзаменационных сессий, практик, государственной итоговой аттестации, каникул. График разработан </w:t>
      </w:r>
      <w:r w:rsidR="002E5978">
        <w:rPr>
          <w:rFonts w:ascii="Times New Roman" w:hAnsi="Times New Roman" w:cs="Times New Roman"/>
          <w:color w:val="000000" w:themeColor="text1"/>
          <w:sz w:val="24"/>
          <w:szCs w:val="24"/>
        </w:rPr>
        <w:t xml:space="preserve">в соответствии с требованиями </w:t>
      </w:r>
      <w:r w:rsidRPr="00D1664C">
        <w:rPr>
          <w:rFonts w:ascii="Times New Roman" w:hAnsi="Times New Roman" w:cs="Times New Roman"/>
          <w:color w:val="000000" w:themeColor="text1"/>
          <w:sz w:val="24"/>
          <w:szCs w:val="24"/>
        </w:rPr>
        <w:t xml:space="preserve">ОС </w:t>
      </w:r>
      <w:proofErr w:type="gramStart"/>
      <w:r w:rsidRPr="00D1664C">
        <w:rPr>
          <w:rFonts w:ascii="Times New Roman" w:hAnsi="Times New Roman" w:cs="Times New Roman"/>
          <w:color w:val="000000" w:themeColor="text1"/>
          <w:sz w:val="24"/>
          <w:szCs w:val="24"/>
        </w:rPr>
        <w:t>ВО</w:t>
      </w:r>
      <w:proofErr w:type="gramEnd"/>
      <w:r w:rsidRPr="00D1664C">
        <w:rPr>
          <w:rFonts w:ascii="Times New Roman" w:eastAsia="Calibri" w:hAnsi="Times New Roman" w:cs="Times New Roman"/>
          <w:color w:val="000000" w:themeColor="text1"/>
          <w:sz w:val="24"/>
          <w:szCs w:val="24"/>
        </w:rPr>
        <w:t>.</w:t>
      </w:r>
    </w:p>
    <w:p w:rsidR="00CD57D1" w:rsidRPr="00D1664C" w:rsidRDefault="00CD57D1" w:rsidP="00CD57D1">
      <w:pPr>
        <w:suppressAutoHyphens/>
        <w:spacing w:after="0" w:line="360" w:lineRule="auto"/>
        <w:ind w:firstLine="680"/>
        <w:jc w:val="both"/>
        <w:rPr>
          <w:rFonts w:ascii="Times New Roman" w:eastAsia="Calibri" w:hAnsi="Times New Roman" w:cs="Times New Roman"/>
          <w:color w:val="000000" w:themeColor="text1"/>
          <w:sz w:val="24"/>
          <w:szCs w:val="24"/>
        </w:rPr>
      </w:pPr>
      <w:r w:rsidRPr="00D1664C">
        <w:rPr>
          <w:rFonts w:ascii="Times New Roman" w:eastAsia="Calibri" w:hAnsi="Times New Roman" w:cs="Times New Roman"/>
          <w:color w:val="000000" w:themeColor="text1"/>
          <w:sz w:val="24"/>
          <w:szCs w:val="24"/>
        </w:rPr>
        <w:t xml:space="preserve">Календарный график учебного процесса представлен в Приложении 1. </w:t>
      </w:r>
    </w:p>
    <w:p w:rsidR="00CD57D1" w:rsidRPr="00D1664C" w:rsidRDefault="00CD57D1" w:rsidP="00CD57D1">
      <w:pPr>
        <w:suppressAutoHyphens/>
        <w:spacing w:after="0" w:line="360" w:lineRule="auto"/>
        <w:ind w:firstLine="680"/>
        <w:jc w:val="both"/>
        <w:rPr>
          <w:rFonts w:ascii="Times New Roman" w:eastAsia="Calibri" w:hAnsi="Times New Roman" w:cs="Times New Roman"/>
          <w:color w:val="000000" w:themeColor="text1"/>
          <w:sz w:val="24"/>
          <w:szCs w:val="24"/>
        </w:rPr>
      </w:pPr>
    </w:p>
    <w:p w:rsidR="00CD57D1" w:rsidRPr="00D1664C" w:rsidRDefault="00CD57D1" w:rsidP="00CD57D1">
      <w:pPr>
        <w:numPr>
          <w:ilvl w:val="1"/>
          <w:numId w:val="5"/>
        </w:numPr>
        <w:tabs>
          <w:tab w:val="left" w:pos="1134"/>
        </w:tabs>
        <w:suppressAutoHyphens/>
        <w:spacing w:after="0" w:line="360" w:lineRule="auto"/>
        <w:ind w:left="0" w:firstLine="680"/>
        <w:jc w:val="center"/>
        <w:rPr>
          <w:rFonts w:ascii="Times New Roman" w:hAnsi="Times New Roman" w:cs="Times New Roman"/>
          <w:b/>
          <w:color w:val="000000" w:themeColor="text1"/>
          <w:sz w:val="24"/>
          <w:szCs w:val="24"/>
        </w:rPr>
      </w:pPr>
      <w:r w:rsidRPr="00D1664C">
        <w:rPr>
          <w:rFonts w:ascii="Times New Roman" w:hAnsi="Times New Roman" w:cs="Times New Roman"/>
          <w:b/>
          <w:color w:val="000000" w:themeColor="text1"/>
          <w:sz w:val="24"/>
          <w:szCs w:val="24"/>
        </w:rPr>
        <w:t xml:space="preserve"> Учебный план</w:t>
      </w:r>
    </w:p>
    <w:p w:rsidR="00CD57D1" w:rsidRPr="00D1664C" w:rsidRDefault="00CD57D1" w:rsidP="00CD57D1">
      <w:pPr>
        <w:tabs>
          <w:tab w:val="left" w:pos="1134"/>
        </w:tabs>
        <w:suppressAutoHyphens/>
        <w:spacing w:after="0" w:line="360" w:lineRule="auto"/>
        <w:ind w:firstLine="680"/>
        <w:jc w:val="both"/>
        <w:rPr>
          <w:rFonts w:ascii="Times New Roman" w:hAnsi="Times New Roman" w:cs="Times New Roman"/>
          <w:color w:val="000000" w:themeColor="text1"/>
          <w:sz w:val="24"/>
          <w:szCs w:val="24"/>
        </w:rPr>
      </w:pPr>
      <w:r w:rsidRPr="00D1664C">
        <w:rPr>
          <w:rFonts w:ascii="Times New Roman" w:hAnsi="Times New Roman" w:cs="Times New Roman"/>
          <w:color w:val="000000" w:themeColor="text1"/>
          <w:sz w:val="24"/>
          <w:szCs w:val="24"/>
        </w:rPr>
        <w:t xml:space="preserve">Учебный план образовательной программы </w:t>
      </w:r>
      <w:r w:rsidRPr="00D1664C">
        <w:rPr>
          <w:rFonts w:ascii="Times New Roman" w:eastAsia="Calibri" w:hAnsi="Times New Roman" w:cs="Times New Roman"/>
          <w:bCs/>
          <w:color w:val="000000" w:themeColor="text1"/>
          <w:sz w:val="24"/>
          <w:szCs w:val="24"/>
        </w:rPr>
        <w:t xml:space="preserve">по </w:t>
      </w:r>
      <w:r w:rsidR="00053EFB">
        <w:rPr>
          <w:rFonts w:ascii="Times New Roman" w:eastAsia="Calibri" w:hAnsi="Times New Roman" w:cs="Times New Roman"/>
          <w:bCs/>
          <w:color w:val="000000" w:themeColor="text1"/>
          <w:sz w:val="24"/>
          <w:szCs w:val="24"/>
        </w:rPr>
        <w:t>направлению подготовки</w:t>
      </w:r>
      <w:r w:rsidR="00053EFB"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w:t>
      </w:r>
      <w:r w:rsidR="00053EFB">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 xml:space="preserve">Биотехнология </w:t>
      </w:r>
      <w:r w:rsidR="00053EFB" w:rsidRPr="00D1664C">
        <w:rPr>
          <w:rFonts w:ascii="Times New Roman" w:eastAsia="Calibri" w:hAnsi="Times New Roman" w:cs="Times New Roman"/>
          <w:bCs/>
          <w:color w:val="000000" w:themeColor="text1"/>
          <w:sz w:val="24"/>
          <w:szCs w:val="24"/>
        </w:rPr>
        <w:t xml:space="preserve"> </w:t>
      </w:r>
      <w:r w:rsidRPr="00D1664C">
        <w:rPr>
          <w:rFonts w:ascii="Times New Roman" w:eastAsia="Calibri" w:hAnsi="Times New Roman" w:cs="Times New Roman"/>
          <w:bCs/>
          <w:color w:val="000000" w:themeColor="text1"/>
          <w:sz w:val="24"/>
          <w:szCs w:val="24"/>
        </w:rPr>
        <w:t xml:space="preserve">(уровень </w:t>
      </w:r>
      <w:proofErr w:type="spellStart"/>
      <w:r w:rsidR="00053EFB">
        <w:rPr>
          <w:rFonts w:ascii="Times New Roman" w:eastAsia="Calibri" w:hAnsi="Times New Roman" w:cs="Times New Roman"/>
          <w:bCs/>
          <w:color w:val="000000" w:themeColor="text1"/>
          <w:sz w:val="24"/>
          <w:szCs w:val="24"/>
        </w:rPr>
        <w:t>бакалавриата</w:t>
      </w:r>
      <w:proofErr w:type="spellEnd"/>
      <w:r w:rsidRPr="00D1664C">
        <w:rPr>
          <w:rFonts w:ascii="Times New Roman" w:eastAsia="Calibri" w:hAnsi="Times New Roman" w:cs="Times New Roman"/>
          <w:bCs/>
          <w:color w:val="000000" w:themeColor="text1"/>
          <w:sz w:val="24"/>
          <w:szCs w:val="24"/>
        </w:rPr>
        <w:t xml:space="preserve">) </w:t>
      </w:r>
      <w:r w:rsidRPr="00D1664C">
        <w:rPr>
          <w:rFonts w:ascii="Times New Roman" w:hAnsi="Times New Roman" w:cs="Times New Roman"/>
          <w:color w:val="000000" w:themeColor="text1"/>
          <w:sz w:val="24"/>
          <w:szCs w:val="24"/>
        </w:rPr>
        <w:t xml:space="preserve">составлен в соответствии с требованиями к структуре ОПОП, сформулированными в разделе VI ФГОС </w:t>
      </w:r>
      <w:proofErr w:type="gramStart"/>
      <w:r w:rsidRPr="00D1664C">
        <w:rPr>
          <w:rFonts w:ascii="Times New Roman" w:hAnsi="Times New Roman" w:cs="Times New Roman"/>
          <w:color w:val="000000" w:themeColor="text1"/>
          <w:sz w:val="24"/>
          <w:szCs w:val="24"/>
        </w:rPr>
        <w:t>ВО</w:t>
      </w:r>
      <w:proofErr w:type="gramEnd"/>
      <w:r w:rsidRPr="00D1664C">
        <w:rPr>
          <w:rFonts w:ascii="Times New Roman" w:hAnsi="Times New Roman" w:cs="Times New Roman"/>
          <w:color w:val="000000" w:themeColor="text1"/>
          <w:sz w:val="24"/>
          <w:szCs w:val="24"/>
        </w:rPr>
        <w:t xml:space="preserve"> </w:t>
      </w:r>
      <w:proofErr w:type="gramStart"/>
      <w:r w:rsidRPr="00D1664C">
        <w:rPr>
          <w:rFonts w:ascii="Times New Roman" w:hAnsi="Times New Roman" w:cs="Times New Roman"/>
          <w:color w:val="000000" w:themeColor="text1"/>
          <w:sz w:val="24"/>
          <w:szCs w:val="24"/>
        </w:rPr>
        <w:t>по</w:t>
      </w:r>
      <w:proofErr w:type="gramEnd"/>
      <w:r w:rsidRPr="00D1664C">
        <w:rPr>
          <w:rFonts w:ascii="Times New Roman" w:hAnsi="Times New Roman" w:cs="Times New Roman"/>
          <w:color w:val="000000" w:themeColor="text1"/>
          <w:sz w:val="24"/>
          <w:szCs w:val="24"/>
        </w:rPr>
        <w:t xml:space="preserve"> </w:t>
      </w:r>
      <w:r w:rsidR="00053EFB">
        <w:rPr>
          <w:rFonts w:ascii="Times New Roman" w:hAnsi="Times New Roman" w:cs="Times New Roman"/>
          <w:color w:val="000000" w:themeColor="text1"/>
          <w:sz w:val="24"/>
          <w:szCs w:val="24"/>
        </w:rPr>
        <w:t>направлению подготовки</w:t>
      </w:r>
      <w:r w:rsidRPr="00D1664C">
        <w:rPr>
          <w:rFonts w:ascii="Times New Roman" w:hAnsi="Times New Roman" w:cs="Times New Roman"/>
          <w:color w:val="000000" w:themeColor="text1"/>
          <w:sz w:val="24"/>
          <w:szCs w:val="24"/>
        </w:rPr>
        <w:t xml:space="preserve">, по форме </w:t>
      </w:r>
      <w:r w:rsidRPr="00D1664C">
        <w:rPr>
          <w:rFonts w:ascii="Times New Roman" w:eastAsia="Calibri" w:hAnsi="Times New Roman" w:cs="Times New Roman"/>
          <w:color w:val="000000" w:themeColor="text1"/>
          <w:sz w:val="24"/>
          <w:szCs w:val="24"/>
        </w:rPr>
        <w:t>разработанной Информационно-методическим центром анализа (г. Шахты), одобрен решением Ученого совета ДВФУ и утвержден проректором по учебной и воспитательной работе.</w:t>
      </w:r>
    </w:p>
    <w:p w:rsidR="00CD57D1" w:rsidRPr="00D1664C" w:rsidRDefault="00CD57D1" w:rsidP="00CD57D1">
      <w:pPr>
        <w:tabs>
          <w:tab w:val="left" w:pos="1134"/>
        </w:tabs>
        <w:suppressAutoHyphens/>
        <w:spacing w:after="0" w:line="360" w:lineRule="auto"/>
        <w:ind w:firstLine="680"/>
        <w:jc w:val="both"/>
        <w:rPr>
          <w:rFonts w:ascii="Times New Roman" w:hAnsi="Times New Roman" w:cs="Times New Roman"/>
          <w:color w:val="000000" w:themeColor="text1"/>
          <w:sz w:val="24"/>
          <w:szCs w:val="24"/>
        </w:rPr>
      </w:pPr>
      <w:r w:rsidRPr="00D1664C">
        <w:rPr>
          <w:rFonts w:ascii="Times New Roman" w:hAnsi="Times New Roman" w:cs="Times New Roman"/>
          <w:color w:val="000000" w:themeColor="text1"/>
          <w:sz w:val="24"/>
          <w:szCs w:val="24"/>
        </w:rPr>
        <w:t>В учебном плане указан перечень дисциплин (модулей), практик, аттестационных испытаний, других видов учебной деятельности с указанием их объема в зачетных единицах, последовательности и распределения по периодам обучения. В учебном плане выделяется объем работы обучающихся во взаимодействии с преподавателем (по видам учебных занятий) и самостоятельной работы обучающихся. Для каждой дисциплины (модуля) и практики указана форма промежуточной аттестации обучающихся.</w:t>
      </w:r>
    </w:p>
    <w:p w:rsidR="00CD57D1" w:rsidRPr="00D1664C" w:rsidRDefault="00CD57D1" w:rsidP="00CD57D1">
      <w:pPr>
        <w:tabs>
          <w:tab w:val="left" w:pos="1134"/>
        </w:tabs>
        <w:suppressAutoHyphens/>
        <w:spacing w:after="0" w:line="360" w:lineRule="auto"/>
        <w:ind w:firstLine="680"/>
        <w:jc w:val="both"/>
        <w:rPr>
          <w:rFonts w:ascii="Times New Roman" w:hAnsi="Times New Roman" w:cs="Times New Roman"/>
          <w:color w:val="000000" w:themeColor="text1"/>
          <w:sz w:val="24"/>
          <w:szCs w:val="24"/>
        </w:rPr>
      </w:pPr>
      <w:r w:rsidRPr="00D1664C">
        <w:rPr>
          <w:rFonts w:ascii="Times New Roman" w:hAnsi="Times New Roman" w:cs="Times New Roman"/>
          <w:color w:val="000000" w:themeColor="text1"/>
          <w:sz w:val="24"/>
          <w:szCs w:val="24"/>
        </w:rPr>
        <w:lastRenderedPageBreak/>
        <w:t xml:space="preserve">Учебный план по ОПОП включает обязательную часть (базовую) и часть, формируемую участниками образовательных отношений (вариативную). Базовая часть учебного плана содержит обязательные дисциплины (модули) </w:t>
      </w:r>
      <w:r w:rsidR="00053EFB" w:rsidRPr="00D1664C">
        <w:rPr>
          <w:rFonts w:ascii="Times New Roman" w:eastAsia="Calibri" w:hAnsi="Times New Roman" w:cs="Times New Roman"/>
          <w:bCs/>
          <w:color w:val="000000" w:themeColor="text1"/>
          <w:sz w:val="24"/>
          <w:szCs w:val="24"/>
        </w:rPr>
        <w:t xml:space="preserve">по </w:t>
      </w:r>
      <w:r w:rsidR="00053EFB">
        <w:rPr>
          <w:rFonts w:ascii="Times New Roman" w:eastAsia="Calibri" w:hAnsi="Times New Roman" w:cs="Times New Roman"/>
          <w:bCs/>
          <w:color w:val="000000" w:themeColor="text1"/>
          <w:sz w:val="24"/>
          <w:szCs w:val="24"/>
        </w:rPr>
        <w:t>направлению подготовки</w:t>
      </w:r>
      <w:r w:rsidR="00053EFB"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w:t>
      </w:r>
      <w:r w:rsidR="00053EFB">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Биотехнология</w:t>
      </w:r>
      <w:r w:rsidR="00053EFB" w:rsidRPr="00D1664C">
        <w:rPr>
          <w:rFonts w:ascii="Times New Roman" w:eastAsia="Calibri" w:hAnsi="Times New Roman" w:cs="Times New Roman"/>
          <w:bCs/>
          <w:color w:val="000000" w:themeColor="text1"/>
          <w:sz w:val="24"/>
          <w:szCs w:val="24"/>
        </w:rPr>
        <w:t xml:space="preserve"> (уровень </w:t>
      </w:r>
      <w:proofErr w:type="spellStart"/>
      <w:r w:rsidR="00053EFB">
        <w:rPr>
          <w:rFonts w:ascii="Times New Roman" w:eastAsia="Calibri" w:hAnsi="Times New Roman" w:cs="Times New Roman"/>
          <w:bCs/>
          <w:color w:val="000000" w:themeColor="text1"/>
          <w:sz w:val="24"/>
          <w:szCs w:val="24"/>
        </w:rPr>
        <w:t>бакалавриата</w:t>
      </w:r>
      <w:proofErr w:type="spellEnd"/>
      <w:r w:rsidR="00053EFB" w:rsidRPr="00D1664C">
        <w:rPr>
          <w:rFonts w:ascii="Times New Roman" w:eastAsia="Calibri" w:hAnsi="Times New Roman" w:cs="Times New Roman"/>
          <w:bCs/>
          <w:color w:val="000000" w:themeColor="text1"/>
          <w:sz w:val="24"/>
          <w:szCs w:val="24"/>
        </w:rPr>
        <w:t>)</w:t>
      </w:r>
      <w:r w:rsidRPr="00D1664C">
        <w:rPr>
          <w:rFonts w:ascii="Times New Roman" w:hAnsi="Times New Roman" w:cs="Times New Roman"/>
          <w:color w:val="000000" w:themeColor="text1"/>
          <w:sz w:val="24"/>
          <w:szCs w:val="24"/>
        </w:rPr>
        <w:t>.</w:t>
      </w:r>
    </w:p>
    <w:p w:rsidR="00CD57D1" w:rsidRPr="00D1664C" w:rsidRDefault="00CD57D1" w:rsidP="00CD57D1">
      <w:pPr>
        <w:tabs>
          <w:tab w:val="left" w:pos="1134"/>
        </w:tabs>
        <w:suppressAutoHyphens/>
        <w:spacing w:after="0" w:line="360" w:lineRule="auto"/>
        <w:ind w:firstLine="680"/>
        <w:jc w:val="both"/>
        <w:rPr>
          <w:rFonts w:ascii="Times New Roman" w:hAnsi="Times New Roman" w:cs="Times New Roman"/>
          <w:color w:val="000000" w:themeColor="text1"/>
          <w:sz w:val="24"/>
          <w:szCs w:val="24"/>
        </w:rPr>
      </w:pPr>
      <w:r w:rsidRPr="00D1664C">
        <w:rPr>
          <w:rFonts w:ascii="Times New Roman" w:hAnsi="Times New Roman" w:cs="Times New Roman"/>
          <w:color w:val="000000" w:themeColor="text1"/>
          <w:sz w:val="24"/>
          <w:szCs w:val="24"/>
        </w:rPr>
        <w:t xml:space="preserve">Учебный план ОПОП содержит дисциплины по выбору </w:t>
      </w:r>
      <w:proofErr w:type="gramStart"/>
      <w:r w:rsidRPr="00D1664C">
        <w:rPr>
          <w:rFonts w:ascii="Times New Roman" w:hAnsi="Times New Roman" w:cs="Times New Roman"/>
          <w:color w:val="000000" w:themeColor="text1"/>
          <w:sz w:val="24"/>
          <w:szCs w:val="24"/>
        </w:rPr>
        <w:t>обучающихся</w:t>
      </w:r>
      <w:proofErr w:type="gramEnd"/>
      <w:r w:rsidRPr="00D1664C">
        <w:rPr>
          <w:rFonts w:ascii="Times New Roman" w:hAnsi="Times New Roman" w:cs="Times New Roman"/>
          <w:color w:val="000000" w:themeColor="text1"/>
          <w:sz w:val="24"/>
          <w:szCs w:val="24"/>
        </w:rPr>
        <w:t xml:space="preserve"> в объеме </w:t>
      </w:r>
      <w:r w:rsidR="00053EFB">
        <w:rPr>
          <w:rFonts w:ascii="Times New Roman" w:hAnsi="Times New Roman" w:cs="Times New Roman"/>
          <w:color w:val="000000" w:themeColor="text1"/>
          <w:sz w:val="24"/>
          <w:szCs w:val="24"/>
        </w:rPr>
        <w:t>41,4</w:t>
      </w:r>
      <w:r w:rsidR="00D1664C" w:rsidRPr="00D1664C">
        <w:rPr>
          <w:rFonts w:ascii="Times New Roman" w:hAnsi="Times New Roman" w:cs="Times New Roman"/>
          <w:color w:val="000000" w:themeColor="text1"/>
          <w:sz w:val="24"/>
          <w:szCs w:val="24"/>
        </w:rPr>
        <w:t xml:space="preserve">% от </w:t>
      </w:r>
      <w:r w:rsidRPr="00D1664C">
        <w:rPr>
          <w:rFonts w:ascii="Times New Roman" w:hAnsi="Times New Roman" w:cs="Times New Roman"/>
          <w:color w:val="000000" w:themeColor="text1"/>
          <w:sz w:val="24"/>
          <w:szCs w:val="24"/>
        </w:rPr>
        <w:t>вариативной части ОПОП ВО.</w:t>
      </w:r>
    </w:p>
    <w:p w:rsidR="00CD57D1" w:rsidRPr="00D1664C" w:rsidRDefault="00CD57D1" w:rsidP="00CD57D1">
      <w:pPr>
        <w:tabs>
          <w:tab w:val="left" w:pos="1134"/>
        </w:tabs>
        <w:suppressAutoHyphens/>
        <w:spacing w:after="0" w:line="360" w:lineRule="auto"/>
        <w:ind w:firstLine="680"/>
        <w:jc w:val="both"/>
        <w:rPr>
          <w:rFonts w:ascii="Times New Roman" w:hAnsi="Times New Roman" w:cs="Times New Roman"/>
          <w:color w:val="000000" w:themeColor="text1"/>
          <w:sz w:val="24"/>
          <w:szCs w:val="24"/>
        </w:rPr>
      </w:pPr>
      <w:r w:rsidRPr="00D1664C">
        <w:rPr>
          <w:rFonts w:ascii="Times New Roman" w:hAnsi="Times New Roman" w:cs="Times New Roman"/>
          <w:color w:val="000000" w:themeColor="text1"/>
          <w:sz w:val="24"/>
          <w:szCs w:val="24"/>
        </w:rPr>
        <w:t>Учебный план представлен в Приложении 2.</w:t>
      </w:r>
    </w:p>
    <w:p w:rsidR="00CD57D1" w:rsidRPr="00CD57D1" w:rsidRDefault="00CD57D1" w:rsidP="00CD57D1">
      <w:pPr>
        <w:tabs>
          <w:tab w:val="left" w:pos="1134"/>
        </w:tabs>
        <w:suppressAutoHyphens/>
        <w:spacing w:after="0" w:line="360" w:lineRule="auto"/>
        <w:ind w:firstLine="680"/>
        <w:jc w:val="both"/>
        <w:rPr>
          <w:rFonts w:ascii="Times New Roman" w:hAnsi="Times New Roman" w:cs="Times New Roman"/>
          <w:color w:val="FF0000"/>
          <w:sz w:val="24"/>
          <w:szCs w:val="24"/>
        </w:rPr>
      </w:pPr>
    </w:p>
    <w:p w:rsidR="00CD57D1" w:rsidRPr="00D1664C" w:rsidRDefault="00CD57D1" w:rsidP="00CD57D1">
      <w:pPr>
        <w:suppressAutoHyphens/>
        <w:spacing w:after="0" w:line="360" w:lineRule="auto"/>
        <w:ind w:firstLine="680"/>
        <w:jc w:val="center"/>
        <w:rPr>
          <w:rFonts w:ascii="Times New Roman" w:eastAsia="Calibri" w:hAnsi="Times New Roman" w:cs="Times New Roman"/>
          <w:b/>
          <w:color w:val="000000" w:themeColor="text1"/>
          <w:sz w:val="24"/>
          <w:szCs w:val="24"/>
        </w:rPr>
      </w:pPr>
      <w:r w:rsidRPr="00D1664C">
        <w:rPr>
          <w:rFonts w:ascii="Times New Roman" w:eastAsia="Calibri" w:hAnsi="Times New Roman" w:cs="Times New Roman"/>
          <w:b/>
          <w:color w:val="000000" w:themeColor="text1"/>
          <w:sz w:val="24"/>
          <w:szCs w:val="24"/>
        </w:rPr>
        <w:t>1.3 Матрица формирования компетенций</w:t>
      </w:r>
    </w:p>
    <w:p w:rsidR="00CD57D1" w:rsidRPr="00D1664C" w:rsidRDefault="00CD57D1" w:rsidP="00CD57D1">
      <w:pPr>
        <w:suppressAutoHyphens/>
        <w:spacing w:after="0" w:line="360" w:lineRule="auto"/>
        <w:ind w:firstLine="680"/>
        <w:jc w:val="both"/>
        <w:rPr>
          <w:rFonts w:ascii="Times New Roman" w:eastAsia="Calibri" w:hAnsi="Times New Roman" w:cs="Times New Roman"/>
          <w:color w:val="000000" w:themeColor="text1"/>
          <w:sz w:val="24"/>
          <w:szCs w:val="24"/>
        </w:rPr>
      </w:pPr>
      <w:r w:rsidRPr="00D1664C">
        <w:rPr>
          <w:rFonts w:ascii="Times New Roman" w:eastAsia="Calibri" w:hAnsi="Times New Roman" w:cs="Times New Roman"/>
          <w:color w:val="000000" w:themeColor="text1"/>
          <w:sz w:val="24"/>
          <w:szCs w:val="24"/>
        </w:rPr>
        <w:t xml:space="preserve">Матрица формирования компетенций </w:t>
      </w:r>
      <w:r w:rsidR="00053EFB" w:rsidRPr="00D1664C">
        <w:rPr>
          <w:rFonts w:ascii="Times New Roman" w:eastAsia="Calibri" w:hAnsi="Times New Roman" w:cs="Times New Roman"/>
          <w:bCs/>
          <w:color w:val="000000" w:themeColor="text1"/>
          <w:sz w:val="24"/>
          <w:szCs w:val="24"/>
        </w:rPr>
        <w:t xml:space="preserve">по </w:t>
      </w:r>
      <w:r w:rsidR="00053EFB">
        <w:rPr>
          <w:rFonts w:ascii="Times New Roman" w:eastAsia="Calibri" w:hAnsi="Times New Roman" w:cs="Times New Roman"/>
          <w:bCs/>
          <w:color w:val="000000" w:themeColor="text1"/>
          <w:sz w:val="24"/>
          <w:szCs w:val="24"/>
        </w:rPr>
        <w:t>направлению подготовки</w:t>
      </w:r>
      <w:r w:rsidR="00053EFB"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w:t>
      </w:r>
      <w:r w:rsidR="00053EFB">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Биотехнология</w:t>
      </w:r>
      <w:r w:rsidR="00053EFB" w:rsidRPr="00D1664C">
        <w:rPr>
          <w:rFonts w:ascii="Times New Roman" w:eastAsia="Calibri" w:hAnsi="Times New Roman" w:cs="Times New Roman"/>
          <w:bCs/>
          <w:color w:val="000000" w:themeColor="text1"/>
          <w:sz w:val="24"/>
          <w:szCs w:val="24"/>
        </w:rPr>
        <w:t xml:space="preserve"> (уровень </w:t>
      </w:r>
      <w:proofErr w:type="spellStart"/>
      <w:r w:rsidR="00053EFB">
        <w:rPr>
          <w:rFonts w:ascii="Times New Roman" w:eastAsia="Calibri" w:hAnsi="Times New Roman" w:cs="Times New Roman"/>
          <w:bCs/>
          <w:color w:val="000000" w:themeColor="text1"/>
          <w:sz w:val="24"/>
          <w:szCs w:val="24"/>
        </w:rPr>
        <w:t>бакалавриата</w:t>
      </w:r>
      <w:proofErr w:type="spellEnd"/>
      <w:r w:rsidR="00053EFB" w:rsidRPr="00D1664C">
        <w:rPr>
          <w:rFonts w:ascii="Times New Roman" w:eastAsia="Calibri" w:hAnsi="Times New Roman" w:cs="Times New Roman"/>
          <w:bCs/>
          <w:color w:val="000000" w:themeColor="text1"/>
          <w:sz w:val="24"/>
          <w:szCs w:val="24"/>
        </w:rPr>
        <w:t>)</w:t>
      </w:r>
      <w:r w:rsidRPr="00D1664C">
        <w:rPr>
          <w:rFonts w:ascii="Times New Roman" w:eastAsia="Calibri" w:hAnsi="Times New Roman" w:cs="Times New Roman"/>
          <w:bCs/>
          <w:color w:val="000000" w:themeColor="text1"/>
          <w:sz w:val="24"/>
          <w:szCs w:val="24"/>
        </w:rPr>
        <w:t xml:space="preserve"> </w:t>
      </w:r>
      <w:r w:rsidRPr="00D1664C">
        <w:rPr>
          <w:rFonts w:ascii="Times New Roman" w:eastAsia="Calibri" w:hAnsi="Times New Roman" w:cs="Times New Roman"/>
          <w:color w:val="000000" w:themeColor="text1"/>
          <w:sz w:val="24"/>
          <w:szCs w:val="24"/>
        </w:rPr>
        <w:t>отражает взаимосвязь между формируемыми компетенциями и дисциплинами базовой и вариативной части, всеми видами практик, научно-исследовательской работой, итоговой аттестацией, а также формы оценочных средств по каждому из перечисленных видов учебной работы.</w:t>
      </w:r>
    </w:p>
    <w:p w:rsidR="00CD57D1" w:rsidRPr="00D1664C" w:rsidRDefault="00CD57D1" w:rsidP="00CD57D1">
      <w:pPr>
        <w:suppressAutoHyphens/>
        <w:spacing w:after="0" w:line="360" w:lineRule="auto"/>
        <w:ind w:firstLine="680"/>
        <w:jc w:val="both"/>
        <w:rPr>
          <w:rFonts w:ascii="Times New Roman" w:eastAsia="Calibri" w:hAnsi="Times New Roman" w:cs="Times New Roman"/>
          <w:color w:val="000000" w:themeColor="text1"/>
          <w:sz w:val="24"/>
          <w:szCs w:val="24"/>
        </w:rPr>
      </w:pPr>
      <w:r w:rsidRPr="00D1664C">
        <w:rPr>
          <w:rFonts w:ascii="Times New Roman" w:eastAsia="Calibri" w:hAnsi="Times New Roman" w:cs="Times New Roman"/>
          <w:color w:val="000000" w:themeColor="text1"/>
          <w:sz w:val="24"/>
          <w:szCs w:val="24"/>
        </w:rPr>
        <w:t>Матрица формирования компетенций представлена в Приложении 3.</w:t>
      </w:r>
    </w:p>
    <w:p w:rsidR="00CD57D1" w:rsidRPr="00CD57D1" w:rsidRDefault="00CD57D1" w:rsidP="00CD57D1">
      <w:pPr>
        <w:suppressAutoHyphens/>
        <w:spacing w:after="0" w:line="360" w:lineRule="auto"/>
        <w:ind w:firstLine="680"/>
        <w:jc w:val="both"/>
        <w:rPr>
          <w:rFonts w:ascii="Times New Roman" w:eastAsia="Calibri" w:hAnsi="Times New Roman" w:cs="Times New Roman"/>
          <w:color w:val="FF0000"/>
          <w:sz w:val="24"/>
          <w:szCs w:val="24"/>
        </w:rPr>
      </w:pPr>
    </w:p>
    <w:p w:rsidR="00CD57D1" w:rsidRPr="00D1664C" w:rsidRDefault="00CD57D1" w:rsidP="00CD57D1">
      <w:pPr>
        <w:suppressAutoHyphens/>
        <w:spacing w:after="0" w:line="360" w:lineRule="auto"/>
        <w:ind w:firstLine="680"/>
        <w:jc w:val="center"/>
        <w:rPr>
          <w:rFonts w:ascii="Times New Roman" w:eastAsia="Calibri" w:hAnsi="Times New Roman" w:cs="Times New Roman"/>
          <w:b/>
          <w:color w:val="000000" w:themeColor="text1"/>
          <w:sz w:val="24"/>
          <w:szCs w:val="24"/>
        </w:rPr>
      </w:pPr>
      <w:r w:rsidRPr="00D1664C">
        <w:rPr>
          <w:rFonts w:ascii="Times New Roman" w:eastAsia="Calibri" w:hAnsi="Times New Roman" w:cs="Times New Roman"/>
          <w:b/>
          <w:color w:val="000000" w:themeColor="text1"/>
          <w:sz w:val="24"/>
          <w:szCs w:val="24"/>
        </w:rPr>
        <w:t>1.4 Рабочие программы учебных дисциплин (РПУД)</w:t>
      </w:r>
    </w:p>
    <w:p w:rsidR="00CD57D1" w:rsidRPr="00D1664C" w:rsidRDefault="00CD57D1" w:rsidP="00CD57D1">
      <w:pPr>
        <w:suppressAutoHyphens/>
        <w:spacing w:after="0" w:line="360" w:lineRule="auto"/>
        <w:ind w:firstLine="680"/>
        <w:jc w:val="both"/>
        <w:rPr>
          <w:rFonts w:ascii="Times New Roman" w:hAnsi="Times New Roman" w:cs="Times New Roman"/>
          <w:color w:val="000000" w:themeColor="text1"/>
          <w:sz w:val="24"/>
          <w:szCs w:val="24"/>
        </w:rPr>
      </w:pPr>
      <w:r w:rsidRPr="00D1664C">
        <w:rPr>
          <w:rFonts w:ascii="Times New Roman" w:hAnsi="Times New Roman" w:cs="Times New Roman"/>
          <w:color w:val="000000" w:themeColor="text1"/>
          <w:sz w:val="24"/>
          <w:szCs w:val="24"/>
        </w:rPr>
        <w:t>Рабочие программы разработаны для всех учебных дисциплин (модулей) как базовой, так и вариативной части, включая дисциплины по выбору обучающихся, в соответствии с требованиями приказа ректора ДВФУ от 08.05.2015 № 12-13-824 «Об утверждении макета рабочей программы учебной дисциплины для образовательных программ высшего образования – программ бакалавриата, специалитета, магистратуры ДВФУ».</w:t>
      </w:r>
    </w:p>
    <w:p w:rsidR="00CD57D1" w:rsidRPr="00D1664C" w:rsidRDefault="00CD57D1" w:rsidP="00CD57D1">
      <w:pPr>
        <w:suppressAutoHyphens/>
        <w:spacing w:after="0" w:line="360" w:lineRule="auto"/>
        <w:ind w:firstLine="680"/>
        <w:jc w:val="both"/>
        <w:rPr>
          <w:rFonts w:ascii="Times New Roman" w:eastAsia="Calibri" w:hAnsi="Times New Roman" w:cs="Times New Roman"/>
          <w:color w:val="000000" w:themeColor="text1"/>
          <w:sz w:val="24"/>
          <w:szCs w:val="24"/>
        </w:rPr>
      </w:pPr>
      <w:r w:rsidRPr="00D1664C">
        <w:rPr>
          <w:rFonts w:ascii="Times New Roman" w:eastAsia="Calibri" w:hAnsi="Times New Roman" w:cs="Times New Roman"/>
          <w:color w:val="000000" w:themeColor="text1"/>
          <w:sz w:val="24"/>
          <w:szCs w:val="24"/>
        </w:rPr>
        <w:t>В структуру РПУД входят следующие разделы:</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титульный лист;</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 xml:space="preserve">аннотация; </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структура и содержание теоретической и практической части курса;</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учебно-методическое обеспечение самостоятельной работы обучающихся;</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контроль достижения целей курса (фонд оценочных средств для проведения промежуточной аттестации обучающихся по дисциплине; описание оценочных средств для текущего контроля);</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список учебной литературы и информационное обеспечение дисциплины (перечень основной и дополнительной учебной литературы, ресурсов информационно-телекоммуникационной сети «Интернет»);</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методические указания по освоению дисциплины;</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lastRenderedPageBreak/>
        <w:t>перечень информационных технологий и программного обеспечения;</w:t>
      </w:r>
    </w:p>
    <w:p w:rsidR="00CD57D1" w:rsidRPr="00D1664C" w:rsidRDefault="00CD57D1" w:rsidP="00CD57D1">
      <w:pPr>
        <w:numPr>
          <w:ilvl w:val="0"/>
          <w:numId w:val="6"/>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материально-техническое обеспечение дисциплины.</w:t>
      </w:r>
    </w:p>
    <w:p w:rsidR="00CD57D1" w:rsidRPr="00D1664C" w:rsidRDefault="00CD57D1" w:rsidP="00CD57D1">
      <w:pPr>
        <w:tabs>
          <w:tab w:val="left" w:pos="1134"/>
          <w:tab w:val="left" w:pos="1276"/>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 xml:space="preserve">РПУД </w:t>
      </w:r>
      <w:r w:rsidR="00053EFB" w:rsidRPr="00D1664C">
        <w:rPr>
          <w:rFonts w:ascii="Times New Roman" w:eastAsia="Calibri" w:hAnsi="Times New Roman" w:cs="Times New Roman"/>
          <w:bCs/>
          <w:color w:val="000000" w:themeColor="text1"/>
          <w:sz w:val="24"/>
          <w:szCs w:val="24"/>
        </w:rPr>
        <w:t xml:space="preserve">по </w:t>
      </w:r>
      <w:r w:rsidR="00053EFB">
        <w:rPr>
          <w:rFonts w:ascii="Times New Roman" w:eastAsia="Calibri" w:hAnsi="Times New Roman" w:cs="Times New Roman"/>
          <w:bCs/>
          <w:color w:val="000000" w:themeColor="text1"/>
          <w:sz w:val="24"/>
          <w:szCs w:val="24"/>
        </w:rPr>
        <w:t>направлению подготовки</w:t>
      </w:r>
      <w:r w:rsidR="00053EFB"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 Биотехнология</w:t>
      </w:r>
      <w:r w:rsidR="002E5978" w:rsidRPr="00D1664C">
        <w:rPr>
          <w:rFonts w:ascii="Times New Roman" w:eastAsia="Calibri" w:hAnsi="Times New Roman" w:cs="Times New Roman"/>
          <w:bCs/>
          <w:color w:val="000000" w:themeColor="text1"/>
          <w:sz w:val="24"/>
          <w:szCs w:val="24"/>
        </w:rPr>
        <w:t xml:space="preserve"> </w:t>
      </w:r>
      <w:r w:rsidR="00053EFB" w:rsidRPr="00D1664C">
        <w:rPr>
          <w:rFonts w:ascii="Times New Roman" w:eastAsia="Calibri" w:hAnsi="Times New Roman" w:cs="Times New Roman"/>
          <w:bCs/>
          <w:color w:val="000000" w:themeColor="text1"/>
          <w:sz w:val="24"/>
          <w:szCs w:val="24"/>
        </w:rPr>
        <w:t xml:space="preserve">(уровень </w:t>
      </w:r>
      <w:proofErr w:type="spellStart"/>
      <w:r w:rsidR="00053EFB">
        <w:rPr>
          <w:rFonts w:ascii="Times New Roman" w:eastAsia="Calibri" w:hAnsi="Times New Roman" w:cs="Times New Roman"/>
          <w:bCs/>
          <w:color w:val="000000" w:themeColor="text1"/>
          <w:sz w:val="24"/>
          <w:szCs w:val="24"/>
        </w:rPr>
        <w:t>бакалавриата</w:t>
      </w:r>
      <w:proofErr w:type="spellEnd"/>
      <w:r w:rsidR="00053EFB" w:rsidRPr="00D1664C">
        <w:rPr>
          <w:rFonts w:ascii="Times New Roman" w:eastAsia="Calibri" w:hAnsi="Times New Roman" w:cs="Times New Roman"/>
          <w:bCs/>
          <w:color w:val="000000" w:themeColor="text1"/>
          <w:sz w:val="24"/>
          <w:szCs w:val="24"/>
        </w:rPr>
        <w:t>)</w:t>
      </w:r>
      <w:r w:rsidR="00053EFB">
        <w:rPr>
          <w:rFonts w:ascii="Times New Roman" w:eastAsia="Calibri" w:hAnsi="Times New Roman" w:cs="Times New Roman"/>
          <w:bCs/>
          <w:color w:val="000000" w:themeColor="text1"/>
          <w:sz w:val="24"/>
          <w:szCs w:val="24"/>
        </w:rPr>
        <w:t xml:space="preserve"> </w:t>
      </w:r>
      <w:r w:rsidRPr="00D1664C">
        <w:rPr>
          <w:rFonts w:ascii="Times New Roman" w:hAnsi="Times New Roman" w:cs="Times New Roman"/>
          <w:color w:val="000000" w:themeColor="text1"/>
          <w:sz w:val="24"/>
          <w:szCs w:val="24"/>
          <w:lang w:eastAsia="ru-RU"/>
        </w:rPr>
        <w:t xml:space="preserve">составлены с учетом последних достижений в области </w:t>
      </w:r>
      <w:r w:rsidR="00053EFB">
        <w:rPr>
          <w:rFonts w:ascii="Times New Roman" w:hAnsi="Times New Roman" w:cs="Times New Roman"/>
          <w:color w:val="000000" w:themeColor="text1"/>
          <w:sz w:val="24"/>
          <w:szCs w:val="24"/>
          <w:lang w:eastAsia="ru-RU"/>
        </w:rPr>
        <w:t>технологии продуктов питания из сырья животного происхождения</w:t>
      </w:r>
      <w:r w:rsidRPr="00D1664C">
        <w:rPr>
          <w:rFonts w:ascii="Times New Roman" w:hAnsi="Times New Roman" w:cs="Times New Roman"/>
          <w:color w:val="000000" w:themeColor="text1"/>
          <w:sz w:val="24"/>
          <w:szCs w:val="24"/>
          <w:lang w:eastAsia="ru-RU"/>
        </w:rPr>
        <w:t xml:space="preserve"> и отражают современный уровень развития науки и практики. </w:t>
      </w:r>
    </w:p>
    <w:p w:rsidR="00CD57D1" w:rsidRPr="00D1664C" w:rsidRDefault="00CD57D1" w:rsidP="00CD57D1">
      <w:pPr>
        <w:tabs>
          <w:tab w:val="left" w:pos="1134"/>
          <w:tab w:val="left" w:pos="1276"/>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Фонды оценочных средств, для проведения промежуточной аттестации обучающихся по дисциплине (модулю), разработанные в соответствии с Положением о фондах оценочных средств ДВФУ, утвержденным приказом ректора от 12.05.2015 г. №12-13-850, входящие в состав рабочих программ дисциплин (модулей), включают в себя:</w:t>
      </w:r>
    </w:p>
    <w:p w:rsidR="00CD57D1" w:rsidRPr="00D1664C" w:rsidRDefault="00CD57D1" w:rsidP="00CD57D1">
      <w:pPr>
        <w:numPr>
          <w:ilvl w:val="0"/>
          <w:numId w:val="7"/>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перечень компетенций, формируемых данной дисциплиной, с указанием этапов их формирования в процессе освоения образовательной программы;</w:t>
      </w:r>
    </w:p>
    <w:p w:rsidR="00CD57D1" w:rsidRPr="00D1664C" w:rsidRDefault="00CD57D1" w:rsidP="00CD57D1">
      <w:pPr>
        <w:numPr>
          <w:ilvl w:val="0"/>
          <w:numId w:val="7"/>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p w:rsidR="00CD57D1" w:rsidRPr="00D1664C" w:rsidRDefault="00CD57D1" w:rsidP="00CD57D1">
      <w:pPr>
        <w:numPr>
          <w:ilvl w:val="0"/>
          <w:numId w:val="7"/>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перечень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CD57D1" w:rsidRPr="00D1664C" w:rsidRDefault="00CD57D1" w:rsidP="00CD57D1">
      <w:pPr>
        <w:numPr>
          <w:ilvl w:val="0"/>
          <w:numId w:val="7"/>
        </w:numPr>
        <w:tabs>
          <w:tab w:val="left" w:pos="993"/>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описание процедуры оценивания знаний, умений, навыков и (или) опыта деятельности, характеризующих этапы формирования компетенций.</w:t>
      </w:r>
    </w:p>
    <w:p w:rsidR="00CD57D1" w:rsidRPr="00D1664C" w:rsidRDefault="00CD57D1" w:rsidP="00CD57D1">
      <w:pPr>
        <w:tabs>
          <w:tab w:val="left" w:pos="1134"/>
          <w:tab w:val="left" w:pos="1276"/>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В рабочие программы также включено описание форм текущего контроля по дисциплинам.</w:t>
      </w:r>
    </w:p>
    <w:p w:rsidR="00CD57D1" w:rsidRPr="00D1664C" w:rsidRDefault="00CD57D1" w:rsidP="00CD57D1">
      <w:pPr>
        <w:tabs>
          <w:tab w:val="left" w:pos="1134"/>
          <w:tab w:val="left" w:pos="1276"/>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D1664C">
        <w:rPr>
          <w:rFonts w:ascii="Times New Roman" w:hAnsi="Times New Roman" w:cs="Times New Roman"/>
          <w:color w:val="000000" w:themeColor="text1"/>
          <w:sz w:val="24"/>
          <w:szCs w:val="24"/>
          <w:lang w:eastAsia="ru-RU"/>
        </w:rPr>
        <w:t>Рабочие программы дисциплин представлены в Приложении 4.</w:t>
      </w:r>
    </w:p>
    <w:p w:rsidR="00CD57D1" w:rsidRPr="00CD57D1" w:rsidRDefault="00CD57D1" w:rsidP="00CD57D1">
      <w:pPr>
        <w:tabs>
          <w:tab w:val="left" w:pos="1134"/>
          <w:tab w:val="left" w:pos="1276"/>
        </w:tabs>
        <w:suppressAutoHyphens/>
        <w:spacing w:after="0" w:line="360" w:lineRule="auto"/>
        <w:ind w:firstLine="680"/>
        <w:contextualSpacing/>
        <w:jc w:val="both"/>
        <w:rPr>
          <w:rFonts w:ascii="Times New Roman" w:hAnsi="Times New Roman" w:cs="Times New Roman"/>
          <w:color w:val="FF0000"/>
          <w:sz w:val="24"/>
          <w:szCs w:val="24"/>
          <w:lang w:eastAsia="ru-RU"/>
        </w:rPr>
      </w:pPr>
    </w:p>
    <w:p w:rsidR="00CD57D1" w:rsidRPr="00136CD0" w:rsidRDefault="00CD57D1" w:rsidP="00CD57D1">
      <w:pPr>
        <w:tabs>
          <w:tab w:val="left" w:pos="1134"/>
          <w:tab w:val="left" w:pos="1276"/>
        </w:tabs>
        <w:suppressAutoHyphens/>
        <w:spacing w:after="0" w:line="360" w:lineRule="auto"/>
        <w:ind w:firstLine="680"/>
        <w:contextualSpacing/>
        <w:jc w:val="center"/>
        <w:rPr>
          <w:rFonts w:ascii="Times New Roman" w:hAnsi="Times New Roman" w:cs="Times New Roman"/>
          <w:b/>
          <w:color w:val="000000" w:themeColor="text1"/>
          <w:sz w:val="24"/>
          <w:szCs w:val="24"/>
          <w:lang w:eastAsia="ru-RU"/>
        </w:rPr>
      </w:pPr>
      <w:r w:rsidRPr="00136CD0">
        <w:rPr>
          <w:rFonts w:ascii="Times New Roman" w:hAnsi="Times New Roman" w:cs="Times New Roman"/>
          <w:b/>
          <w:color w:val="000000" w:themeColor="text1"/>
          <w:sz w:val="24"/>
          <w:szCs w:val="24"/>
          <w:lang w:eastAsia="ru-RU"/>
        </w:rPr>
        <w:t>1.5. Программы практик</w:t>
      </w:r>
    </w:p>
    <w:p w:rsidR="00CD57D1" w:rsidRPr="00136CD0" w:rsidRDefault="00B41D75" w:rsidP="00136CD0">
      <w:pPr>
        <w:tabs>
          <w:tab w:val="left" w:pos="1134"/>
          <w:tab w:val="left" w:pos="1276"/>
        </w:tabs>
        <w:suppressAutoHyphens/>
        <w:spacing w:after="0" w:line="360" w:lineRule="auto"/>
        <w:ind w:firstLine="680"/>
        <w:contextualSpacing/>
        <w:jc w:val="both"/>
        <w:rPr>
          <w:rFonts w:ascii="Times New Roman" w:eastAsia="Calibri" w:hAnsi="Times New Roman" w:cs="Times New Roman"/>
          <w:bCs/>
          <w:color w:val="000000" w:themeColor="text1"/>
          <w:sz w:val="24"/>
          <w:szCs w:val="24"/>
          <w:lang w:eastAsia="ru-RU"/>
        </w:rPr>
      </w:pPr>
      <w:r>
        <w:rPr>
          <w:rFonts w:ascii="Times New Roman" w:eastAsia="Calibri" w:hAnsi="Times New Roman" w:cs="Times New Roman"/>
          <w:bCs/>
          <w:color w:val="000000" w:themeColor="text1"/>
          <w:sz w:val="24"/>
          <w:szCs w:val="24"/>
          <w:lang w:eastAsia="ru-RU"/>
        </w:rPr>
        <w:t xml:space="preserve">Учебным планом ОПОП ДВФУ </w:t>
      </w:r>
      <w:r w:rsidR="00053EFB" w:rsidRPr="00D1664C">
        <w:rPr>
          <w:rFonts w:ascii="Times New Roman" w:eastAsia="Calibri" w:hAnsi="Times New Roman" w:cs="Times New Roman"/>
          <w:bCs/>
          <w:color w:val="000000" w:themeColor="text1"/>
          <w:sz w:val="24"/>
          <w:szCs w:val="24"/>
        </w:rPr>
        <w:t xml:space="preserve">по </w:t>
      </w:r>
      <w:r w:rsidR="00053EFB">
        <w:rPr>
          <w:rFonts w:ascii="Times New Roman" w:eastAsia="Calibri" w:hAnsi="Times New Roman" w:cs="Times New Roman"/>
          <w:bCs/>
          <w:color w:val="000000" w:themeColor="text1"/>
          <w:sz w:val="24"/>
          <w:szCs w:val="24"/>
        </w:rPr>
        <w:t>направлению подготовки</w:t>
      </w:r>
      <w:r w:rsidR="00053EFB"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 Биотехнология</w:t>
      </w:r>
      <w:r w:rsidR="002E5978" w:rsidRPr="00D1664C">
        <w:rPr>
          <w:rFonts w:ascii="Times New Roman" w:eastAsia="Calibri" w:hAnsi="Times New Roman" w:cs="Times New Roman"/>
          <w:bCs/>
          <w:color w:val="000000" w:themeColor="text1"/>
          <w:sz w:val="24"/>
          <w:szCs w:val="24"/>
        </w:rPr>
        <w:t xml:space="preserve"> </w:t>
      </w:r>
      <w:r w:rsidR="00053EFB" w:rsidRPr="00D1664C">
        <w:rPr>
          <w:rFonts w:ascii="Times New Roman" w:eastAsia="Calibri" w:hAnsi="Times New Roman" w:cs="Times New Roman"/>
          <w:bCs/>
          <w:color w:val="000000" w:themeColor="text1"/>
          <w:sz w:val="24"/>
          <w:szCs w:val="24"/>
        </w:rPr>
        <w:t xml:space="preserve">(уровень </w:t>
      </w:r>
      <w:proofErr w:type="spellStart"/>
      <w:r w:rsidR="00053EFB">
        <w:rPr>
          <w:rFonts w:ascii="Times New Roman" w:eastAsia="Calibri" w:hAnsi="Times New Roman" w:cs="Times New Roman"/>
          <w:bCs/>
          <w:color w:val="000000" w:themeColor="text1"/>
          <w:sz w:val="24"/>
          <w:szCs w:val="24"/>
        </w:rPr>
        <w:t>бакалавриата</w:t>
      </w:r>
      <w:proofErr w:type="spellEnd"/>
      <w:r w:rsidR="00053EFB" w:rsidRPr="00D1664C">
        <w:rPr>
          <w:rFonts w:ascii="Times New Roman" w:eastAsia="Calibri" w:hAnsi="Times New Roman" w:cs="Times New Roman"/>
          <w:bCs/>
          <w:color w:val="000000" w:themeColor="text1"/>
          <w:sz w:val="24"/>
          <w:szCs w:val="24"/>
        </w:rPr>
        <w:t>)</w:t>
      </w:r>
      <w:r w:rsidR="00CD57D1" w:rsidRPr="00136CD0">
        <w:rPr>
          <w:rFonts w:ascii="Times New Roman" w:eastAsia="Calibri" w:hAnsi="Times New Roman" w:cs="Times New Roman"/>
          <w:bCs/>
          <w:color w:val="000000" w:themeColor="text1"/>
          <w:sz w:val="24"/>
          <w:szCs w:val="24"/>
          <w:lang w:eastAsia="ru-RU"/>
        </w:rPr>
        <w:t xml:space="preserve"> предусмотрены следующие виды и типы практик:</w:t>
      </w:r>
    </w:p>
    <w:p w:rsidR="00D1664C" w:rsidRPr="00C441EF" w:rsidRDefault="00D1664C" w:rsidP="00136CD0">
      <w:pPr>
        <w:pStyle w:val="a5"/>
        <w:numPr>
          <w:ilvl w:val="0"/>
          <w:numId w:val="40"/>
        </w:numPr>
        <w:spacing w:line="360" w:lineRule="auto"/>
        <w:ind w:left="0" w:firstLine="709"/>
        <w:rPr>
          <w:color w:val="000000" w:themeColor="text1"/>
          <w:sz w:val="24"/>
          <w:szCs w:val="24"/>
        </w:rPr>
      </w:pPr>
      <w:r w:rsidRPr="00C441EF">
        <w:rPr>
          <w:color w:val="000000" w:themeColor="text1"/>
          <w:sz w:val="24"/>
          <w:szCs w:val="24"/>
        </w:rPr>
        <w:t xml:space="preserve">Учебные практики: </w:t>
      </w:r>
    </w:p>
    <w:p w:rsidR="00834017" w:rsidRPr="00C441EF" w:rsidRDefault="00834017" w:rsidP="00B41D75">
      <w:pPr>
        <w:pStyle w:val="a5"/>
        <w:numPr>
          <w:ilvl w:val="1"/>
          <w:numId w:val="40"/>
        </w:numPr>
        <w:spacing w:line="360" w:lineRule="auto"/>
        <w:ind w:left="0" w:firstLine="709"/>
        <w:rPr>
          <w:color w:val="000000" w:themeColor="text1"/>
          <w:sz w:val="24"/>
          <w:szCs w:val="24"/>
        </w:rPr>
      </w:pPr>
      <w:r w:rsidRPr="00C441EF">
        <w:rPr>
          <w:bCs/>
          <w:color w:val="000000" w:themeColor="text1"/>
          <w:sz w:val="24"/>
          <w:szCs w:val="24"/>
          <w:lang w:eastAsia="x-none"/>
        </w:rPr>
        <w:t>Учебно-ознакомительная практика;</w:t>
      </w:r>
    </w:p>
    <w:p w:rsidR="00D1664C" w:rsidRPr="00C441EF" w:rsidRDefault="00053EFB" w:rsidP="00B41D75">
      <w:pPr>
        <w:pStyle w:val="a5"/>
        <w:numPr>
          <w:ilvl w:val="1"/>
          <w:numId w:val="40"/>
        </w:numPr>
        <w:spacing w:line="360" w:lineRule="auto"/>
        <w:ind w:left="0" w:firstLine="709"/>
        <w:rPr>
          <w:color w:val="000000" w:themeColor="text1"/>
          <w:sz w:val="24"/>
          <w:szCs w:val="24"/>
        </w:rPr>
      </w:pPr>
      <w:r w:rsidRPr="00C441EF">
        <w:rPr>
          <w:bCs/>
          <w:color w:val="000000" w:themeColor="text1"/>
          <w:sz w:val="24"/>
          <w:szCs w:val="24"/>
          <w:lang w:eastAsia="x-none"/>
        </w:rPr>
        <w:t>Практика</w:t>
      </w:r>
      <w:r w:rsidRPr="00C441EF">
        <w:rPr>
          <w:color w:val="000000" w:themeColor="text1"/>
          <w:sz w:val="24"/>
          <w:szCs w:val="24"/>
        </w:rPr>
        <w:t xml:space="preserve"> по получению первичных профессиональных умений и навыков, в том числе первичных умений и навыков научно-исследовательской деятельности</w:t>
      </w:r>
      <w:r w:rsidR="00D1664C" w:rsidRPr="00C441EF">
        <w:rPr>
          <w:color w:val="000000" w:themeColor="text1"/>
          <w:sz w:val="24"/>
          <w:szCs w:val="24"/>
        </w:rPr>
        <w:t>;</w:t>
      </w:r>
    </w:p>
    <w:p w:rsidR="00D1664C" w:rsidRPr="00C441EF" w:rsidRDefault="00D1664C" w:rsidP="00136CD0">
      <w:pPr>
        <w:pStyle w:val="a5"/>
        <w:numPr>
          <w:ilvl w:val="0"/>
          <w:numId w:val="40"/>
        </w:numPr>
        <w:spacing w:line="360" w:lineRule="auto"/>
        <w:ind w:left="0" w:firstLine="709"/>
        <w:rPr>
          <w:color w:val="000000" w:themeColor="text1"/>
          <w:sz w:val="24"/>
          <w:szCs w:val="24"/>
        </w:rPr>
      </w:pPr>
      <w:r w:rsidRPr="00C441EF">
        <w:rPr>
          <w:color w:val="000000" w:themeColor="text1"/>
          <w:sz w:val="24"/>
          <w:szCs w:val="24"/>
        </w:rPr>
        <w:t>Производственные практики:</w:t>
      </w:r>
    </w:p>
    <w:p w:rsidR="00D1664C" w:rsidRPr="00C441EF" w:rsidRDefault="00C441EF" w:rsidP="00C441EF">
      <w:pPr>
        <w:pStyle w:val="a5"/>
        <w:numPr>
          <w:ilvl w:val="1"/>
          <w:numId w:val="40"/>
        </w:numPr>
        <w:spacing w:line="360" w:lineRule="auto"/>
        <w:ind w:left="0" w:firstLine="851"/>
        <w:rPr>
          <w:color w:val="000000" w:themeColor="text1"/>
          <w:sz w:val="24"/>
          <w:szCs w:val="24"/>
        </w:rPr>
      </w:pPr>
      <w:proofErr w:type="gramStart"/>
      <w:r w:rsidRPr="00C441EF">
        <w:rPr>
          <w:color w:val="000000" w:themeColor="text1"/>
          <w:sz w:val="24"/>
          <w:szCs w:val="24"/>
        </w:rPr>
        <w:t>Практика по получению профессиональных умений и опыта в  производственно-технологической, организационно-управленческой, проектной деятельности (в том числе технологическая практика)</w:t>
      </w:r>
      <w:r w:rsidR="00B41D75" w:rsidRPr="00C441EF">
        <w:rPr>
          <w:color w:val="000000" w:themeColor="text1"/>
          <w:sz w:val="24"/>
          <w:szCs w:val="24"/>
        </w:rPr>
        <w:t>)</w:t>
      </w:r>
      <w:r w:rsidR="00D1664C" w:rsidRPr="00C441EF">
        <w:rPr>
          <w:color w:val="000000" w:themeColor="text1"/>
          <w:sz w:val="24"/>
          <w:szCs w:val="24"/>
        </w:rPr>
        <w:t>;</w:t>
      </w:r>
      <w:proofErr w:type="gramEnd"/>
    </w:p>
    <w:p w:rsidR="00D1664C" w:rsidRPr="00C441EF" w:rsidRDefault="00B41D75" w:rsidP="00B41D75">
      <w:pPr>
        <w:pStyle w:val="a5"/>
        <w:numPr>
          <w:ilvl w:val="1"/>
          <w:numId w:val="40"/>
        </w:numPr>
        <w:spacing w:line="360" w:lineRule="auto"/>
        <w:ind w:left="0" w:firstLine="709"/>
        <w:rPr>
          <w:color w:val="000000" w:themeColor="text1"/>
          <w:sz w:val="24"/>
          <w:szCs w:val="24"/>
        </w:rPr>
      </w:pPr>
      <w:r w:rsidRPr="00C441EF">
        <w:rPr>
          <w:color w:val="000000" w:themeColor="text1"/>
          <w:sz w:val="24"/>
          <w:szCs w:val="24"/>
        </w:rPr>
        <w:t>Преддипломная практика</w:t>
      </w:r>
      <w:r w:rsidR="00D1664C" w:rsidRPr="00C441EF">
        <w:rPr>
          <w:color w:val="000000" w:themeColor="text1"/>
          <w:sz w:val="24"/>
          <w:szCs w:val="24"/>
        </w:rPr>
        <w:t>;</w:t>
      </w:r>
    </w:p>
    <w:p w:rsidR="00136CD0" w:rsidRPr="00C441EF" w:rsidRDefault="00B41D75" w:rsidP="00B41D75">
      <w:pPr>
        <w:pStyle w:val="a5"/>
        <w:numPr>
          <w:ilvl w:val="0"/>
          <w:numId w:val="40"/>
        </w:numPr>
        <w:spacing w:line="360" w:lineRule="auto"/>
        <w:ind w:left="0" w:firstLine="709"/>
        <w:rPr>
          <w:rFonts w:eastAsia="Calibri"/>
          <w:bCs/>
          <w:color w:val="000000" w:themeColor="text1"/>
          <w:sz w:val="24"/>
          <w:szCs w:val="24"/>
        </w:rPr>
      </w:pPr>
      <w:r w:rsidRPr="00C441EF">
        <w:rPr>
          <w:color w:val="000000" w:themeColor="text1"/>
          <w:sz w:val="24"/>
          <w:szCs w:val="24"/>
        </w:rPr>
        <w:lastRenderedPageBreak/>
        <w:t>Научно</w:t>
      </w:r>
      <w:r w:rsidRPr="00C441EF">
        <w:rPr>
          <w:rFonts w:eastAsia="Calibri"/>
          <w:bCs/>
          <w:color w:val="000000" w:themeColor="text1"/>
          <w:sz w:val="24"/>
          <w:szCs w:val="24"/>
        </w:rPr>
        <w:t>-исследовательская работа</w:t>
      </w:r>
    </w:p>
    <w:p w:rsidR="00CD57D1" w:rsidRPr="00136CD0" w:rsidRDefault="00CD57D1" w:rsidP="00136CD0">
      <w:pPr>
        <w:tabs>
          <w:tab w:val="left" w:pos="1134"/>
          <w:tab w:val="left" w:pos="1276"/>
        </w:tabs>
        <w:suppressAutoHyphens/>
        <w:spacing w:after="0" w:line="360" w:lineRule="auto"/>
        <w:ind w:firstLine="680"/>
        <w:contextualSpacing/>
        <w:jc w:val="both"/>
        <w:rPr>
          <w:rFonts w:ascii="Times New Roman" w:eastAsia="Calibri" w:hAnsi="Times New Roman" w:cs="Times New Roman"/>
          <w:bCs/>
          <w:color w:val="000000" w:themeColor="text1"/>
          <w:sz w:val="24"/>
          <w:szCs w:val="24"/>
          <w:lang w:eastAsia="ru-RU"/>
        </w:rPr>
      </w:pPr>
      <w:r w:rsidRPr="00136CD0">
        <w:rPr>
          <w:rFonts w:ascii="Times New Roman" w:eastAsia="Calibri" w:hAnsi="Times New Roman" w:cs="Times New Roman"/>
          <w:bCs/>
          <w:color w:val="000000" w:themeColor="text1"/>
          <w:sz w:val="24"/>
          <w:szCs w:val="24"/>
          <w:lang w:eastAsia="ru-RU"/>
        </w:rPr>
        <w:t>Цель практики - закрепление теоретических знаний, развитие практических умений и навыков, полученных в процессе обучения и формирован</w:t>
      </w:r>
      <w:r w:rsidR="00B41D75">
        <w:rPr>
          <w:rFonts w:ascii="Times New Roman" w:eastAsia="Calibri" w:hAnsi="Times New Roman" w:cs="Times New Roman"/>
          <w:bCs/>
          <w:color w:val="000000" w:themeColor="text1"/>
          <w:sz w:val="24"/>
          <w:szCs w:val="24"/>
          <w:lang w:eastAsia="ru-RU"/>
        </w:rPr>
        <w:t>ие профессиональных компетенций</w:t>
      </w:r>
      <w:r w:rsidRPr="00136CD0">
        <w:rPr>
          <w:rFonts w:ascii="Times New Roman" w:eastAsia="Calibri" w:hAnsi="Times New Roman" w:cs="Times New Roman"/>
          <w:bCs/>
          <w:color w:val="000000" w:themeColor="text1"/>
          <w:sz w:val="24"/>
          <w:szCs w:val="24"/>
          <w:lang w:eastAsia="ru-RU"/>
        </w:rPr>
        <w:t xml:space="preserve">, приобретение опыта в решении реальных профессиональных задач. </w:t>
      </w:r>
    </w:p>
    <w:p w:rsidR="00CD57D1" w:rsidRPr="00136CD0" w:rsidRDefault="00CD57D1" w:rsidP="00136CD0">
      <w:pPr>
        <w:spacing w:after="0" w:line="360" w:lineRule="auto"/>
        <w:ind w:firstLine="680"/>
        <w:jc w:val="both"/>
        <w:rPr>
          <w:rFonts w:ascii="Times New Roman" w:hAnsi="Times New Roman" w:cs="Times New Roman"/>
          <w:color w:val="000000" w:themeColor="text1"/>
          <w:sz w:val="24"/>
          <w:szCs w:val="24"/>
        </w:rPr>
      </w:pPr>
      <w:r w:rsidRPr="00136CD0">
        <w:rPr>
          <w:rFonts w:ascii="Times New Roman" w:hAnsi="Times New Roman" w:cs="Times New Roman"/>
          <w:color w:val="000000" w:themeColor="text1"/>
          <w:sz w:val="24"/>
          <w:szCs w:val="24"/>
        </w:rPr>
        <w:t>Программы практик разработаны в соответствии Положением о практиках Федерального государственного автономного образовательного учреждением высшего профессионального образования «Дальневосточный федеральный университет», утвержденным приказом ректора от 23.10.2015 №12-13-2030 и включа</w:t>
      </w:r>
      <w:r w:rsidR="00136CD0" w:rsidRPr="00136CD0">
        <w:rPr>
          <w:rFonts w:ascii="Times New Roman" w:hAnsi="Times New Roman" w:cs="Times New Roman"/>
          <w:color w:val="000000" w:themeColor="text1"/>
          <w:sz w:val="24"/>
          <w:szCs w:val="24"/>
        </w:rPr>
        <w:t>ю</w:t>
      </w:r>
      <w:r w:rsidRPr="00136CD0">
        <w:rPr>
          <w:rFonts w:ascii="Times New Roman" w:hAnsi="Times New Roman" w:cs="Times New Roman"/>
          <w:color w:val="000000" w:themeColor="text1"/>
          <w:sz w:val="24"/>
          <w:szCs w:val="24"/>
        </w:rPr>
        <w:t>т в себя:</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указание вида практики, способа и формы (форм) её проведения;</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указание места практики в структуре образовательной программы;</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указание объёма практики в зачетных единицах и её продолжительности в неделях либо в академических или астрономических часах;</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содержание практики;</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указание форм отчётности по практике;</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 xml:space="preserve">фонд оценочных средств для проведения промежуточной аттестации обучающихся по практике; </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перечень учебной литературы и ресурсов сети «Интернет», необходимых для проведения практики;</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CD57D1" w:rsidRPr="00136CD0" w:rsidRDefault="00CD57D1" w:rsidP="00136CD0">
      <w:pPr>
        <w:numPr>
          <w:ilvl w:val="0"/>
          <w:numId w:val="8"/>
        </w:numPr>
        <w:tabs>
          <w:tab w:val="left" w:pos="1134"/>
          <w:tab w:val="left" w:pos="1276"/>
        </w:tabs>
        <w:suppressAutoHyphens/>
        <w:spacing w:after="0" w:line="360" w:lineRule="auto"/>
        <w:ind w:left="0"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описание материально-технической базы, необходимой для проведения практики.</w:t>
      </w:r>
    </w:p>
    <w:p w:rsidR="00CD57D1" w:rsidRPr="00136CD0" w:rsidRDefault="00CD57D1" w:rsidP="00136CD0">
      <w:pPr>
        <w:tabs>
          <w:tab w:val="left" w:pos="1276"/>
          <w:tab w:val="left" w:pos="1560"/>
        </w:tabs>
        <w:suppressAutoHyphens/>
        <w:spacing w:after="0" w:line="360" w:lineRule="auto"/>
        <w:ind w:firstLine="680"/>
        <w:contextualSpacing/>
        <w:jc w:val="both"/>
        <w:rPr>
          <w:rFonts w:ascii="Times New Roman" w:hAnsi="Times New Roman" w:cs="Times New Roman"/>
          <w:bCs/>
          <w:color w:val="000000" w:themeColor="text1"/>
          <w:sz w:val="24"/>
          <w:szCs w:val="24"/>
          <w:lang w:eastAsia="ru-RU"/>
        </w:rPr>
      </w:pPr>
      <w:r w:rsidRPr="00136CD0">
        <w:rPr>
          <w:rFonts w:ascii="Times New Roman" w:hAnsi="Times New Roman" w:cs="Times New Roman"/>
          <w:bCs/>
          <w:color w:val="000000" w:themeColor="text1"/>
          <w:sz w:val="24"/>
          <w:szCs w:val="24"/>
          <w:lang w:eastAsia="ru-RU"/>
        </w:rPr>
        <w:t>Программы практик представлены в Приложении 5.</w:t>
      </w:r>
    </w:p>
    <w:p w:rsidR="00CD57D1" w:rsidRPr="00136CD0" w:rsidRDefault="00CD57D1" w:rsidP="00CD57D1">
      <w:pPr>
        <w:tabs>
          <w:tab w:val="left" w:pos="1276"/>
          <w:tab w:val="left" w:pos="1560"/>
        </w:tabs>
        <w:suppressAutoHyphens/>
        <w:spacing w:after="0" w:line="360" w:lineRule="auto"/>
        <w:ind w:firstLine="680"/>
        <w:contextualSpacing/>
        <w:jc w:val="center"/>
        <w:rPr>
          <w:rFonts w:ascii="Times New Roman" w:hAnsi="Times New Roman" w:cs="Times New Roman"/>
          <w:b/>
          <w:color w:val="000000" w:themeColor="text1"/>
          <w:sz w:val="24"/>
          <w:szCs w:val="24"/>
          <w:lang w:eastAsia="ru-RU"/>
        </w:rPr>
      </w:pPr>
    </w:p>
    <w:p w:rsidR="00CD57D1" w:rsidRPr="00136CD0" w:rsidRDefault="00CD57D1" w:rsidP="00CD57D1">
      <w:pPr>
        <w:tabs>
          <w:tab w:val="left" w:pos="1276"/>
          <w:tab w:val="left" w:pos="1560"/>
        </w:tabs>
        <w:suppressAutoHyphens/>
        <w:spacing w:after="0" w:line="360" w:lineRule="auto"/>
        <w:ind w:firstLine="680"/>
        <w:contextualSpacing/>
        <w:jc w:val="center"/>
        <w:rPr>
          <w:rFonts w:ascii="Times New Roman" w:hAnsi="Times New Roman" w:cs="Times New Roman"/>
          <w:b/>
          <w:color w:val="000000" w:themeColor="text1"/>
          <w:sz w:val="24"/>
          <w:szCs w:val="24"/>
          <w:lang w:eastAsia="ru-RU"/>
        </w:rPr>
      </w:pPr>
      <w:r w:rsidRPr="00136CD0">
        <w:rPr>
          <w:rFonts w:ascii="Times New Roman" w:hAnsi="Times New Roman" w:cs="Times New Roman"/>
          <w:b/>
          <w:color w:val="000000" w:themeColor="text1"/>
          <w:sz w:val="24"/>
          <w:szCs w:val="24"/>
          <w:lang w:eastAsia="ru-RU"/>
        </w:rPr>
        <w:t>1.6 Программа государственной итоговой аттестации</w:t>
      </w:r>
    </w:p>
    <w:p w:rsidR="00CD57D1" w:rsidRPr="00136CD0"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Г</w:t>
      </w:r>
      <w:r w:rsidRPr="00136CD0">
        <w:rPr>
          <w:rFonts w:ascii="Times New Roman" w:hAnsi="Times New Roman" w:cs="Times New Roman"/>
          <w:bCs/>
          <w:color w:val="000000" w:themeColor="text1"/>
          <w:sz w:val="24"/>
          <w:szCs w:val="24"/>
          <w:lang w:eastAsia="ru-RU"/>
        </w:rPr>
        <w:t>осударственная</w:t>
      </w:r>
      <w:r w:rsidRPr="00136CD0">
        <w:rPr>
          <w:rFonts w:ascii="Times New Roman" w:hAnsi="Times New Roman" w:cs="Times New Roman"/>
          <w:color w:val="000000" w:themeColor="text1"/>
          <w:sz w:val="24"/>
          <w:szCs w:val="24"/>
          <w:lang w:eastAsia="ru-RU"/>
        </w:rPr>
        <w:t xml:space="preserve"> итоговая аттестация выпускника ДВФУ </w:t>
      </w:r>
      <w:r w:rsidR="00B41D75" w:rsidRPr="00D1664C">
        <w:rPr>
          <w:rFonts w:ascii="Times New Roman" w:eastAsia="Calibri" w:hAnsi="Times New Roman" w:cs="Times New Roman"/>
          <w:bCs/>
          <w:color w:val="000000" w:themeColor="text1"/>
          <w:sz w:val="24"/>
          <w:szCs w:val="24"/>
        </w:rPr>
        <w:t xml:space="preserve">по </w:t>
      </w:r>
      <w:r w:rsidR="00B41D75">
        <w:rPr>
          <w:rFonts w:ascii="Times New Roman" w:eastAsia="Calibri" w:hAnsi="Times New Roman" w:cs="Times New Roman"/>
          <w:bCs/>
          <w:color w:val="000000" w:themeColor="text1"/>
          <w:sz w:val="24"/>
          <w:szCs w:val="24"/>
        </w:rPr>
        <w:t>направлению подготовки</w:t>
      </w:r>
      <w:r w:rsidR="00B41D75"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 Биотехнология</w:t>
      </w:r>
      <w:r w:rsidR="002E5978" w:rsidRPr="00D1664C">
        <w:rPr>
          <w:rFonts w:ascii="Times New Roman" w:eastAsia="Calibri" w:hAnsi="Times New Roman" w:cs="Times New Roman"/>
          <w:bCs/>
          <w:color w:val="000000" w:themeColor="text1"/>
          <w:sz w:val="24"/>
          <w:szCs w:val="24"/>
        </w:rPr>
        <w:t xml:space="preserve"> </w:t>
      </w:r>
      <w:r w:rsidR="00B41D75" w:rsidRPr="00D1664C">
        <w:rPr>
          <w:rFonts w:ascii="Times New Roman" w:eastAsia="Calibri" w:hAnsi="Times New Roman" w:cs="Times New Roman"/>
          <w:bCs/>
          <w:color w:val="000000" w:themeColor="text1"/>
          <w:sz w:val="24"/>
          <w:szCs w:val="24"/>
        </w:rPr>
        <w:t xml:space="preserve">(уровень </w:t>
      </w:r>
      <w:proofErr w:type="spellStart"/>
      <w:r w:rsidR="00B41D75">
        <w:rPr>
          <w:rFonts w:ascii="Times New Roman" w:eastAsia="Calibri" w:hAnsi="Times New Roman" w:cs="Times New Roman"/>
          <w:bCs/>
          <w:color w:val="000000" w:themeColor="text1"/>
          <w:sz w:val="24"/>
          <w:szCs w:val="24"/>
        </w:rPr>
        <w:t>бакалавриата</w:t>
      </w:r>
      <w:proofErr w:type="spellEnd"/>
      <w:r w:rsidR="00B41D75" w:rsidRPr="00D1664C">
        <w:rPr>
          <w:rFonts w:ascii="Times New Roman" w:eastAsia="Calibri" w:hAnsi="Times New Roman" w:cs="Times New Roman"/>
          <w:bCs/>
          <w:color w:val="000000" w:themeColor="text1"/>
          <w:sz w:val="24"/>
          <w:szCs w:val="24"/>
        </w:rPr>
        <w:t>)</w:t>
      </w:r>
      <w:r w:rsidRPr="00136CD0">
        <w:rPr>
          <w:rFonts w:ascii="Times New Roman" w:hAnsi="Times New Roman" w:cs="Times New Roman"/>
          <w:color w:val="000000" w:themeColor="text1"/>
          <w:sz w:val="24"/>
          <w:szCs w:val="24"/>
          <w:lang w:eastAsia="ru-RU"/>
        </w:rPr>
        <w:t xml:space="preserve"> является обязательной и осуществляется после освоения основной профессиональной образовательной программы в полном объеме.</w:t>
      </w:r>
    </w:p>
    <w:p w:rsidR="00CD57D1" w:rsidRPr="00136CD0"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bidi="ru-RU"/>
        </w:rPr>
        <w:t>Государственная итоговая аттестация включает подготовку к сдаче и сдачу государственного экзамена.</w:t>
      </w:r>
    </w:p>
    <w:p w:rsidR="00CD57D1" w:rsidRPr="00136CD0"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lastRenderedPageBreak/>
        <w:t>Программа государственной итоговой аттестации разработана в соответствии с Положением о государственной итоговой аттестации, утвержденной приказом ректо</w:t>
      </w:r>
      <w:r w:rsidR="00136CD0" w:rsidRPr="00136CD0">
        <w:rPr>
          <w:rFonts w:ascii="Times New Roman" w:hAnsi="Times New Roman" w:cs="Times New Roman"/>
          <w:color w:val="000000" w:themeColor="text1"/>
          <w:sz w:val="24"/>
          <w:szCs w:val="24"/>
          <w:lang w:eastAsia="ru-RU"/>
        </w:rPr>
        <w:t>ра от 17.04.2015 г. №12-13-2285, с изменениями и дополнениями от 13.06.2017 г. № 12-13-1210.</w:t>
      </w:r>
    </w:p>
    <w:p w:rsidR="00CD57D1" w:rsidRPr="00136CD0"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136CD0">
        <w:rPr>
          <w:rFonts w:ascii="Times New Roman" w:hAnsi="Times New Roman" w:cs="Times New Roman"/>
          <w:color w:val="000000" w:themeColor="text1"/>
          <w:sz w:val="24"/>
          <w:szCs w:val="24"/>
          <w:lang w:eastAsia="ru-RU"/>
        </w:rPr>
        <w:t xml:space="preserve">Программа государственной итоговой аттестации включает в себя фонд оценочных средств для государственной итоговой аттестации, требования к содержанию и процедуре проведения государственного экзамена. </w:t>
      </w:r>
    </w:p>
    <w:p w:rsidR="00CD57D1" w:rsidRPr="00CD57D1" w:rsidRDefault="00CD57D1" w:rsidP="00B41D75">
      <w:pPr>
        <w:tabs>
          <w:tab w:val="left" w:pos="1134"/>
          <w:tab w:val="left" w:pos="1560"/>
        </w:tabs>
        <w:suppressAutoHyphens/>
        <w:spacing w:after="0" w:line="360" w:lineRule="auto"/>
        <w:ind w:firstLine="680"/>
        <w:contextualSpacing/>
        <w:jc w:val="both"/>
        <w:rPr>
          <w:rFonts w:ascii="Times New Roman" w:hAnsi="Times New Roman" w:cs="Times New Roman"/>
          <w:b/>
          <w:color w:val="FF0000"/>
          <w:sz w:val="24"/>
          <w:szCs w:val="24"/>
          <w:lang w:eastAsia="ru-RU"/>
        </w:rPr>
      </w:pPr>
      <w:r w:rsidRPr="00136CD0">
        <w:rPr>
          <w:rFonts w:ascii="Times New Roman" w:hAnsi="Times New Roman" w:cs="Times New Roman"/>
          <w:color w:val="000000" w:themeColor="text1"/>
          <w:sz w:val="24"/>
          <w:szCs w:val="24"/>
          <w:lang w:eastAsia="ru-RU"/>
        </w:rPr>
        <w:t>Программа государственной итоговой аттестации представлена в Приложении 6.</w:t>
      </w:r>
      <w:r w:rsidRPr="00CD57D1">
        <w:rPr>
          <w:rFonts w:ascii="Times New Roman" w:hAnsi="Times New Roman" w:cs="Times New Roman"/>
          <w:b/>
          <w:color w:val="FF0000"/>
          <w:sz w:val="24"/>
          <w:szCs w:val="24"/>
          <w:lang w:eastAsia="ru-RU"/>
        </w:rPr>
        <w:br w:type="page"/>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
          <w:color w:val="000000" w:themeColor="text1"/>
          <w:sz w:val="24"/>
          <w:szCs w:val="24"/>
          <w:lang w:eastAsia="ru-RU"/>
        </w:rPr>
      </w:pPr>
      <w:r w:rsidRPr="00A01113">
        <w:rPr>
          <w:rFonts w:ascii="Times New Roman" w:hAnsi="Times New Roman" w:cs="Times New Roman"/>
          <w:b/>
          <w:color w:val="000000" w:themeColor="text1"/>
          <w:sz w:val="24"/>
          <w:szCs w:val="24"/>
          <w:lang w:val="en-US" w:eastAsia="ru-RU"/>
        </w:rPr>
        <w:lastRenderedPageBreak/>
        <w:t>II</w:t>
      </w:r>
      <w:r w:rsidRPr="00A01113">
        <w:rPr>
          <w:rFonts w:ascii="Times New Roman" w:hAnsi="Times New Roman" w:cs="Times New Roman"/>
          <w:b/>
          <w:color w:val="000000" w:themeColor="text1"/>
          <w:sz w:val="24"/>
          <w:szCs w:val="24"/>
          <w:lang w:eastAsia="ru-RU"/>
        </w:rPr>
        <w:t>. Фактическое ресурсное обеспечение реализации ОПОП</w:t>
      </w:r>
    </w:p>
    <w:p w:rsidR="00CD57D1" w:rsidRPr="00A01113" w:rsidRDefault="00CD57D1" w:rsidP="00CD57D1">
      <w:pPr>
        <w:tabs>
          <w:tab w:val="left" w:pos="1276"/>
          <w:tab w:val="left" w:pos="1560"/>
        </w:tabs>
        <w:suppressAutoHyphens/>
        <w:spacing w:after="0" w:line="360" w:lineRule="auto"/>
        <w:ind w:firstLine="680"/>
        <w:contextualSpacing/>
        <w:jc w:val="center"/>
        <w:rPr>
          <w:rFonts w:ascii="Times New Roman" w:hAnsi="Times New Roman" w:cs="Times New Roman"/>
          <w:b/>
          <w:color w:val="000000" w:themeColor="text1"/>
          <w:sz w:val="24"/>
          <w:szCs w:val="24"/>
          <w:lang w:eastAsia="ru-RU"/>
        </w:rPr>
      </w:pPr>
      <w:r w:rsidRPr="00A01113">
        <w:rPr>
          <w:rFonts w:ascii="Times New Roman" w:hAnsi="Times New Roman" w:cs="Times New Roman"/>
          <w:b/>
          <w:color w:val="000000" w:themeColor="text1"/>
          <w:sz w:val="24"/>
          <w:szCs w:val="24"/>
          <w:lang w:eastAsia="ru-RU"/>
        </w:rPr>
        <w:t>2.1 Сведения о кадровом обеспечении ОПОП</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 xml:space="preserve">Требования к кадровому обеспечению ОПОП определены в соответствии с ОС </w:t>
      </w:r>
      <w:proofErr w:type="gramStart"/>
      <w:r w:rsidRPr="00A01113">
        <w:rPr>
          <w:rFonts w:ascii="Times New Roman" w:hAnsi="Times New Roman" w:cs="Times New Roman"/>
          <w:color w:val="000000" w:themeColor="text1"/>
          <w:sz w:val="24"/>
          <w:szCs w:val="24"/>
          <w:lang w:eastAsia="ru-RU"/>
        </w:rPr>
        <w:t>ВО</w:t>
      </w:r>
      <w:proofErr w:type="gramEnd"/>
      <w:r w:rsidRPr="00A01113">
        <w:rPr>
          <w:rFonts w:ascii="Times New Roman" w:hAnsi="Times New Roman" w:cs="Times New Roman"/>
          <w:color w:val="000000" w:themeColor="text1"/>
          <w:sz w:val="24"/>
          <w:szCs w:val="24"/>
          <w:lang w:eastAsia="ru-RU"/>
        </w:rPr>
        <w:t xml:space="preserve"> </w:t>
      </w:r>
      <w:proofErr w:type="gramStart"/>
      <w:r w:rsidR="00B41D75" w:rsidRPr="00D1664C">
        <w:rPr>
          <w:rFonts w:ascii="Times New Roman" w:eastAsia="Calibri" w:hAnsi="Times New Roman" w:cs="Times New Roman"/>
          <w:bCs/>
          <w:color w:val="000000" w:themeColor="text1"/>
          <w:sz w:val="24"/>
          <w:szCs w:val="24"/>
        </w:rPr>
        <w:t>по</w:t>
      </w:r>
      <w:proofErr w:type="gramEnd"/>
      <w:r w:rsidR="00B41D75" w:rsidRPr="00D1664C">
        <w:rPr>
          <w:rFonts w:ascii="Times New Roman" w:eastAsia="Calibri" w:hAnsi="Times New Roman" w:cs="Times New Roman"/>
          <w:bCs/>
          <w:color w:val="000000" w:themeColor="text1"/>
          <w:sz w:val="24"/>
          <w:szCs w:val="24"/>
        </w:rPr>
        <w:t xml:space="preserve"> </w:t>
      </w:r>
      <w:r w:rsidR="00B41D75">
        <w:rPr>
          <w:rFonts w:ascii="Times New Roman" w:eastAsia="Calibri" w:hAnsi="Times New Roman" w:cs="Times New Roman"/>
          <w:bCs/>
          <w:color w:val="000000" w:themeColor="text1"/>
          <w:sz w:val="24"/>
          <w:szCs w:val="24"/>
        </w:rPr>
        <w:t>направлению подготовки</w:t>
      </w:r>
      <w:r w:rsidR="00B41D75"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 Биотехнология</w:t>
      </w:r>
      <w:r w:rsidR="002E5978" w:rsidRPr="00D1664C">
        <w:rPr>
          <w:rFonts w:ascii="Times New Roman" w:eastAsia="Calibri" w:hAnsi="Times New Roman" w:cs="Times New Roman"/>
          <w:bCs/>
          <w:color w:val="000000" w:themeColor="text1"/>
          <w:sz w:val="24"/>
          <w:szCs w:val="24"/>
        </w:rPr>
        <w:t xml:space="preserve"> </w:t>
      </w:r>
      <w:r w:rsidR="00B41D75" w:rsidRPr="00D1664C">
        <w:rPr>
          <w:rFonts w:ascii="Times New Roman" w:eastAsia="Calibri" w:hAnsi="Times New Roman" w:cs="Times New Roman"/>
          <w:bCs/>
          <w:color w:val="000000" w:themeColor="text1"/>
          <w:sz w:val="24"/>
          <w:szCs w:val="24"/>
        </w:rPr>
        <w:t xml:space="preserve">(уровень </w:t>
      </w:r>
      <w:proofErr w:type="spellStart"/>
      <w:r w:rsidR="00B41D75">
        <w:rPr>
          <w:rFonts w:ascii="Times New Roman" w:eastAsia="Calibri" w:hAnsi="Times New Roman" w:cs="Times New Roman"/>
          <w:bCs/>
          <w:color w:val="000000" w:themeColor="text1"/>
          <w:sz w:val="24"/>
          <w:szCs w:val="24"/>
        </w:rPr>
        <w:t>бакалавриата</w:t>
      </w:r>
      <w:proofErr w:type="spellEnd"/>
      <w:r w:rsidR="00B41D75" w:rsidRPr="00D1664C">
        <w:rPr>
          <w:rFonts w:ascii="Times New Roman" w:eastAsia="Calibri" w:hAnsi="Times New Roman" w:cs="Times New Roman"/>
          <w:bCs/>
          <w:color w:val="000000" w:themeColor="text1"/>
          <w:sz w:val="24"/>
          <w:szCs w:val="24"/>
        </w:rPr>
        <w:t>)</w:t>
      </w:r>
      <w:r w:rsidRPr="00A01113">
        <w:rPr>
          <w:rFonts w:ascii="Times New Roman" w:hAnsi="Times New Roman" w:cs="Times New Roman"/>
          <w:color w:val="000000" w:themeColor="text1"/>
          <w:sz w:val="24"/>
          <w:szCs w:val="24"/>
          <w:lang w:eastAsia="ru-RU"/>
        </w:rPr>
        <w:t>.</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Cs/>
          <w:color w:val="000000" w:themeColor="text1"/>
          <w:sz w:val="24"/>
          <w:szCs w:val="24"/>
          <w:lang w:eastAsia="ru-RU"/>
        </w:rPr>
      </w:pPr>
      <w:r w:rsidRPr="00A01113">
        <w:rPr>
          <w:rFonts w:ascii="Times New Roman" w:hAnsi="Times New Roman" w:cs="Times New Roman"/>
          <w:bCs/>
          <w:color w:val="000000" w:themeColor="text1"/>
          <w:sz w:val="24"/>
          <w:szCs w:val="24"/>
          <w:lang w:eastAsia="ru-RU"/>
        </w:rPr>
        <w:t xml:space="preserve">Доля штатных научно-педагогических работников (в приведенных к целочисленным значениям ставок) </w:t>
      </w:r>
      <w:r w:rsidRPr="00C441EF">
        <w:rPr>
          <w:rFonts w:ascii="Times New Roman" w:hAnsi="Times New Roman" w:cs="Times New Roman"/>
          <w:bCs/>
          <w:color w:val="000000" w:themeColor="text1"/>
          <w:sz w:val="24"/>
          <w:szCs w:val="24"/>
          <w:lang w:eastAsia="ru-RU"/>
        </w:rPr>
        <w:t xml:space="preserve">составляет </w:t>
      </w:r>
      <w:r w:rsidR="00C441EF" w:rsidRPr="00C441EF">
        <w:rPr>
          <w:rFonts w:ascii="Times New Roman" w:hAnsi="Times New Roman" w:cs="Times New Roman"/>
          <w:bCs/>
          <w:color w:val="000000" w:themeColor="text1"/>
          <w:sz w:val="24"/>
          <w:szCs w:val="24"/>
          <w:lang w:eastAsia="ru-RU"/>
        </w:rPr>
        <w:t>90,9</w:t>
      </w:r>
      <w:r w:rsidR="00B41D75" w:rsidRPr="00C441EF">
        <w:rPr>
          <w:rFonts w:ascii="Times New Roman" w:hAnsi="Times New Roman" w:cs="Times New Roman"/>
          <w:bCs/>
          <w:color w:val="000000" w:themeColor="text1"/>
          <w:sz w:val="24"/>
          <w:szCs w:val="24"/>
          <w:lang w:eastAsia="ru-RU"/>
        </w:rPr>
        <w:t xml:space="preserve"> </w:t>
      </w:r>
      <w:r w:rsidRPr="00C441EF">
        <w:rPr>
          <w:rFonts w:ascii="Times New Roman" w:hAnsi="Times New Roman" w:cs="Times New Roman"/>
          <w:bCs/>
          <w:color w:val="000000" w:themeColor="text1"/>
          <w:sz w:val="24"/>
          <w:szCs w:val="24"/>
          <w:lang w:eastAsia="ru-RU"/>
        </w:rPr>
        <w:t>% от общего</w:t>
      </w:r>
      <w:r w:rsidRPr="00A01113">
        <w:rPr>
          <w:rFonts w:ascii="Times New Roman" w:hAnsi="Times New Roman" w:cs="Times New Roman"/>
          <w:bCs/>
          <w:color w:val="000000" w:themeColor="text1"/>
          <w:sz w:val="24"/>
          <w:szCs w:val="24"/>
          <w:lang w:eastAsia="ru-RU"/>
        </w:rPr>
        <w:t xml:space="preserve"> количества научно-педагогических работников</w:t>
      </w:r>
      <w:r w:rsidR="00136CD0" w:rsidRPr="00A01113">
        <w:rPr>
          <w:rFonts w:ascii="Times New Roman" w:hAnsi="Times New Roman" w:cs="Times New Roman"/>
          <w:bCs/>
          <w:color w:val="000000" w:themeColor="text1"/>
          <w:sz w:val="24"/>
          <w:szCs w:val="24"/>
          <w:lang w:eastAsia="ru-RU"/>
        </w:rPr>
        <w:t>, задействованных в реализации ОП.</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Cs/>
          <w:color w:val="000000" w:themeColor="text1"/>
          <w:sz w:val="24"/>
          <w:szCs w:val="24"/>
          <w:lang w:eastAsia="ru-RU"/>
        </w:rPr>
      </w:pPr>
      <w:r w:rsidRPr="00A01113">
        <w:rPr>
          <w:rFonts w:ascii="Times New Roman" w:hAnsi="Times New Roman" w:cs="Times New Roman"/>
          <w:bCs/>
          <w:color w:val="000000" w:themeColor="text1"/>
          <w:sz w:val="24"/>
          <w:szCs w:val="24"/>
          <w:lang w:eastAsia="ru-RU"/>
        </w:rPr>
        <w:t xml:space="preserve">Реализация ОПОП обеспечивается научно-педагогическими кадрами, имеющими базовое образование, соответствующее профилю преподаваемой дисциплины, доля которых в общем числе научно-педагогических работников </w:t>
      </w:r>
      <w:r w:rsidRPr="00C441EF">
        <w:rPr>
          <w:rFonts w:ascii="Times New Roman" w:hAnsi="Times New Roman" w:cs="Times New Roman"/>
          <w:bCs/>
          <w:color w:val="000000" w:themeColor="text1"/>
          <w:sz w:val="24"/>
          <w:szCs w:val="24"/>
          <w:lang w:eastAsia="ru-RU"/>
        </w:rPr>
        <w:t xml:space="preserve">составляет </w:t>
      </w:r>
      <w:r w:rsidR="00C441EF" w:rsidRPr="00C441EF">
        <w:rPr>
          <w:rFonts w:ascii="Times New Roman" w:hAnsi="Times New Roman" w:cs="Times New Roman"/>
          <w:bCs/>
          <w:color w:val="000000" w:themeColor="text1"/>
          <w:sz w:val="24"/>
          <w:szCs w:val="24"/>
          <w:lang w:eastAsia="ru-RU"/>
        </w:rPr>
        <w:t>100</w:t>
      </w:r>
      <w:r w:rsidRPr="00C441EF">
        <w:rPr>
          <w:rFonts w:ascii="Times New Roman" w:hAnsi="Times New Roman" w:cs="Times New Roman"/>
          <w:bCs/>
          <w:color w:val="000000" w:themeColor="text1"/>
          <w:sz w:val="24"/>
          <w:szCs w:val="24"/>
          <w:lang w:eastAsia="ru-RU"/>
        </w:rPr>
        <w:t xml:space="preserve"> %.</w:t>
      </w:r>
      <w:r w:rsidRPr="00A01113">
        <w:rPr>
          <w:rFonts w:ascii="Times New Roman" w:hAnsi="Times New Roman" w:cs="Times New Roman"/>
          <w:bCs/>
          <w:color w:val="000000" w:themeColor="text1"/>
          <w:sz w:val="24"/>
          <w:szCs w:val="24"/>
          <w:lang w:eastAsia="ru-RU"/>
        </w:rPr>
        <w:t xml:space="preserve"> </w:t>
      </w:r>
    </w:p>
    <w:p w:rsidR="00A01113"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rPr>
      </w:pPr>
      <w:proofErr w:type="gramStart"/>
      <w:r w:rsidRPr="00A01113">
        <w:rPr>
          <w:rFonts w:ascii="Times New Roman" w:hAnsi="Times New Roman" w:cs="Times New Roman"/>
          <w:bCs/>
          <w:color w:val="000000" w:themeColor="text1"/>
          <w:sz w:val="24"/>
          <w:szCs w:val="24"/>
          <w:lang w:eastAsia="ru-RU"/>
        </w:rPr>
        <w:t xml:space="preserve">Доля преподавателей, имеющих учёную степень и (или) учёное звание и доля научно-педагогических работников из числа руководителей и работников организаций, деятельность которых связана с направленностью реализуемой программы в общем числе работников, реализующих программу, отвечает требованиям  Федерального государственного образовательного стандарта высшего образования </w:t>
      </w:r>
      <w:r w:rsidR="00B41D75" w:rsidRPr="00D1664C">
        <w:rPr>
          <w:rFonts w:ascii="Times New Roman" w:eastAsia="Calibri" w:hAnsi="Times New Roman" w:cs="Times New Roman"/>
          <w:bCs/>
          <w:color w:val="000000" w:themeColor="text1"/>
          <w:sz w:val="24"/>
          <w:szCs w:val="24"/>
        </w:rPr>
        <w:t xml:space="preserve">по </w:t>
      </w:r>
      <w:r w:rsidR="00B41D75">
        <w:rPr>
          <w:rFonts w:ascii="Times New Roman" w:eastAsia="Calibri" w:hAnsi="Times New Roman" w:cs="Times New Roman"/>
          <w:bCs/>
          <w:color w:val="000000" w:themeColor="text1"/>
          <w:sz w:val="24"/>
          <w:szCs w:val="24"/>
        </w:rPr>
        <w:t>направлению подготовки</w:t>
      </w:r>
      <w:r w:rsidR="00B41D75"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 Биотехнология</w:t>
      </w:r>
      <w:r w:rsidR="002E5978" w:rsidRPr="00D1664C">
        <w:rPr>
          <w:rFonts w:ascii="Times New Roman" w:eastAsia="Calibri" w:hAnsi="Times New Roman" w:cs="Times New Roman"/>
          <w:bCs/>
          <w:color w:val="000000" w:themeColor="text1"/>
          <w:sz w:val="24"/>
          <w:szCs w:val="24"/>
        </w:rPr>
        <w:t xml:space="preserve"> </w:t>
      </w:r>
      <w:r w:rsidR="00B41D75" w:rsidRPr="00D1664C">
        <w:rPr>
          <w:rFonts w:ascii="Times New Roman" w:eastAsia="Calibri" w:hAnsi="Times New Roman" w:cs="Times New Roman"/>
          <w:bCs/>
          <w:color w:val="000000" w:themeColor="text1"/>
          <w:sz w:val="24"/>
          <w:szCs w:val="24"/>
        </w:rPr>
        <w:t xml:space="preserve">(уровень </w:t>
      </w:r>
      <w:proofErr w:type="spellStart"/>
      <w:r w:rsidR="00B41D75">
        <w:rPr>
          <w:rFonts w:ascii="Times New Roman" w:eastAsia="Calibri" w:hAnsi="Times New Roman" w:cs="Times New Roman"/>
          <w:bCs/>
          <w:color w:val="000000" w:themeColor="text1"/>
          <w:sz w:val="24"/>
          <w:szCs w:val="24"/>
        </w:rPr>
        <w:t>бакалавриата</w:t>
      </w:r>
      <w:proofErr w:type="spellEnd"/>
      <w:r w:rsidR="00B41D75" w:rsidRPr="00D1664C">
        <w:rPr>
          <w:rFonts w:ascii="Times New Roman" w:eastAsia="Calibri" w:hAnsi="Times New Roman" w:cs="Times New Roman"/>
          <w:bCs/>
          <w:color w:val="000000" w:themeColor="text1"/>
          <w:sz w:val="24"/>
          <w:szCs w:val="24"/>
        </w:rPr>
        <w:t>)</w:t>
      </w:r>
      <w:r w:rsidRPr="00A01113">
        <w:rPr>
          <w:rFonts w:ascii="Times New Roman" w:hAnsi="Times New Roman" w:cs="Times New Roman"/>
          <w:bCs/>
          <w:color w:val="000000" w:themeColor="text1"/>
          <w:sz w:val="24"/>
          <w:szCs w:val="24"/>
          <w:lang w:eastAsia="ru-RU"/>
        </w:rPr>
        <w:t xml:space="preserve">, </w:t>
      </w:r>
      <w:r w:rsidR="00A01113" w:rsidRPr="00A01113">
        <w:rPr>
          <w:rFonts w:ascii="Times New Roman" w:hAnsi="Times New Roman" w:cs="Times New Roman"/>
          <w:color w:val="000000" w:themeColor="text1"/>
          <w:sz w:val="24"/>
          <w:szCs w:val="24"/>
        </w:rPr>
        <w:t xml:space="preserve">утвержденного приказом Министерства образования и науки РФ от </w:t>
      </w:r>
      <w:r w:rsidR="00B41D75">
        <w:rPr>
          <w:rFonts w:ascii="Times New Roman" w:hAnsi="Times New Roman" w:cs="Times New Roman"/>
          <w:color w:val="000000" w:themeColor="text1"/>
          <w:sz w:val="24"/>
          <w:szCs w:val="24"/>
        </w:rPr>
        <w:t>12</w:t>
      </w:r>
      <w:r w:rsidR="00A01113" w:rsidRPr="00A01113">
        <w:rPr>
          <w:rFonts w:ascii="Times New Roman" w:hAnsi="Times New Roman" w:cs="Times New Roman"/>
          <w:color w:val="000000" w:themeColor="text1"/>
          <w:sz w:val="24"/>
          <w:szCs w:val="24"/>
        </w:rPr>
        <w:t xml:space="preserve"> </w:t>
      </w:r>
      <w:r w:rsidR="00B41D75">
        <w:rPr>
          <w:rFonts w:ascii="Times New Roman" w:hAnsi="Times New Roman" w:cs="Times New Roman"/>
          <w:color w:val="000000" w:themeColor="text1"/>
          <w:sz w:val="24"/>
          <w:szCs w:val="24"/>
        </w:rPr>
        <w:t>марта</w:t>
      </w:r>
      <w:r w:rsidR="00A01113" w:rsidRPr="00A01113">
        <w:rPr>
          <w:rFonts w:ascii="Times New Roman" w:hAnsi="Times New Roman" w:cs="Times New Roman"/>
          <w:color w:val="000000" w:themeColor="text1"/>
          <w:sz w:val="24"/>
          <w:szCs w:val="24"/>
        </w:rPr>
        <w:t xml:space="preserve"> 201</w:t>
      </w:r>
      <w:r w:rsidR="00B41D75">
        <w:rPr>
          <w:rFonts w:ascii="Times New Roman" w:hAnsi="Times New Roman" w:cs="Times New Roman"/>
          <w:color w:val="000000" w:themeColor="text1"/>
          <w:sz w:val="24"/>
          <w:szCs w:val="24"/>
        </w:rPr>
        <w:t>5</w:t>
      </w:r>
      <w:r w:rsidR="00A01113" w:rsidRPr="00A01113">
        <w:rPr>
          <w:rFonts w:ascii="Times New Roman" w:hAnsi="Times New Roman" w:cs="Times New Roman"/>
          <w:color w:val="000000" w:themeColor="text1"/>
          <w:sz w:val="24"/>
          <w:szCs w:val="24"/>
        </w:rPr>
        <w:t xml:space="preserve"> г. № 1</w:t>
      </w:r>
      <w:r w:rsidR="00B41D75">
        <w:rPr>
          <w:rFonts w:ascii="Times New Roman" w:hAnsi="Times New Roman" w:cs="Times New Roman"/>
          <w:color w:val="000000" w:themeColor="text1"/>
          <w:sz w:val="24"/>
          <w:szCs w:val="24"/>
        </w:rPr>
        <w:t>99</w:t>
      </w:r>
      <w:r w:rsidR="00A01113" w:rsidRPr="00A01113">
        <w:rPr>
          <w:rFonts w:ascii="Times New Roman" w:hAnsi="Times New Roman" w:cs="Times New Roman"/>
          <w:color w:val="000000" w:themeColor="text1"/>
          <w:sz w:val="24"/>
          <w:szCs w:val="24"/>
        </w:rPr>
        <w:t>.</w:t>
      </w:r>
      <w:proofErr w:type="gramEnd"/>
    </w:p>
    <w:p w:rsidR="00A01113"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 xml:space="preserve">Общее </w:t>
      </w:r>
      <w:r w:rsidR="00A01113" w:rsidRPr="00A01113">
        <w:rPr>
          <w:rFonts w:ascii="Times New Roman" w:hAnsi="Times New Roman" w:cs="Times New Roman"/>
          <w:color w:val="000000" w:themeColor="text1"/>
          <w:sz w:val="24"/>
          <w:szCs w:val="24"/>
          <w:lang w:eastAsia="ru-RU"/>
        </w:rPr>
        <w:t>руководство содержанием</w:t>
      </w:r>
      <w:r w:rsidRPr="00A01113">
        <w:rPr>
          <w:rFonts w:ascii="Times New Roman" w:hAnsi="Times New Roman" w:cs="Times New Roman"/>
          <w:color w:val="000000" w:themeColor="text1"/>
          <w:sz w:val="24"/>
          <w:szCs w:val="24"/>
          <w:lang w:eastAsia="ru-RU"/>
        </w:rPr>
        <w:t xml:space="preserve"> программы </w:t>
      </w:r>
      <w:r w:rsidR="00B41D75">
        <w:rPr>
          <w:rFonts w:ascii="Times New Roman" w:eastAsia="Calibri" w:hAnsi="Times New Roman" w:cs="Times New Roman"/>
          <w:bCs/>
          <w:color w:val="000000" w:themeColor="text1"/>
          <w:sz w:val="24"/>
          <w:szCs w:val="24"/>
        </w:rPr>
        <w:t>направлению подготовки</w:t>
      </w:r>
      <w:r w:rsidR="00B41D75" w:rsidRPr="00D1664C">
        <w:rPr>
          <w:rFonts w:ascii="Times New Roman" w:eastAsia="Calibri" w:hAnsi="Times New Roman" w:cs="Times New Roman"/>
          <w:bCs/>
          <w:color w:val="000000" w:themeColor="text1"/>
          <w:sz w:val="24"/>
          <w:szCs w:val="24"/>
        </w:rPr>
        <w:t xml:space="preserve"> </w:t>
      </w:r>
      <w:r w:rsidR="002E5978">
        <w:rPr>
          <w:rFonts w:ascii="Times New Roman" w:eastAsia="Calibri" w:hAnsi="Times New Roman" w:cs="Times New Roman"/>
          <w:bCs/>
          <w:color w:val="000000" w:themeColor="text1"/>
          <w:sz w:val="24"/>
          <w:szCs w:val="24"/>
        </w:rPr>
        <w:t>19.03.01 Биотехнология</w:t>
      </w:r>
      <w:r w:rsidR="002E5978" w:rsidRPr="00D1664C">
        <w:rPr>
          <w:rFonts w:ascii="Times New Roman" w:eastAsia="Calibri" w:hAnsi="Times New Roman" w:cs="Times New Roman"/>
          <w:bCs/>
          <w:color w:val="000000" w:themeColor="text1"/>
          <w:sz w:val="24"/>
          <w:szCs w:val="24"/>
        </w:rPr>
        <w:t xml:space="preserve"> </w:t>
      </w:r>
      <w:r w:rsidR="00B41D75" w:rsidRPr="00D1664C">
        <w:rPr>
          <w:rFonts w:ascii="Times New Roman" w:eastAsia="Calibri" w:hAnsi="Times New Roman" w:cs="Times New Roman"/>
          <w:bCs/>
          <w:color w:val="000000" w:themeColor="text1"/>
          <w:sz w:val="24"/>
          <w:szCs w:val="24"/>
        </w:rPr>
        <w:t xml:space="preserve">(уровень </w:t>
      </w:r>
      <w:proofErr w:type="spellStart"/>
      <w:r w:rsidR="00B41D75">
        <w:rPr>
          <w:rFonts w:ascii="Times New Roman" w:eastAsia="Calibri" w:hAnsi="Times New Roman" w:cs="Times New Roman"/>
          <w:bCs/>
          <w:color w:val="000000" w:themeColor="text1"/>
          <w:sz w:val="24"/>
          <w:szCs w:val="24"/>
        </w:rPr>
        <w:t>бакалавриата</w:t>
      </w:r>
      <w:proofErr w:type="spellEnd"/>
      <w:r w:rsidR="00B41D75" w:rsidRPr="00D1664C">
        <w:rPr>
          <w:rFonts w:ascii="Times New Roman" w:eastAsia="Calibri" w:hAnsi="Times New Roman" w:cs="Times New Roman"/>
          <w:bCs/>
          <w:color w:val="000000" w:themeColor="text1"/>
          <w:sz w:val="24"/>
          <w:szCs w:val="24"/>
        </w:rPr>
        <w:t>)</w:t>
      </w:r>
      <w:r w:rsidR="00B41D75">
        <w:rPr>
          <w:rFonts w:ascii="Times New Roman" w:eastAsia="Calibri" w:hAnsi="Times New Roman" w:cs="Times New Roman"/>
          <w:bCs/>
          <w:color w:val="000000" w:themeColor="text1"/>
          <w:sz w:val="24"/>
          <w:szCs w:val="24"/>
        </w:rPr>
        <w:t xml:space="preserve"> </w:t>
      </w:r>
      <w:r w:rsidRPr="00A01113">
        <w:rPr>
          <w:rFonts w:ascii="Times New Roman" w:hAnsi="Times New Roman" w:cs="Times New Roman"/>
          <w:color w:val="000000" w:themeColor="text1"/>
          <w:sz w:val="24"/>
          <w:szCs w:val="24"/>
          <w:lang w:eastAsia="ru-RU"/>
        </w:rPr>
        <w:t xml:space="preserve">осуществляет </w:t>
      </w:r>
      <w:r w:rsidR="00A01113" w:rsidRPr="00A01113">
        <w:rPr>
          <w:rFonts w:ascii="Times New Roman" w:hAnsi="Times New Roman" w:cs="Times New Roman"/>
          <w:color w:val="000000" w:themeColor="text1"/>
          <w:sz w:val="24"/>
          <w:szCs w:val="24"/>
          <w:lang w:eastAsia="ru-RU"/>
        </w:rPr>
        <w:t>кандидат</w:t>
      </w:r>
      <w:r w:rsidRPr="00A01113">
        <w:rPr>
          <w:rFonts w:ascii="Times New Roman" w:hAnsi="Times New Roman" w:cs="Times New Roman"/>
          <w:color w:val="000000" w:themeColor="text1"/>
          <w:sz w:val="24"/>
          <w:szCs w:val="24"/>
          <w:lang w:eastAsia="ru-RU"/>
        </w:rPr>
        <w:t xml:space="preserve"> </w:t>
      </w:r>
      <w:r w:rsidR="00B41D75">
        <w:rPr>
          <w:rFonts w:ascii="Times New Roman" w:hAnsi="Times New Roman" w:cs="Times New Roman"/>
          <w:color w:val="000000" w:themeColor="text1"/>
          <w:sz w:val="24"/>
          <w:szCs w:val="24"/>
          <w:lang w:eastAsia="ru-RU"/>
        </w:rPr>
        <w:t>технических</w:t>
      </w:r>
      <w:r w:rsidR="00A01113" w:rsidRPr="00A01113">
        <w:rPr>
          <w:rFonts w:ascii="Times New Roman" w:hAnsi="Times New Roman" w:cs="Times New Roman"/>
          <w:color w:val="000000" w:themeColor="text1"/>
          <w:sz w:val="24"/>
          <w:szCs w:val="24"/>
          <w:lang w:eastAsia="ru-RU"/>
        </w:rPr>
        <w:t xml:space="preserve"> наук</w:t>
      </w:r>
      <w:r w:rsidRPr="00A01113">
        <w:rPr>
          <w:rFonts w:ascii="Times New Roman" w:hAnsi="Times New Roman" w:cs="Times New Roman"/>
          <w:color w:val="000000" w:themeColor="text1"/>
          <w:sz w:val="24"/>
          <w:szCs w:val="24"/>
          <w:lang w:eastAsia="ru-RU"/>
        </w:rPr>
        <w:t>,</w:t>
      </w:r>
      <w:r w:rsidR="00A01113" w:rsidRPr="00A01113">
        <w:rPr>
          <w:rFonts w:ascii="Times New Roman" w:hAnsi="Times New Roman" w:cs="Times New Roman"/>
          <w:color w:val="000000" w:themeColor="text1"/>
          <w:sz w:val="24"/>
          <w:szCs w:val="24"/>
          <w:lang w:eastAsia="ru-RU"/>
        </w:rPr>
        <w:t xml:space="preserve"> доцент</w:t>
      </w:r>
      <w:r w:rsidRPr="00A01113">
        <w:rPr>
          <w:rFonts w:ascii="Times New Roman" w:hAnsi="Times New Roman" w:cs="Times New Roman"/>
          <w:color w:val="000000" w:themeColor="text1"/>
          <w:sz w:val="24"/>
          <w:szCs w:val="24"/>
          <w:lang w:eastAsia="ru-RU"/>
        </w:rPr>
        <w:t xml:space="preserve"> </w:t>
      </w:r>
      <w:r w:rsidR="00B41D75">
        <w:rPr>
          <w:rFonts w:ascii="Times New Roman" w:hAnsi="Times New Roman" w:cs="Times New Roman"/>
          <w:color w:val="000000" w:themeColor="text1"/>
          <w:sz w:val="24"/>
          <w:szCs w:val="24"/>
          <w:lang w:eastAsia="ru-RU"/>
        </w:rPr>
        <w:t xml:space="preserve"> </w:t>
      </w:r>
      <w:r w:rsidRPr="00A01113">
        <w:rPr>
          <w:rFonts w:ascii="Times New Roman" w:hAnsi="Times New Roman" w:cs="Times New Roman"/>
          <w:color w:val="000000" w:themeColor="text1"/>
          <w:sz w:val="24"/>
          <w:szCs w:val="24"/>
          <w:lang w:eastAsia="ru-RU"/>
        </w:rPr>
        <w:t xml:space="preserve">Департамента </w:t>
      </w:r>
      <w:r w:rsidR="00B41D75">
        <w:rPr>
          <w:rFonts w:ascii="Times New Roman" w:hAnsi="Times New Roman" w:cs="Times New Roman"/>
          <w:color w:val="000000" w:themeColor="text1"/>
          <w:sz w:val="24"/>
          <w:szCs w:val="24"/>
          <w:lang w:eastAsia="ru-RU"/>
        </w:rPr>
        <w:t xml:space="preserve">пищевых наук и технологий Школы биомедицины </w:t>
      </w:r>
      <w:r w:rsidR="00834017">
        <w:rPr>
          <w:rFonts w:ascii="Times New Roman" w:hAnsi="Times New Roman" w:cs="Times New Roman"/>
          <w:color w:val="000000" w:themeColor="text1"/>
          <w:sz w:val="24"/>
          <w:szCs w:val="24"/>
          <w:lang w:eastAsia="ru-RU"/>
        </w:rPr>
        <w:t>Добрынина Елена Викторовна.</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Сведения о кадровом обеспечении образовательной программы представлены в Приложении 7.</w:t>
      </w:r>
    </w:p>
    <w:p w:rsidR="00CD57D1" w:rsidRPr="00CD57D1"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
          <w:color w:val="FF0000"/>
          <w:sz w:val="24"/>
          <w:szCs w:val="24"/>
          <w:lang w:eastAsia="ru-RU"/>
        </w:rPr>
      </w:pPr>
    </w:p>
    <w:p w:rsidR="00CD57D1" w:rsidRPr="00A01113" w:rsidRDefault="00CD57D1" w:rsidP="00CD57D1">
      <w:pPr>
        <w:tabs>
          <w:tab w:val="left" w:pos="1276"/>
          <w:tab w:val="left" w:pos="1560"/>
        </w:tabs>
        <w:suppressAutoHyphens/>
        <w:spacing w:after="0" w:line="360" w:lineRule="auto"/>
        <w:ind w:firstLine="680"/>
        <w:contextualSpacing/>
        <w:jc w:val="center"/>
        <w:rPr>
          <w:rFonts w:ascii="Times New Roman" w:hAnsi="Times New Roman" w:cs="Times New Roman"/>
          <w:b/>
          <w:color w:val="000000" w:themeColor="text1"/>
          <w:sz w:val="24"/>
          <w:szCs w:val="24"/>
          <w:lang w:eastAsia="ru-RU"/>
        </w:rPr>
      </w:pPr>
      <w:r w:rsidRPr="00A01113">
        <w:rPr>
          <w:rFonts w:ascii="Times New Roman" w:hAnsi="Times New Roman" w:cs="Times New Roman"/>
          <w:b/>
          <w:color w:val="000000" w:themeColor="text1"/>
          <w:sz w:val="24"/>
          <w:szCs w:val="24"/>
          <w:lang w:eastAsia="ru-RU"/>
        </w:rPr>
        <w:t>2.2 Сведения о наличии печатных и электронных образовательных и информационных ресурсов</w:t>
      </w:r>
      <w:r w:rsidRPr="00A01113">
        <w:rPr>
          <w:rFonts w:ascii="Times New Roman" w:hAnsi="Times New Roman" w:cs="Times New Roman"/>
          <w:color w:val="000000" w:themeColor="text1"/>
          <w:sz w:val="24"/>
          <w:szCs w:val="24"/>
          <w:lang w:eastAsia="ru-RU"/>
        </w:rPr>
        <w:t xml:space="preserve"> </w:t>
      </w:r>
      <w:r w:rsidRPr="00A01113">
        <w:rPr>
          <w:rFonts w:ascii="Times New Roman" w:hAnsi="Times New Roman" w:cs="Times New Roman"/>
          <w:b/>
          <w:color w:val="000000" w:themeColor="text1"/>
          <w:sz w:val="24"/>
          <w:szCs w:val="24"/>
          <w:lang w:eastAsia="ru-RU"/>
        </w:rPr>
        <w:t>по ОПОП</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Требования к обеспеченности ОПОП учебно-методической документацие</w:t>
      </w:r>
      <w:r w:rsidR="00834017">
        <w:rPr>
          <w:rFonts w:ascii="Times New Roman" w:hAnsi="Times New Roman" w:cs="Times New Roman"/>
          <w:color w:val="000000" w:themeColor="text1"/>
          <w:sz w:val="24"/>
          <w:szCs w:val="24"/>
          <w:lang w:eastAsia="ru-RU"/>
        </w:rPr>
        <w:t xml:space="preserve">й определены в соответствии с </w:t>
      </w:r>
      <w:r w:rsidRPr="00A01113">
        <w:rPr>
          <w:rFonts w:ascii="Times New Roman" w:hAnsi="Times New Roman" w:cs="Times New Roman"/>
          <w:color w:val="000000" w:themeColor="text1"/>
          <w:sz w:val="24"/>
          <w:szCs w:val="24"/>
          <w:lang w:eastAsia="ru-RU"/>
        </w:rPr>
        <w:t xml:space="preserve">ОС </w:t>
      </w:r>
      <w:proofErr w:type="gramStart"/>
      <w:r w:rsidRPr="00A01113">
        <w:rPr>
          <w:rFonts w:ascii="Times New Roman" w:hAnsi="Times New Roman" w:cs="Times New Roman"/>
          <w:color w:val="000000" w:themeColor="text1"/>
          <w:sz w:val="24"/>
          <w:szCs w:val="24"/>
          <w:lang w:eastAsia="ru-RU"/>
        </w:rPr>
        <w:t>ВО</w:t>
      </w:r>
      <w:proofErr w:type="gramEnd"/>
      <w:r w:rsidRPr="00A01113">
        <w:rPr>
          <w:rFonts w:ascii="Times New Roman" w:hAnsi="Times New Roman" w:cs="Times New Roman"/>
          <w:color w:val="000000" w:themeColor="text1"/>
          <w:sz w:val="24"/>
          <w:szCs w:val="24"/>
        </w:rPr>
        <w:t xml:space="preserve"> </w:t>
      </w:r>
      <w:r w:rsidR="00B41D75">
        <w:rPr>
          <w:rFonts w:ascii="Times New Roman" w:eastAsia="Calibri" w:hAnsi="Times New Roman" w:cs="Times New Roman"/>
          <w:bCs/>
          <w:color w:val="000000" w:themeColor="text1"/>
          <w:sz w:val="24"/>
          <w:szCs w:val="24"/>
        </w:rPr>
        <w:t>направлению подготовки</w:t>
      </w:r>
      <w:r w:rsidR="00B41D75" w:rsidRPr="00D1664C">
        <w:rPr>
          <w:rFonts w:ascii="Times New Roman" w:eastAsia="Calibri" w:hAnsi="Times New Roman" w:cs="Times New Roman"/>
          <w:bCs/>
          <w:color w:val="000000" w:themeColor="text1"/>
          <w:sz w:val="24"/>
          <w:szCs w:val="24"/>
        </w:rPr>
        <w:t xml:space="preserve"> </w:t>
      </w:r>
      <w:r w:rsidR="00834017">
        <w:rPr>
          <w:rFonts w:ascii="Times New Roman" w:eastAsia="Calibri" w:hAnsi="Times New Roman" w:cs="Times New Roman"/>
          <w:bCs/>
          <w:color w:val="000000" w:themeColor="text1"/>
          <w:sz w:val="24"/>
          <w:szCs w:val="24"/>
        </w:rPr>
        <w:t>19.03.01 Биотехнология</w:t>
      </w:r>
      <w:r w:rsidR="00834017" w:rsidRPr="00D1664C">
        <w:rPr>
          <w:rFonts w:ascii="Times New Roman" w:eastAsia="Calibri" w:hAnsi="Times New Roman" w:cs="Times New Roman"/>
          <w:bCs/>
          <w:color w:val="000000" w:themeColor="text1"/>
          <w:sz w:val="24"/>
          <w:szCs w:val="24"/>
        </w:rPr>
        <w:t xml:space="preserve"> </w:t>
      </w:r>
      <w:r w:rsidR="00B41D75" w:rsidRPr="00D1664C">
        <w:rPr>
          <w:rFonts w:ascii="Times New Roman" w:eastAsia="Calibri" w:hAnsi="Times New Roman" w:cs="Times New Roman"/>
          <w:bCs/>
          <w:color w:val="000000" w:themeColor="text1"/>
          <w:sz w:val="24"/>
          <w:szCs w:val="24"/>
        </w:rPr>
        <w:t xml:space="preserve">(уровень </w:t>
      </w:r>
      <w:proofErr w:type="spellStart"/>
      <w:r w:rsidR="00B41D75">
        <w:rPr>
          <w:rFonts w:ascii="Times New Roman" w:eastAsia="Calibri" w:hAnsi="Times New Roman" w:cs="Times New Roman"/>
          <w:bCs/>
          <w:color w:val="000000" w:themeColor="text1"/>
          <w:sz w:val="24"/>
          <w:szCs w:val="24"/>
        </w:rPr>
        <w:t>бакалавриата</w:t>
      </w:r>
      <w:proofErr w:type="spellEnd"/>
      <w:r w:rsidR="00B41D75" w:rsidRPr="00D1664C">
        <w:rPr>
          <w:rFonts w:ascii="Times New Roman" w:eastAsia="Calibri" w:hAnsi="Times New Roman" w:cs="Times New Roman"/>
          <w:bCs/>
          <w:color w:val="000000" w:themeColor="text1"/>
          <w:sz w:val="24"/>
          <w:szCs w:val="24"/>
        </w:rPr>
        <w:t>)</w:t>
      </w:r>
      <w:r w:rsidRPr="00A01113">
        <w:rPr>
          <w:rFonts w:ascii="Times New Roman" w:hAnsi="Times New Roman" w:cs="Times New Roman"/>
          <w:color w:val="000000" w:themeColor="text1"/>
          <w:sz w:val="24"/>
          <w:szCs w:val="24"/>
          <w:lang w:eastAsia="ru-RU"/>
        </w:rPr>
        <w:t>.</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ОПОП обеспечена печатными и электронными изданиями основной учебной литературы</w:t>
      </w:r>
      <w:r w:rsidR="00A01113" w:rsidRPr="00A01113">
        <w:rPr>
          <w:rFonts w:ascii="Times New Roman" w:hAnsi="Times New Roman" w:cs="Times New Roman"/>
          <w:color w:val="000000" w:themeColor="text1"/>
          <w:sz w:val="24"/>
          <w:szCs w:val="24"/>
          <w:lang w:eastAsia="ru-RU"/>
        </w:rPr>
        <w:t xml:space="preserve">. </w:t>
      </w:r>
      <w:r w:rsidRPr="00A01113">
        <w:rPr>
          <w:rFonts w:ascii="Times New Roman" w:hAnsi="Times New Roman" w:cs="Times New Roman"/>
          <w:color w:val="000000" w:themeColor="text1"/>
          <w:sz w:val="24"/>
          <w:szCs w:val="24"/>
          <w:lang w:eastAsia="ru-RU"/>
        </w:rPr>
        <w:t xml:space="preserve">Все издания основной литературы доступны студентам в печатном виде в библиотеке ДВФУ либо </w:t>
      </w:r>
      <w:r w:rsidR="00A01113" w:rsidRPr="00A01113">
        <w:rPr>
          <w:rFonts w:ascii="Times New Roman" w:hAnsi="Times New Roman" w:cs="Times New Roman"/>
          <w:color w:val="000000" w:themeColor="text1"/>
          <w:sz w:val="24"/>
          <w:szCs w:val="24"/>
          <w:lang w:eastAsia="ru-RU"/>
        </w:rPr>
        <w:t xml:space="preserve">в электронном виде </w:t>
      </w:r>
      <w:r w:rsidRPr="00A01113">
        <w:rPr>
          <w:rFonts w:ascii="Times New Roman" w:hAnsi="Times New Roman" w:cs="Times New Roman"/>
          <w:color w:val="000000" w:themeColor="text1"/>
          <w:sz w:val="24"/>
          <w:szCs w:val="24"/>
          <w:lang w:eastAsia="ru-RU"/>
        </w:rPr>
        <w:t>в электронно-библиотечных системах (электронных библиотеках), сформированных на основании прямых договорных отношений с правообладателями.</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lastRenderedPageBreak/>
        <w:t xml:space="preserve">Электронно-библиотечная система (электронная библиотека) и электронная информационно-образовательная среда обеспечивают одновременный 100 процентный доступ </w:t>
      </w:r>
      <w:proofErr w:type="gramStart"/>
      <w:r w:rsidRPr="00A01113">
        <w:rPr>
          <w:rFonts w:ascii="Times New Roman" w:hAnsi="Times New Roman" w:cs="Times New Roman"/>
          <w:color w:val="000000" w:themeColor="text1"/>
          <w:sz w:val="24"/>
          <w:szCs w:val="24"/>
          <w:lang w:eastAsia="ru-RU"/>
        </w:rPr>
        <w:t>обучающихся</w:t>
      </w:r>
      <w:proofErr w:type="gramEnd"/>
      <w:r w:rsidRPr="00A01113">
        <w:rPr>
          <w:rFonts w:ascii="Times New Roman" w:hAnsi="Times New Roman" w:cs="Times New Roman"/>
          <w:color w:val="000000" w:themeColor="text1"/>
          <w:sz w:val="24"/>
          <w:szCs w:val="24"/>
          <w:lang w:eastAsia="ru-RU"/>
        </w:rPr>
        <w:t xml:space="preserve"> по программе </w:t>
      </w:r>
      <w:proofErr w:type="spellStart"/>
      <w:r w:rsidR="00C441EF">
        <w:rPr>
          <w:rFonts w:ascii="Times New Roman" w:hAnsi="Times New Roman" w:cs="Times New Roman"/>
          <w:color w:val="000000" w:themeColor="text1"/>
          <w:sz w:val="24"/>
          <w:szCs w:val="24"/>
          <w:lang w:eastAsia="ru-RU"/>
        </w:rPr>
        <w:t>бакалавриата</w:t>
      </w:r>
      <w:proofErr w:type="spellEnd"/>
      <w:r w:rsidRPr="00A01113">
        <w:rPr>
          <w:rFonts w:ascii="Times New Roman" w:hAnsi="Times New Roman" w:cs="Times New Roman"/>
          <w:color w:val="000000" w:themeColor="text1"/>
          <w:sz w:val="24"/>
          <w:szCs w:val="24"/>
          <w:lang w:eastAsia="ru-RU"/>
        </w:rPr>
        <w:t>. Обучающимся обеспечен доступ (в том числе удаленный)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Сведения о наличии печатных и электронных образовательных и информационных ресурсов, необходимых для обеспечения учебного процесса, представлены в виде таблицы в Приложении 8.</w:t>
      </w:r>
    </w:p>
    <w:p w:rsidR="00CD57D1" w:rsidRPr="00CD57D1"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FF0000"/>
          <w:sz w:val="24"/>
          <w:szCs w:val="24"/>
          <w:lang w:eastAsia="ru-RU"/>
        </w:rPr>
      </w:pP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b/>
          <w:color w:val="000000" w:themeColor="text1"/>
          <w:sz w:val="24"/>
          <w:szCs w:val="24"/>
          <w:lang w:eastAsia="ru-RU"/>
        </w:rPr>
      </w:pPr>
      <w:r w:rsidRPr="00A01113">
        <w:rPr>
          <w:rFonts w:ascii="Times New Roman" w:hAnsi="Times New Roman" w:cs="Times New Roman"/>
          <w:b/>
          <w:color w:val="000000" w:themeColor="text1"/>
          <w:sz w:val="24"/>
          <w:szCs w:val="24"/>
          <w:lang w:eastAsia="ru-RU"/>
        </w:rPr>
        <w:t>2.3 Сведения о материально-техническом обеспечении ОПОП</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ДВФУ располагает достаточной материально-технической базой, обеспечивающей проведение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Аудитории для проведения занятий лекционного типа оснащены мультимедийным оборудованием.</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Перечень материально-технического обеспечения, необходимого для реализации программы специалитета, включает в себя лаборатории, оснащенные лабораторным оборудованием, в зависимости от степени сложности.</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 Обучающимся и научно-педагогическим работникам обеспечен доступ (удаленный доступ)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Университет обеспечен необходимым комплектом лицензионного программного обеспечения (перечень определен в рабочих программах дисциплин).</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t>Все помещения соответствуют действующим санитарным и противопожарным правилам и нормам.</w:t>
      </w:r>
    </w:p>
    <w:p w:rsidR="00CD57D1" w:rsidRPr="00A01113" w:rsidRDefault="00CD57D1" w:rsidP="00CD57D1">
      <w:pPr>
        <w:tabs>
          <w:tab w:val="left" w:pos="1276"/>
          <w:tab w:val="left" w:pos="1560"/>
        </w:tabs>
        <w:suppressAutoHyphens/>
        <w:spacing w:after="0" w:line="360" w:lineRule="auto"/>
        <w:ind w:firstLine="680"/>
        <w:contextualSpacing/>
        <w:jc w:val="both"/>
        <w:rPr>
          <w:rFonts w:ascii="Times New Roman" w:hAnsi="Times New Roman" w:cs="Times New Roman"/>
          <w:color w:val="000000" w:themeColor="text1"/>
          <w:sz w:val="24"/>
          <w:szCs w:val="24"/>
          <w:lang w:eastAsia="ru-RU"/>
        </w:rPr>
      </w:pPr>
      <w:r w:rsidRPr="00A01113">
        <w:rPr>
          <w:rFonts w:ascii="Times New Roman" w:hAnsi="Times New Roman" w:cs="Times New Roman"/>
          <w:color w:val="000000" w:themeColor="text1"/>
          <w:sz w:val="24"/>
          <w:szCs w:val="24"/>
          <w:lang w:eastAsia="ru-RU"/>
        </w:rPr>
        <w:lastRenderedPageBreak/>
        <w:t>Сведения о материально-техническом обеспечении ОПОП, включая информацию о наличии оборудованных учебных кабинетов, объектов для проведения практических занятий с перечнем основного оборудования, объектов физической культуры и спорта, представлены в виде таблицы в Приложении 9.</w:t>
      </w:r>
    </w:p>
    <w:p w:rsidR="00CD57D1" w:rsidRPr="00CD57D1" w:rsidRDefault="00CD57D1" w:rsidP="00CD57D1">
      <w:pPr>
        <w:autoSpaceDE w:val="0"/>
        <w:autoSpaceDN w:val="0"/>
        <w:adjustRightInd w:val="0"/>
        <w:spacing w:after="0" w:line="360" w:lineRule="auto"/>
        <w:ind w:firstLine="680"/>
        <w:jc w:val="both"/>
        <w:rPr>
          <w:rFonts w:ascii="Times New Roman" w:eastAsia="Calibri" w:hAnsi="Times New Roman" w:cs="Times New Roman"/>
          <w:b/>
          <w:color w:val="FF0000"/>
          <w:sz w:val="24"/>
          <w:szCs w:val="24"/>
          <w:lang w:eastAsia="ru-RU"/>
        </w:rPr>
      </w:pPr>
    </w:p>
    <w:p w:rsidR="00CD57D1" w:rsidRPr="00A01113" w:rsidRDefault="00A01113" w:rsidP="00CD57D1">
      <w:pPr>
        <w:autoSpaceDE w:val="0"/>
        <w:autoSpaceDN w:val="0"/>
        <w:adjustRightInd w:val="0"/>
        <w:spacing w:after="0" w:line="360" w:lineRule="auto"/>
        <w:ind w:firstLine="680"/>
        <w:jc w:val="both"/>
        <w:rPr>
          <w:rFonts w:ascii="Times New Roman" w:eastAsia="Calibri" w:hAnsi="Times New Roman" w:cs="Times New Roman"/>
          <w:b/>
          <w:color w:val="000000" w:themeColor="text1"/>
          <w:sz w:val="24"/>
          <w:szCs w:val="24"/>
          <w:lang w:eastAsia="ru-RU"/>
        </w:rPr>
      </w:pPr>
      <w:r w:rsidRPr="00A01113">
        <w:rPr>
          <w:rFonts w:ascii="Times New Roman" w:eastAsia="Calibri" w:hAnsi="Times New Roman" w:cs="Times New Roman"/>
          <w:b/>
          <w:color w:val="000000" w:themeColor="text1"/>
          <w:sz w:val="24"/>
          <w:szCs w:val="24"/>
          <w:lang w:eastAsia="ru-RU"/>
        </w:rPr>
        <w:t>2.4</w:t>
      </w:r>
      <w:r w:rsidR="00CD57D1" w:rsidRPr="00A01113">
        <w:rPr>
          <w:rFonts w:ascii="Times New Roman" w:eastAsia="Calibri" w:hAnsi="Times New Roman" w:cs="Times New Roman"/>
          <w:b/>
          <w:color w:val="000000" w:themeColor="text1"/>
          <w:sz w:val="24"/>
          <w:szCs w:val="24"/>
          <w:lang w:eastAsia="ru-RU"/>
        </w:rPr>
        <w:t xml:space="preserve"> Финансовые условия реализации программы специалитета</w:t>
      </w:r>
    </w:p>
    <w:p w:rsidR="00CD57D1" w:rsidRPr="00A01113" w:rsidRDefault="00CD57D1" w:rsidP="00CD57D1">
      <w:pPr>
        <w:autoSpaceDE w:val="0"/>
        <w:autoSpaceDN w:val="0"/>
        <w:adjustRightInd w:val="0"/>
        <w:spacing w:after="0" w:line="360" w:lineRule="auto"/>
        <w:ind w:firstLine="680"/>
        <w:jc w:val="both"/>
        <w:rPr>
          <w:rFonts w:ascii="Times New Roman" w:eastAsia="Calibri" w:hAnsi="Times New Roman" w:cs="Times New Roman"/>
          <w:color w:val="000000" w:themeColor="text1"/>
          <w:sz w:val="24"/>
          <w:szCs w:val="24"/>
          <w:lang w:eastAsia="ru-RU"/>
        </w:rPr>
      </w:pPr>
      <w:proofErr w:type="gramStart"/>
      <w:r w:rsidRPr="00A01113">
        <w:rPr>
          <w:rFonts w:ascii="Times New Roman" w:eastAsia="Calibri" w:hAnsi="Times New Roman" w:cs="Times New Roman"/>
          <w:color w:val="000000" w:themeColor="text1"/>
          <w:sz w:val="24"/>
          <w:szCs w:val="24"/>
          <w:lang w:eastAsia="ru-RU"/>
        </w:rPr>
        <w:t xml:space="preserve">Финансовое обеспечение реализации программы </w:t>
      </w:r>
      <w:r w:rsidR="00B41D75">
        <w:rPr>
          <w:rFonts w:ascii="Times New Roman" w:eastAsia="Calibri" w:hAnsi="Times New Roman" w:cs="Times New Roman"/>
          <w:bCs/>
          <w:color w:val="000000" w:themeColor="text1"/>
          <w:sz w:val="24"/>
          <w:szCs w:val="24"/>
        </w:rPr>
        <w:t>направлению подготовки</w:t>
      </w:r>
      <w:r w:rsidR="00B41D75" w:rsidRPr="00D1664C">
        <w:rPr>
          <w:rFonts w:ascii="Times New Roman" w:eastAsia="Calibri" w:hAnsi="Times New Roman" w:cs="Times New Roman"/>
          <w:bCs/>
          <w:color w:val="000000" w:themeColor="text1"/>
          <w:sz w:val="24"/>
          <w:szCs w:val="24"/>
        </w:rPr>
        <w:t xml:space="preserve"> </w:t>
      </w:r>
      <w:r w:rsidR="00834017">
        <w:rPr>
          <w:rFonts w:ascii="Times New Roman" w:eastAsia="Calibri" w:hAnsi="Times New Roman" w:cs="Times New Roman"/>
          <w:bCs/>
          <w:color w:val="000000" w:themeColor="text1"/>
          <w:sz w:val="24"/>
          <w:szCs w:val="24"/>
        </w:rPr>
        <w:t>19.03.01 Биотехнология</w:t>
      </w:r>
      <w:r w:rsidR="00834017" w:rsidRPr="00D1664C">
        <w:rPr>
          <w:rFonts w:ascii="Times New Roman" w:eastAsia="Calibri" w:hAnsi="Times New Roman" w:cs="Times New Roman"/>
          <w:bCs/>
          <w:color w:val="000000" w:themeColor="text1"/>
          <w:sz w:val="24"/>
          <w:szCs w:val="24"/>
        </w:rPr>
        <w:t xml:space="preserve"> </w:t>
      </w:r>
      <w:r w:rsidR="00B41D75" w:rsidRPr="00D1664C">
        <w:rPr>
          <w:rFonts w:ascii="Times New Roman" w:eastAsia="Calibri" w:hAnsi="Times New Roman" w:cs="Times New Roman"/>
          <w:bCs/>
          <w:color w:val="000000" w:themeColor="text1"/>
          <w:sz w:val="24"/>
          <w:szCs w:val="24"/>
        </w:rPr>
        <w:t xml:space="preserve">(уровень </w:t>
      </w:r>
      <w:proofErr w:type="spellStart"/>
      <w:r w:rsidR="00B41D75">
        <w:rPr>
          <w:rFonts w:ascii="Times New Roman" w:eastAsia="Calibri" w:hAnsi="Times New Roman" w:cs="Times New Roman"/>
          <w:bCs/>
          <w:color w:val="000000" w:themeColor="text1"/>
          <w:sz w:val="24"/>
          <w:szCs w:val="24"/>
        </w:rPr>
        <w:t>бакалавриата</w:t>
      </w:r>
      <w:proofErr w:type="spellEnd"/>
      <w:r w:rsidR="00B41D75" w:rsidRPr="00D1664C">
        <w:rPr>
          <w:rFonts w:ascii="Times New Roman" w:eastAsia="Calibri" w:hAnsi="Times New Roman" w:cs="Times New Roman"/>
          <w:bCs/>
          <w:color w:val="000000" w:themeColor="text1"/>
          <w:sz w:val="24"/>
          <w:szCs w:val="24"/>
        </w:rPr>
        <w:t>)</w:t>
      </w:r>
      <w:r w:rsidRPr="00A01113">
        <w:rPr>
          <w:rFonts w:ascii="Times New Roman" w:eastAsia="Calibri" w:hAnsi="Times New Roman" w:cs="Times New Roman"/>
          <w:color w:val="000000" w:themeColor="text1"/>
          <w:sz w:val="24"/>
          <w:szCs w:val="24"/>
          <w:lang w:eastAsia="ru-RU"/>
        </w:rPr>
        <w:t xml:space="preserve">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w:t>
      </w:r>
      <w:proofErr w:type="gramEnd"/>
      <w:r w:rsidRPr="00A01113">
        <w:rPr>
          <w:rFonts w:ascii="Times New Roman" w:eastAsia="Calibri" w:hAnsi="Times New Roman" w:cs="Times New Roman"/>
          <w:color w:val="000000" w:themeColor="text1"/>
          <w:sz w:val="24"/>
          <w:szCs w:val="24"/>
          <w:lang w:eastAsia="ru-RU"/>
        </w:rPr>
        <w:t xml:space="preserve">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CD57D1" w:rsidRPr="00CD57D1" w:rsidRDefault="00CD57D1" w:rsidP="00CD57D1">
      <w:pPr>
        <w:tabs>
          <w:tab w:val="left" w:pos="993"/>
        </w:tabs>
        <w:suppressAutoHyphens/>
        <w:spacing w:after="0" w:line="360" w:lineRule="auto"/>
        <w:ind w:firstLine="680"/>
        <w:rPr>
          <w:rFonts w:ascii="Times New Roman" w:hAnsi="Times New Roman" w:cs="Times New Roman"/>
          <w:color w:val="FF0000"/>
          <w:sz w:val="24"/>
          <w:szCs w:val="24"/>
          <w:lang w:eastAsia="ru-RU"/>
        </w:rPr>
      </w:pPr>
    </w:p>
    <w:p w:rsidR="00CD57D1" w:rsidRPr="00CD57D1" w:rsidRDefault="00CD57D1" w:rsidP="00CD57D1">
      <w:pPr>
        <w:tabs>
          <w:tab w:val="left" w:pos="993"/>
        </w:tabs>
        <w:suppressAutoHyphens/>
        <w:spacing w:after="0" w:line="360" w:lineRule="auto"/>
        <w:ind w:firstLine="680"/>
        <w:rPr>
          <w:rFonts w:ascii="Times New Roman" w:hAnsi="Times New Roman" w:cs="Times New Roman"/>
          <w:color w:val="FF0000"/>
          <w:sz w:val="24"/>
          <w:szCs w:val="24"/>
          <w:lang w:eastAsia="ru-RU"/>
        </w:rPr>
      </w:pPr>
    </w:p>
    <w:p w:rsidR="00A01113" w:rsidRPr="00D20A5B" w:rsidRDefault="00A01113" w:rsidP="00D20A5B">
      <w:pPr>
        <w:autoSpaceDE w:val="0"/>
        <w:autoSpaceDN w:val="0"/>
        <w:adjustRightInd w:val="0"/>
        <w:spacing w:after="0" w:line="360" w:lineRule="auto"/>
        <w:ind w:firstLine="680"/>
        <w:jc w:val="both"/>
        <w:rPr>
          <w:rFonts w:ascii="Times New Roman" w:eastAsia="Calibri" w:hAnsi="Times New Roman" w:cs="Times New Roman"/>
          <w:color w:val="000000" w:themeColor="text1"/>
          <w:sz w:val="24"/>
          <w:szCs w:val="24"/>
          <w:lang w:eastAsia="ru-RU"/>
        </w:rPr>
      </w:pPr>
    </w:p>
    <w:p w:rsidR="00587C5B" w:rsidRDefault="00587C5B" w:rsidP="00587C5B">
      <w:pPr>
        <w:autoSpaceDE w:val="0"/>
        <w:autoSpaceDN w:val="0"/>
        <w:adjustRightInd w:val="0"/>
        <w:spacing w:after="0" w:line="36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Руководитель ОП </w:t>
      </w:r>
      <w:r>
        <w:rPr>
          <w:rFonts w:ascii="Times New Roman" w:eastAsia="Calibri" w:hAnsi="Times New Roman" w:cs="Times New Roman"/>
          <w:bCs/>
          <w:color w:val="000000" w:themeColor="text1"/>
          <w:sz w:val="24"/>
          <w:szCs w:val="24"/>
        </w:rPr>
        <w:t>19.03.01 Биотехнология</w:t>
      </w:r>
      <w:r>
        <w:rPr>
          <w:rFonts w:ascii="Times New Roman" w:eastAsia="Calibri" w:hAnsi="Times New Roman" w:cs="Times New Roman"/>
          <w:color w:val="000000" w:themeColor="text1"/>
          <w:sz w:val="24"/>
          <w:szCs w:val="24"/>
          <w:lang w:eastAsia="ru-RU"/>
        </w:rPr>
        <w:tab/>
      </w:r>
      <w:r>
        <w:rPr>
          <w:rFonts w:ascii="Times New Roman" w:eastAsia="SimSun" w:hAnsi="Times New Roman" w:cs="Times New Roman"/>
          <w:noProof/>
          <w:sz w:val="24"/>
          <w:szCs w:val="24"/>
          <w:lang w:eastAsia="ru-RU"/>
        </w:rPr>
        <w:drawing>
          <wp:inline distT="0" distB="0" distL="0" distR="0">
            <wp:extent cx="840105" cy="5632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0105" cy="563245"/>
                    </a:xfrm>
                    <a:prstGeom prst="rect">
                      <a:avLst/>
                    </a:prstGeom>
                    <a:noFill/>
                    <a:ln>
                      <a:noFill/>
                    </a:ln>
                  </pic:spPr>
                </pic:pic>
              </a:graphicData>
            </a:graphic>
          </wp:inline>
        </w:drawing>
      </w:r>
      <w:r>
        <w:rPr>
          <w:rFonts w:ascii="Times New Roman" w:eastAsia="Calibri" w:hAnsi="Times New Roman" w:cs="Times New Roman"/>
          <w:color w:val="000000" w:themeColor="text1"/>
          <w:sz w:val="24"/>
          <w:szCs w:val="24"/>
          <w:lang w:eastAsia="ru-RU"/>
        </w:rPr>
        <w:t xml:space="preserve">                       Е.В. Добрынина</w:t>
      </w:r>
    </w:p>
    <w:p w:rsidR="00A01113" w:rsidRPr="00D20A5B" w:rsidRDefault="00A01113" w:rsidP="00D20A5B">
      <w:pPr>
        <w:autoSpaceDE w:val="0"/>
        <w:autoSpaceDN w:val="0"/>
        <w:adjustRightInd w:val="0"/>
        <w:spacing w:after="0" w:line="360" w:lineRule="auto"/>
        <w:ind w:firstLine="680"/>
        <w:jc w:val="both"/>
        <w:rPr>
          <w:rFonts w:ascii="Times New Roman" w:eastAsia="Calibri" w:hAnsi="Times New Roman" w:cs="Times New Roman"/>
          <w:color w:val="000000" w:themeColor="text1"/>
          <w:sz w:val="24"/>
          <w:szCs w:val="24"/>
          <w:lang w:eastAsia="ru-RU"/>
        </w:rPr>
      </w:pPr>
    </w:p>
    <w:p w:rsidR="00CD57D1" w:rsidRPr="00D20A5B" w:rsidRDefault="00CD57D1" w:rsidP="00D20A5B">
      <w:pPr>
        <w:autoSpaceDE w:val="0"/>
        <w:autoSpaceDN w:val="0"/>
        <w:adjustRightInd w:val="0"/>
        <w:spacing w:after="0" w:line="360" w:lineRule="auto"/>
        <w:ind w:firstLine="680"/>
        <w:jc w:val="both"/>
        <w:rPr>
          <w:rFonts w:ascii="Times New Roman" w:eastAsia="Calibri" w:hAnsi="Times New Roman" w:cs="Times New Roman"/>
          <w:color w:val="000000" w:themeColor="text1"/>
          <w:sz w:val="24"/>
          <w:szCs w:val="24"/>
          <w:lang w:eastAsia="ru-RU"/>
        </w:rPr>
      </w:pPr>
    </w:p>
    <w:p w:rsidR="006F06BE" w:rsidRPr="00D20A5B" w:rsidRDefault="006F06BE" w:rsidP="00D20A5B">
      <w:pPr>
        <w:autoSpaceDE w:val="0"/>
        <w:autoSpaceDN w:val="0"/>
        <w:adjustRightInd w:val="0"/>
        <w:spacing w:after="0" w:line="360" w:lineRule="auto"/>
        <w:ind w:firstLine="680"/>
        <w:jc w:val="both"/>
        <w:rPr>
          <w:rFonts w:ascii="Times New Roman" w:eastAsia="Calibri" w:hAnsi="Times New Roman" w:cs="Times New Roman"/>
          <w:color w:val="000000" w:themeColor="text1"/>
          <w:sz w:val="24"/>
          <w:szCs w:val="24"/>
          <w:lang w:eastAsia="ru-RU"/>
        </w:rPr>
      </w:pPr>
    </w:p>
    <w:p w:rsidR="00755556" w:rsidRPr="00D20A5B" w:rsidRDefault="00755556" w:rsidP="00D20A5B">
      <w:pPr>
        <w:autoSpaceDE w:val="0"/>
        <w:autoSpaceDN w:val="0"/>
        <w:adjustRightInd w:val="0"/>
        <w:spacing w:after="0" w:line="360" w:lineRule="auto"/>
        <w:ind w:firstLine="680"/>
        <w:jc w:val="both"/>
        <w:rPr>
          <w:rFonts w:ascii="Times New Roman" w:eastAsia="Calibri" w:hAnsi="Times New Roman" w:cs="Times New Roman"/>
          <w:color w:val="000000" w:themeColor="text1"/>
          <w:sz w:val="24"/>
          <w:szCs w:val="24"/>
          <w:lang w:eastAsia="ru-RU"/>
        </w:rPr>
      </w:pPr>
    </w:p>
    <w:sectPr w:rsidR="00755556" w:rsidRPr="00D20A5B" w:rsidSect="00C45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16E10B7"/>
    <w:multiLevelType w:val="hybridMultilevel"/>
    <w:tmpl w:val="E626C364"/>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FE2945"/>
    <w:multiLevelType w:val="hybridMultilevel"/>
    <w:tmpl w:val="D6AE4D02"/>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1F5DAC"/>
    <w:multiLevelType w:val="hybridMultilevel"/>
    <w:tmpl w:val="B574B168"/>
    <w:lvl w:ilvl="0" w:tplc="FF040450">
      <w:start w:val="1"/>
      <w:numFmt w:val="bullet"/>
      <w:lvlText w:val="−"/>
      <w:lvlJc w:val="left"/>
      <w:pPr>
        <w:ind w:left="1077" w:hanging="360"/>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09943056"/>
    <w:multiLevelType w:val="hybridMultilevel"/>
    <w:tmpl w:val="3E98A2F6"/>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4B3A6B"/>
    <w:multiLevelType w:val="hybridMultilevel"/>
    <w:tmpl w:val="BFAA7044"/>
    <w:lvl w:ilvl="0" w:tplc="2F10D4D2">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9A081B"/>
    <w:multiLevelType w:val="hybridMultilevel"/>
    <w:tmpl w:val="6C7C3C74"/>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1E4BFD"/>
    <w:multiLevelType w:val="singleLevel"/>
    <w:tmpl w:val="F5DCBA14"/>
    <w:lvl w:ilvl="0">
      <w:start w:val="1"/>
      <w:numFmt w:val="bullet"/>
      <w:lvlText w:val="-"/>
      <w:lvlJc w:val="left"/>
      <w:pPr>
        <w:tabs>
          <w:tab w:val="num" w:pos="660"/>
        </w:tabs>
        <w:ind w:left="660" w:hanging="360"/>
      </w:pPr>
    </w:lvl>
  </w:abstractNum>
  <w:abstractNum w:abstractNumId="8">
    <w:nsid w:val="15A21818"/>
    <w:multiLevelType w:val="hybridMultilevel"/>
    <w:tmpl w:val="2A4E6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433F0"/>
    <w:multiLevelType w:val="hybridMultilevel"/>
    <w:tmpl w:val="81D43B3C"/>
    <w:lvl w:ilvl="0" w:tplc="DEF03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182950"/>
    <w:multiLevelType w:val="hybridMultilevel"/>
    <w:tmpl w:val="204A42C8"/>
    <w:lvl w:ilvl="0" w:tplc="6B76F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6103BF"/>
    <w:multiLevelType w:val="hybridMultilevel"/>
    <w:tmpl w:val="F52AEBA6"/>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3C4E8E"/>
    <w:multiLevelType w:val="hybridMultilevel"/>
    <w:tmpl w:val="C9789FE8"/>
    <w:lvl w:ilvl="0" w:tplc="1CC63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D3073AC"/>
    <w:multiLevelType w:val="hybridMultilevel"/>
    <w:tmpl w:val="AAD2A6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D97914"/>
    <w:multiLevelType w:val="hybridMultilevel"/>
    <w:tmpl w:val="7592C276"/>
    <w:lvl w:ilvl="0" w:tplc="3C0E4CE4">
      <w:start w:val="12"/>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E45D42"/>
    <w:multiLevelType w:val="hybridMultilevel"/>
    <w:tmpl w:val="7304C50A"/>
    <w:lvl w:ilvl="0" w:tplc="DA5EDEEE">
      <w:start w:val="1"/>
      <w:numFmt w:val="bullet"/>
      <w:lvlText w:val=""/>
      <w:lvlJc w:val="left"/>
      <w:pPr>
        <w:ind w:left="1287"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3FC35E3"/>
    <w:multiLevelType w:val="hybridMultilevel"/>
    <w:tmpl w:val="EE5E19C2"/>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DD11C0"/>
    <w:multiLevelType w:val="hybridMultilevel"/>
    <w:tmpl w:val="417A5E86"/>
    <w:lvl w:ilvl="0" w:tplc="DA5EDE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2BB6297E"/>
    <w:multiLevelType w:val="hybridMultilevel"/>
    <w:tmpl w:val="A490B3F2"/>
    <w:lvl w:ilvl="0" w:tplc="8D9ACD40">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306CAA"/>
    <w:multiLevelType w:val="hybridMultilevel"/>
    <w:tmpl w:val="768EC75A"/>
    <w:lvl w:ilvl="0" w:tplc="994803A6">
      <w:start w:val="1"/>
      <w:numFmt w:val="decimal"/>
      <w:suff w:val="space"/>
      <w:lvlText w:val="%1."/>
      <w:lvlJc w:val="left"/>
      <w:pPr>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4585C92"/>
    <w:multiLevelType w:val="multilevel"/>
    <w:tmpl w:val="AB625462"/>
    <w:lvl w:ilvl="0">
      <w:start w:val="1"/>
      <w:numFmt w:val="decimal"/>
      <w:lvlText w:val="%1."/>
      <w:lvlJc w:val="left"/>
      <w:pPr>
        <w:ind w:left="644"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799" w:hanging="1080"/>
      </w:pPr>
      <w:rPr>
        <w:rFonts w:hint="default"/>
      </w:rPr>
    </w:lvl>
    <w:lvl w:ilvl="4">
      <w:start w:val="1"/>
      <w:numFmt w:val="decimal"/>
      <w:isLgl/>
      <w:lvlText w:val="%1.%2.%3.%4.%5"/>
      <w:lvlJc w:val="left"/>
      <w:pPr>
        <w:ind w:left="5944" w:hanging="1080"/>
      </w:pPr>
      <w:rPr>
        <w:rFonts w:hint="default"/>
      </w:rPr>
    </w:lvl>
    <w:lvl w:ilvl="5">
      <w:start w:val="1"/>
      <w:numFmt w:val="decimal"/>
      <w:isLgl/>
      <w:lvlText w:val="%1.%2.%3.%4.%5.%6"/>
      <w:lvlJc w:val="left"/>
      <w:pPr>
        <w:ind w:left="7449" w:hanging="1440"/>
      </w:pPr>
      <w:rPr>
        <w:rFonts w:hint="default"/>
      </w:rPr>
    </w:lvl>
    <w:lvl w:ilvl="6">
      <w:start w:val="1"/>
      <w:numFmt w:val="decimal"/>
      <w:isLgl/>
      <w:lvlText w:val="%1.%2.%3.%4.%5.%6.%7"/>
      <w:lvlJc w:val="left"/>
      <w:pPr>
        <w:ind w:left="8594" w:hanging="1440"/>
      </w:pPr>
      <w:rPr>
        <w:rFonts w:hint="default"/>
      </w:rPr>
    </w:lvl>
    <w:lvl w:ilvl="7">
      <w:start w:val="1"/>
      <w:numFmt w:val="decimal"/>
      <w:isLgl/>
      <w:lvlText w:val="%1.%2.%3.%4.%5.%6.%7.%8"/>
      <w:lvlJc w:val="left"/>
      <w:pPr>
        <w:ind w:left="10099" w:hanging="1800"/>
      </w:pPr>
      <w:rPr>
        <w:rFonts w:hint="default"/>
      </w:rPr>
    </w:lvl>
    <w:lvl w:ilvl="8">
      <w:start w:val="1"/>
      <w:numFmt w:val="decimal"/>
      <w:isLgl/>
      <w:lvlText w:val="%1.%2.%3.%4.%5.%6.%7.%8.%9"/>
      <w:lvlJc w:val="left"/>
      <w:pPr>
        <w:ind w:left="11604" w:hanging="2160"/>
      </w:pPr>
      <w:rPr>
        <w:rFonts w:hint="default"/>
      </w:rPr>
    </w:lvl>
  </w:abstractNum>
  <w:abstractNum w:abstractNumId="21">
    <w:nsid w:val="38792DE5"/>
    <w:multiLevelType w:val="hybridMultilevel"/>
    <w:tmpl w:val="B114C000"/>
    <w:lvl w:ilvl="0" w:tplc="9CC00B36">
      <w:start w:val="1"/>
      <w:numFmt w:val="decimal"/>
      <w:lvlText w:val="%1."/>
      <w:lvlJc w:val="left"/>
      <w:pPr>
        <w:ind w:left="1429" w:hanging="360"/>
      </w:pPr>
    </w:lvl>
    <w:lvl w:ilvl="1" w:tplc="0DCA4284">
      <w:start w:val="1"/>
      <w:numFmt w:val="bullet"/>
      <w:lvlText w:val=""/>
      <w:lvlJc w:val="left"/>
      <w:pPr>
        <w:tabs>
          <w:tab w:val="num" w:pos="284"/>
        </w:tabs>
        <w:ind w:left="284" w:hanging="284"/>
      </w:pPr>
      <w:rPr>
        <w:rFonts w:ascii="Symbol" w:hAnsi="Symbol" w:hint="default"/>
      </w:rPr>
    </w:lvl>
    <w:lvl w:ilvl="2" w:tplc="72F0E51E">
      <w:numFmt w:val="none"/>
      <w:lvlText w:val=""/>
      <w:lvlJc w:val="left"/>
      <w:pPr>
        <w:tabs>
          <w:tab w:val="num" w:pos="360"/>
        </w:tabs>
        <w:ind w:left="0" w:firstLine="0"/>
      </w:pPr>
    </w:lvl>
    <w:lvl w:ilvl="3" w:tplc="564285E4">
      <w:numFmt w:val="none"/>
      <w:lvlText w:val=""/>
      <w:lvlJc w:val="left"/>
      <w:pPr>
        <w:tabs>
          <w:tab w:val="num" w:pos="360"/>
        </w:tabs>
        <w:ind w:left="0" w:firstLine="0"/>
      </w:pPr>
    </w:lvl>
    <w:lvl w:ilvl="4" w:tplc="EBE8D1FA">
      <w:numFmt w:val="none"/>
      <w:lvlText w:val=""/>
      <w:lvlJc w:val="left"/>
      <w:pPr>
        <w:tabs>
          <w:tab w:val="num" w:pos="360"/>
        </w:tabs>
        <w:ind w:left="0" w:firstLine="0"/>
      </w:pPr>
    </w:lvl>
    <w:lvl w:ilvl="5" w:tplc="0660109A">
      <w:numFmt w:val="none"/>
      <w:lvlText w:val=""/>
      <w:lvlJc w:val="left"/>
      <w:pPr>
        <w:tabs>
          <w:tab w:val="num" w:pos="360"/>
        </w:tabs>
        <w:ind w:left="0" w:firstLine="0"/>
      </w:pPr>
    </w:lvl>
    <w:lvl w:ilvl="6" w:tplc="3BC6737E">
      <w:numFmt w:val="none"/>
      <w:lvlText w:val=""/>
      <w:lvlJc w:val="left"/>
      <w:pPr>
        <w:tabs>
          <w:tab w:val="num" w:pos="360"/>
        </w:tabs>
        <w:ind w:left="0" w:firstLine="0"/>
      </w:pPr>
    </w:lvl>
    <w:lvl w:ilvl="7" w:tplc="430A2A44">
      <w:numFmt w:val="none"/>
      <w:lvlText w:val=""/>
      <w:lvlJc w:val="left"/>
      <w:pPr>
        <w:tabs>
          <w:tab w:val="num" w:pos="360"/>
        </w:tabs>
        <w:ind w:left="0" w:firstLine="0"/>
      </w:pPr>
    </w:lvl>
    <w:lvl w:ilvl="8" w:tplc="BDEA3CE0">
      <w:numFmt w:val="none"/>
      <w:lvlText w:val=""/>
      <w:lvlJc w:val="left"/>
      <w:pPr>
        <w:tabs>
          <w:tab w:val="num" w:pos="360"/>
        </w:tabs>
        <w:ind w:left="0" w:firstLine="0"/>
      </w:pPr>
    </w:lvl>
  </w:abstractNum>
  <w:abstractNum w:abstractNumId="22">
    <w:nsid w:val="3A631F28"/>
    <w:multiLevelType w:val="hybridMultilevel"/>
    <w:tmpl w:val="CFAC9BD8"/>
    <w:lvl w:ilvl="0" w:tplc="417A7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D45BD"/>
    <w:multiLevelType w:val="hybridMultilevel"/>
    <w:tmpl w:val="409CF3FE"/>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EA6E30"/>
    <w:multiLevelType w:val="hybridMultilevel"/>
    <w:tmpl w:val="C958C802"/>
    <w:lvl w:ilvl="0" w:tplc="FB56AAAC">
      <w:start w:val="1"/>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4000760F"/>
    <w:multiLevelType w:val="hybridMultilevel"/>
    <w:tmpl w:val="DE0AB24A"/>
    <w:lvl w:ilvl="0" w:tplc="DEF03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963BAA"/>
    <w:multiLevelType w:val="hybridMultilevel"/>
    <w:tmpl w:val="6D106E60"/>
    <w:lvl w:ilvl="0" w:tplc="DEF03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C05529"/>
    <w:multiLevelType w:val="hybridMultilevel"/>
    <w:tmpl w:val="9092B39C"/>
    <w:lvl w:ilvl="0" w:tplc="6D7A58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5D0C0B"/>
    <w:multiLevelType w:val="hybridMultilevel"/>
    <w:tmpl w:val="1D687180"/>
    <w:lvl w:ilvl="0" w:tplc="6B76F23E">
      <w:start w:val="1"/>
      <w:numFmt w:val="bullet"/>
      <w:lvlText w:val=""/>
      <w:lvlJc w:val="left"/>
      <w:pPr>
        <w:ind w:left="1437" w:hanging="360"/>
      </w:pPr>
      <w:rPr>
        <w:rFonts w:ascii="Symbol" w:hAnsi="Symbol" w:hint="default"/>
      </w:r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start w:val="1"/>
      <w:numFmt w:val="decimal"/>
      <w:lvlText w:val="%4."/>
      <w:lvlJc w:val="left"/>
      <w:pPr>
        <w:ind w:left="3597" w:hanging="360"/>
      </w:pPr>
    </w:lvl>
    <w:lvl w:ilvl="4" w:tplc="04190019">
      <w:start w:val="1"/>
      <w:numFmt w:val="lowerLetter"/>
      <w:lvlText w:val="%5."/>
      <w:lvlJc w:val="left"/>
      <w:pPr>
        <w:ind w:left="4317" w:hanging="360"/>
      </w:pPr>
    </w:lvl>
    <w:lvl w:ilvl="5" w:tplc="0419001B">
      <w:start w:val="1"/>
      <w:numFmt w:val="lowerRoman"/>
      <w:lvlText w:val="%6."/>
      <w:lvlJc w:val="right"/>
      <w:pPr>
        <w:ind w:left="5037" w:hanging="180"/>
      </w:pPr>
    </w:lvl>
    <w:lvl w:ilvl="6" w:tplc="0419000F">
      <w:start w:val="1"/>
      <w:numFmt w:val="decimal"/>
      <w:lvlText w:val="%7."/>
      <w:lvlJc w:val="left"/>
      <w:pPr>
        <w:ind w:left="5757" w:hanging="360"/>
      </w:pPr>
    </w:lvl>
    <w:lvl w:ilvl="7" w:tplc="04190019">
      <w:start w:val="1"/>
      <w:numFmt w:val="lowerLetter"/>
      <w:lvlText w:val="%8."/>
      <w:lvlJc w:val="left"/>
      <w:pPr>
        <w:ind w:left="6477" w:hanging="360"/>
      </w:pPr>
    </w:lvl>
    <w:lvl w:ilvl="8" w:tplc="0419001B">
      <w:start w:val="1"/>
      <w:numFmt w:val="lowerRoman"/>
      <w:lvlText w:val="%9."/>
      <w:lvlJc w:val="right"/>
      <w:pPr>
        <w:ind w:left="7197" w:hanging="180"/>
      </w:pPr>
    </w:lvl>
  </w:abstractNum>
  <w:abstractNum w:abstractNumId="29">
    <w:nsid w:val="5BA218FB"/>
    <w:multiLevelType w:val="hybridMultilevel"/>
    <w:tmpl w:val="1CC4D7E4"/>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386E8E"/>
    <w:multiLevelType w:val="multilevel"/>
    <w:tmpl w:val="9CEA524E"/>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31">
    <w:nsid w:val="5D526E8B"/>
    <w:multiLevelType w:val="hybridMultilevel"/>
    <w:tmpl w:val="591E45F4"/>
    <w:lvl w:ilvl="0" w:tplc="45EE38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EC73B4"/>
    <w:multiLevelType w:val="hybridMultilevel"/>
    <w:tmpl w:val="0E286BDE"/>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ED2961"/>
    <w:multiLevelType w:val="hybridMultilevel"/>
    <w:tmpl w:val="DD521A56"/>
    <w:lvl w:ilvl="0" w:tplc="FB56AAAC">
      <w:start w:val="1"/>
      <w:numFmt w:val="bullet"/>
      <w:lvlText w:val=""/>
      <w:lvlJc w:val="left"/>
      <w:pPr>
        <w:tabs>
          <w:tab w:val="num" w:pos="624"/>
        </w:tabs>
        <w:ind w:left="624" w:hanging="227"/>
      </w:pPr>
      <w:rPr>
        <w:rFonts w:ascii="Symbol" w:hAnsi="Symbol" w:hint="default"/>
      </w:rPr>
    </w:lvl>
    <w:lvl w:ilvl="1" w:tplc="F4F6225C">
      <w:start w:val="1"/>
      <w:numFmt w:val="bullet"/>
      <w:lvlText w:val=""/>
      <w:lvlJc w:val="left"/>
      <w:pPr>
        <w:tabs>
          <w:tab w:val="num" w:pos="1931"/>
        </w:tabs>
        <w:ind w:left="1931" w:hanging="567"/>
      </w:pPr>
      <w:rPr>
        <w:rFonts w:ascii="Symbol" w:hAnsi="Symbol" w:hint="default"/>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4">
    <w:nsid w:val="681A7C46"/>
    <w:multiLevelType w:val="hybridMultilevel"/>
    <w:tmpl w:val="D430BB28"/>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390797"/>
    <w:multiLevelType w:val="hybridMultilevel"/>
    <w:tmpl w:val="1500E6B4"/>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D52986"/>
    <w:multiLevelType w:val="hybridMultilevel"/>
    <w:tmpl w:val="A51CCAE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EF0574"/>
    <w:multiLevelType w:val="hybridMultilevel"/>
    <w:tmpl w:val="DDD6EE8A"/>
    <w:lvl w:ilvl="0" w:tplc="DA5EDE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6F8877A0"/>
    <w:multiLevelType w:val="hybridMultilevel"/>
    <w:tmpl w:val="719CD1AC"/>
    <w:lvl w:ilvl="0" w:tplc="DE6C55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9">
    <w:nsid w:val="721F69E3"/>
    <w:multiLevelType w:val="hybridMultilevel"/>
    <w:tmpl w:val="DC3A2326"/>
    <w:lvl w:ilvl="0" w:tplc="417A7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4009C5"/>
    <w:multiLevelType w:val="hybridMultilevel"/>
    <w:tmpl w:val="E66EAC68"/>
    <w:lvl w:ilvl="0" w:tplc="6D7A5896">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78C06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3B4830"/>
    <w:multiLevelType w:val="hybridMultilevel"/>
    <w:tmpl w:val="29308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F40A3A"/>
    <w:multiLevelType w:val="hybridMultilevel"/>
    <w:tmpl w:val="03D675D6"/>
    <w:lvl w:ilvl="0" w:tplc="6D7A58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8C273E"/>
    <w:multiLevelType w:val="hybridMultilevel"/>
    <w:tmpl w:val="81702BFC"/>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3D4BEC"/>
    <w:multiLevelType w:val="hybridMultilevel"/>
    <w:tmpl w:val="ABF43556"/>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E986CF7"/>
    <w:multiLevelType w:val="hybridMultilevel"/>
    <w:tmpl w:val="1B60A8B6"/>
    <w:lvl w:ilvl="0" w:tplc="FB56AAAC">
      <w:start w:val="1"/>
      <w:numFmt w:val="bullet"/>
      <w:lvlText w:val=""/>
      <w:lvlJc w:val="left"/>
      <w:pPr>
        <w:tabs>
          <w:tab w:val="num" w:pos="624"/>
        </w:tabs>
        <w:ind w:left="624" w:hanging="227"/>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28"/>
  </w:num>
  <w:num w:numId="3">
    <w:abstractNumId w:val="34"/>
  </w:num>
  <w:num w:numId="4">
    <w:abstractNumId w:val="12"/>
  </w:num>
  <w:num w:numId="5">
    <w:abstractNumId w:val="20"/>
  </w:num>
  <w:num w:numId="6">
    <w:abstractNumId w:val="45"/>
  </w:num>
  <w:num w:numId="7">
    <w:abstractNumId w:val="11"/>
  </w:num>
  <w:num w:numId="8">
    <w:abstractNumId w:val="6"/>
  </w:num>
  <w:num w:numId="9">
    <w:abstractNumId w:val="44"/>
  </w:num>
  <w:num w:numId="10">
    <w:abstractNumId w:val="42"/>
  </w:num>
  <w:num w:numId="11">
    <w:abstractNumId w:val="3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3"/>
  </w:num>
  <w:num w:numId="15">
    <w:abstractNumId w:val="5"/>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8"/>
  </w:num>
  <w:num w:numId="19">
    <w:abstractNumId w:val="10"/>
  </w:num>
  <w:num w:numId="20">
    <w:abstractNumId w:val="19"/>
  </w:num>
  <w:num w:numId="21">
    <w:abstractNumId w:val="24"/>
  </w:num>
  <w:num w:numId="22">
    <w:abstractNumId w:val="3"/>
  </w:num>
  <w:num w:numId="23">
    <w:abstractNumId w:val="0"/>
  </w:num>
  <w:num w:numId="24">
    <w:abstractNumId w:val="31"/>
  </w:num>
  <w:num w:numId="25">
    <w:abstractNumId w:val="18"/>
  </w:num>
  <w:num w:numId="26">
    <w:abstractNumId w:val="13"/>
  </w:num>
  <w:num w:numId="27">
    <w:abstractNumId w:val="16"/>
  </w:num>
  <w:num w:numId="28">
    <w:abstractNumId w:val="37"/>
  </w:num>
  <w:num w:numId="29">
    <w:abstractNumId w:val="23"/>
  </w:num>
  <w:num w:numId="30">
    <w:abstractNumId w:val="32"/>
  </w:num>
  <w:num w:numId="31">
    <w:abstractNumId w:val="29"/>
  </w:num>
  <w:num w:numId="32">
    <w:abstractNumId w:val="4"/>
  </w:num>
  <w:num w:numId="33">
    <w:abstractNumId w:val="35"/>
  </w:num>
  <w:num w:numId="34">
    <w:abstractNumId w:val="2"/>
  </w:num>
  <w:num w:numId="35">
    <w:abstractNumId w:val="1"/>
  </w:num>
  <w:num w:numId="36">
    <w:abstractNumId w:val="14"/>
  </w:num>
  <w:num w:numId="37">
    <w:abstractNumId w:val="17"/>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1"/>
  </w:num>
  <w:num w:numId="41">
    <w:abstractNumId w:val="26"/>
  </w:num>
  <w:num w:numId="42">
    <w:abstractNumId w:val="25"/>
  </w:num>
  <w:num w:numId="43">
    <w:abstractNumId w:val="27"/>
  </w:num>
  <w:num w:numId="44">
    <w:abstractNumId w:val="43"/>
  </w:num>
  <w:num w:numId="45">
    <w:abstractNumId w:val="9"/>
  </w:num>
  <w:num w:numId="46">
    <w:abstractNumId w:val="40"/>
  </w:num>
  <w:num w:numId="47">
    <w:abstractNumId w:val="3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73"/>
    <w:rsid w:val="000119C6"/>
    <w:rsid w:val="0001207C"/>
    <w:rsid w:val="00016296"/>
    <w:rsid w:val="000302FE"/>
    <w:rsid w:val="000345F9"/>
    <w:rsid w:val="00041A80"/>
    <w:rsid w:val="00044FFD"/>
    <w:rsid w:val="00045007"/>
    <w:rsid w:val="00047A4D"/>
    <w:rsid w:val="00053EFB"/>
    <w:rsid w:val="0005507D"/>
    <w:rsid w:val="00056035"/>
    <w:rsid w:val="000613F1"/>
    <w:rsid w:val="000703A1"/>
    <w:rsid w:val="00071E90"/>
    <w:rsid w:val="00075DE3"/>
    <w:rsid w:val="00075E1E"/>
    <w:rsid w:val="00081D5F"/>
    <w:rsid w:val="00090E80"/>
    <w:rsid w:val="00095CF8"/>
    <w:rsid w:val="00096B6A"/>
    <w:rsid w:val="000A2734"/>
    <w:rsid w:val="000A3682"/>
    <w:rsid w:val="000A72F1"/>
    <w:rsid w:val="000B64DA"/>
    <w:rsid w:val="000B6F35"/>
    <w:rsid w:val="000C1B48"/>
    <w:rsid w:val="000C4BB0"/>
    <w:rsid w:val="000C5216"/>
    <w:rsid w:val="000C629B"/>
    <w:rsid w:val="000C750D"/>
    <w:rsid w:val="000D1940"/>
    <w:rsid w:val="000D2090"/>
    <w:rsid w:val="000D57E3"/>
    <w:rsid w:val="000D59D6"/>
    <w:rsid w:val="000D6862"/>
    <w:rsid w:val="000E220D"/>
    <w:rsid w:val="000E3E7A"/>
    <w:rsid w:val="000F08E3"/>
    <w:rsid w:val="000F46B6"/>
    <w:rsid w:val="00104B1E"/>
    <w:rsid w:val="001147B5"/>
    <w:rsid w:val="0012131C"/>
    <w:rsid w:val="00125BFD"/>
    <w:rsid w:val="00134A97"/>
    <w:rsid w:val="00136CD0"/>
    <w:rsid w:val="00136CE0"/>
    <w:rsid w:val="00141939"/>
    <w:rsid w:val="0014779A"/>
    <w:rsid w:val="00163372"/>
    <w:rsid w:val="001751F7"/>
    <w:rsid w:val="001756DD"/>
    <w:rsid w:val="00175DCE"/>
    <w:rsid w:val="001762DD"/>
    <w:rsid w:val="00185147"/>
    <w:rsid w:val="001858DC"/>
    <w:rsid w:val="00185BE2"/>
    <w:rsid w:val="00190259"/>
    <w:rsid w:val="00190CB2"/>
    <w:rsid w:val="00192A62"/>
    <w:rsid w:val="001A7517"/>
    <w:rsid w:val="001B7626"/>
    <w:rsid w:val="001D02D4"/>
    <w:rsid w:val="001D0D51"/>
    <w:rsid w:val="001D129C"/>
    <w:rsid w:val="001D1A1E"/>
    <w:rsid w:val="001E2577"/>
    <w:rsid w:val="001F2202"/>
    <w:rsid w:val="001F2B85"/>
    <w:rsid w:val="001F3AD9"/>
    <w:rsid w:val="00201CF6"/>
    <w:rsid w:val="00205113"/>
    <w:rsid w:val="00213C7A"/>
    <w:rsid w:val="00215D31"/>
    <w:rsid w:val="0022115D"/>
    <w:rsid w:val="002247B4"/>
    <w:rsid w:val="00225C7A"/>
    <w:rsid w:val="0024033A"/>
    <w:rsid w:val="0024509A"/>
    <w:rsid w:val="002547BA"/>
    <w:rsid w:val="00261167"/>
    <w:rsid w:val="00266105"/>
    <w:rsid w:val="0026713D"/>
    <w:rsid w:val="00272A81"/>
    <w:rsid w:val="00276090"/>
    <w:rsid w:val="00276421"/>
    <w:rsid w:val="00286124"/>
    <w:rsid w:val="002A38F7"/>
    <w:rsid w:val="002B4E10"/>
    <w:rsid w:val="002B623A"/>
    <w:rsid w:val="002B6E4B"/>
    <w:rsid w:val="002C4CC9"/>
    <w:rsid w:val="002C573D"/>
    <w:rsid w:val="002D5CCF"/>
    <w:rsid w:val="002E5978"/>
    <w:rsid w:val="002E6652"/>
    <w:rsid w:val="002E7D40"/>
    <w:rsid w:val="002F5900"/>
    <w:rsid w:val="002F7134"/>
    <w:rsid w:val="00300CA2"/>
    <w:rsid w:val="0030329E"/>
    <w:rsid w:val="00310B97"/>
    <w:rsid w:val="0031108E"/>
    <w:rsid w:val="003117EF"/>
    <w:rsid w:val="00312A05"/>
    <w:rsid w:val="00326463"/>
    <w:rsid w:val="00336CFD"/>
    <w:rsid w:val="003444AD"/>
    <w:rsid w:val="003536DA"/>
    <w:rsid w:val="003568B3"/>
    <w:rsid w:val="00360124"/>
    <w:rsid w:val="00363233"/>
    <w:rsid w:val="00372B92"/>
    <w:rsid w:val="00374231"/>
    <w:rsid w:val="00377CC8"/>
    <w:rsid w:val="00377D6A"/>
    <w:rsid w:val="003837F2"/>
    <w:rsid w:val="00386693"/>
    <w:rsid w:val="003940B6"/>
    <w:rsid w:val="00397730"/>
    <w:rsid w:val="003A1892"/>
    <w:rsid w:val="003A42E9"/>
    <w:rsid w:val="003A7652"/>
    <w:rsid w:val="003B29A0"/>
    <w:rsid w:val="003C500C"/>
    <w:rsid w:val="003C6735"/>
    <w:rsid w:val="003C7DB4"/>
    <w:rsid w:val="003D5A74"/>
    <w:rsid w:val="003D716E"/>
    <w:rsid w:val="003E1655"/>
    <w:rsid w:val="003E1F63"/>
    <w:rsid w:val="00401327"/>
    <w:rsid w:val="0040174F"/>
    <w:rsid w:val="0040413C"/>
    <w:rsid w:val="00410653"/>
    <w:rsid w:val="004117B0"/>
    <w:rsid w:val="0041186D"/>
    <w:rsid w:val="00412F25"/>
    <w:rsid w:val="00416E14"/>
    <w:rsid w:val="004257EB"/>
    <w:rsid w:val="004260A0"/>
    <w:rsid w:val="004318EB"/>
    <w:rsid w:val="00432375"/>
    <w:rsid w:val="00436694"/>
    <w:rsid w:val="004428E1"/>
    <w:rsid w:val="0044516C"/>
    <w:rsid w:val="00451130"/>
    <w:rsid w:val="00451B31"/>
    <w:rsid w:val="0046055F"/>
    <w:rsid w:val="0046398D"/>
    <w:rsid w:val="004670DC"/>
    <w:rsid w:val="00467DFC"/>
    <w:rsid w:val="00481FFE"/>
    <w:rsid w:val="0048231E"/>
    <w:rsid w:val="0048244D"/>
    <w:rsid w:val="0049027F"/>
    <w:rsid w:val="004912A7"/>
    <w:rsid w:val="00497E04"/>
    <w:rsid w:val="004A08D9"/>
    <w:rsid w:val="004A19B4"/>
    <w:rsid w:val="004B2E01"/>
    <w:rsid w:val="004B700A"/>
    <w:rsid w:val="004C5E3E"/>
    <w:rsid w:val="004C74B1"/>
    <w:rsid w:val="004D077C"/>
    <w:rsid w:val="004D0A4E"/>
    <w:rsid w:val="004D4E53"/>
    <w:rsid w:val="004D523D"/>
    <w:rsid w:val="004E31DF"/>
    <w:rsid w:val="004E41ED"/>
    <w:rsid w:val="004E7A5C"/>
    <w:rsid w:val="004F2D03"/>
    <w:rsid w:val="00500EB7"/>
    <w:rsid w:val="00503E6D"/>
    <w:rsid w:val="005064C0"/>
    <w:rsid w:val="0051143C"/>
    <w:rsid w:val="00513291"/>
    <w:rsid w:val="00513956"/>
    <w:rsid w:val="00516396"/>
    <w:rsid w:val="00521B72"/>
    <w:rsid w:val="00521DCA"/>
    <w:rsid w:val="00523513"/>
    <w:rsid w:val="00532C7A"/>
    <w:rsid w:val="00542F2B"/>
    <w:rsid w:val="0054521D"/>
    <w:rsid w:val="0054725F"/>
    <w:rsid w:val="00551878"/>
    <w:rsid w:val="00562718"/>
    <w:rsid w:val="005644EB"/>
    <w:rsid w:val="005821A6"/>
    <w:rsid w:val="00587C5B"/>
    <w:rsid w:val="005939F3"/>
    <w:rsid w:val="00595D00"/>
    <w:rsid w:val="005A2989"/>
    <w:rsid w:val="005A7C73"/>
    <w:rsid w:val="005B0B80"/>
    <w:rsid w:val="005C0B10"/>
    <w:rsid w:val="005C4686"/>
    <w:rsid w:val="005D1FED"/>
    <w:rsid w:val="005D61F2"/>
    <w:rsid w:val="005F3FFF"/>
    <w:rsid w:val="005F4B9B"/>
    <w:rsid w:val="0060097E"/>
    <w:rsid w:val="00605586"/>
    <w:rsid w:val="00606F53"/>
    <w:rsid w:val="006130F8"/>
    <w:rsid w:val="00613374"/>
    <w:rsid w:val="00614743"/>
    <w:rsid w:val="00614CC7"/>
    <w:rsid w:val="006151A3"/>
    <w:rsid w:val="00615E48"/>
    <w:rsid w:val="006171AB"/>
    <w:rsid w:val="00623B0C"/>
    <w:rsid w:val="00625D17"/>
    <w:rsid w:val="00634D38"/>
    <w:rsid w:val="00635BAA"/>
    <w:rsid w:val="00636B0D"/>
    <w:rsid w:val="00644497"/>
    <w:rsid w:val="00647528"/>
    <w:rsid w:val="00651C7A"/>
    <w:rsid w:val="00654B96"/>
    <w:rsid w:val="0066199B"/>
    <w:rsid w:val="00661BDD"/>
    <w:rsid w:val="0066525C"/>
    <w:rsid w:val="0068163D"/>
    <w:rsid w:val="00684EAE"/>
    <w:rsid w:val="00696C9D"/>
    <w:rsid w:val="006A39B1"/>
    <w:rsid w:val="006A666B"/>
    <w:rsid w:val="006B3420"/>
    <w:rsid w:val="006B4418"/>
    <w:rsid w:val="006C5251"/>
    <w:rsid w:val="006D3218"/>
    <w:rsid w:val="006D4670"/>
    <w:rsid w:val="006E59F6"/>
    <w:rsid w:val="006F06BE"/>
    <w:rsid w:val="00703FD0"/>
    <w:rsid w:val="0070754F"/>
    <w:rsid w:val="00713338"/>
    <w:rsid w:val="00716456"/>
    <w:rsid w:val="0072197A"/>
    <w:rsid w:val="007252A4"/>
    <w:rsid w:val="00730B78"/>
    <w:rsid w:val="00731C73"/>
    <w:rsid w:val="0074007E"/>
    <w:rsid w:val="00743DB0"/>
    <w:rsid w:val="00744C72"/>
    <w:rsid w:val="00751CC4"/>
    <w:rsid w:val="00752E46"/>
    <w:rsid w:val="00755556"/>
    <w:rsid w:val="007625A8"/>
    <w:rsid w:val="00765E25"/>
    <w:rsid w:val="00770CBE"/>
    <w:rsid w:val="00775495"/>
    <w:rsid w:val="007761EE"/>
    <w:rsid w:val="00777BD4"/>
    <w:rsid w:val="00781247"/>
    <w:rsid w:val="00783AEB"/>
    <w:rsid w:val="00784C73"/>
    <w:rsid w:val="007854C1"/>
    <w:rsid w:val="00796534"/>
    <w:rsid w:val="007965D9"/>
    <w:rsid w:val="0079786D"/>
    <w:rsid w:val="007A0107"/>
    <w:rsid w:val="007A5358"/>
    <w:rsid w:val="007A6348"/>
    <w:rsid w:val="007C0DF4"/>
    <w:rsid w:val="007C2508"/>
    <w:rsid w:val="007D1383"/>
    <w:rsid w:val="007D6BF7"/>
    <w:rsid w:val="007D753F"/>
    <w:rsid w:val="007D784F"/>
    <w:rsid w:val="007E6303"/>
    <w:rsid w:val="0080329D"/>
    <w:rsid w:val="0080407C"/>
    <w:rsid w:val="00816230"/>
    <w:rsid w:val="00816AA5"/>
    <w:rsid w:val="00817061"/>
    <w:rsid w:val="00820C06"/>
    <w:rsid w:val="00823AC2"/>
    <w:rsid w:val="008251DB"/>
    <w:rsid w:val="00834017"/>
    <w:rsid w:val="00836304"/>
    <w:rsid w:val="00865227"/>
    <w:rsid w:val="0086701B"/>
    <w:rsid w:val="00881C4D"/>
    <w:rsid w:val="008867EB"/>
    <w:rsid w:val="00887B80"/>
    <w:rsid w:val="00890F3F"/>
    <w:rsid w:val="00893C7B"/>
    <w:rsid w:val="008954C9"/>
    <w:rsid w:val="00895A8C"/>
    <w:rsid w:val="008A14FB"/>
    <w:rsid w:val="008B2983"/>
    <w:rsid w:val="008B30D7"/>
    <w:rsid w:val="008B75D7"/>
    <w:rsid w:val="008C0F7F"/>
    <w:rsid w:val="008C203B"/>
    <w:rsid w:val="008C4FD2"/>
    <w:rsid w:val="008D0D18"/>
    <w:rsid w:val="008D1CDD"/>
    <w:rsid w:val="008E0892"/>
    <w:rsid w:val="008E0E2A"/>
    <w:rsid w:val="008E3CE2"/>
    <w:rsid w:val="008F29B1"/>
    <w:rsid w:val="008F3BCA"/>
    <w:rsid w:val="008F50A2"/>
    <w:rsid w:val="008F6316"/>
    <w:rsid w:val="00910E5D"/>
    <w:rsid w:val="00916B41"/>
    <w:rsid w:val="00917980"/>
    <w:rsid w:val="00924589"/>
    <w:rsid w:val="009260E3"/>
    <w:rsid w:val="009310C1"/>
    <w:rsid w:val="00932C2A"/>
    <w:rsid w:val="0093317D"/>
    <w:rsid w:val="00933D32"/>
    <w:rsid w:val="00935628"/>
    <w:rsid w:val="00940DBF"/>
    <w:rsid w:val="00943678"/>
    <w:rsid w:val="00943A8D"/>
    <w:rsid w:val="0094782A"/>
    <w:rsid w:val="009508D4"/>
    <w:rsid w:val="00967D73"/>
    <w:rsid w:val="009744BD"/>
    <w:rsid w:val="00980790"/>
    <w:rsid w:val="009848C8"/>
    <w:rsid w:val="00985804"/>
    <w:rsid w:val="00992020"/>
    <w:rsid w:val="009A1451"/>
    <w:rsid w:val="009A46A7"/>
    <w:rsid w:val="009C1721"/>
    <w:rsid w:val="009C746F"/>
    <w:rsid w:val="009D0725"/>
    <w:rsid w:val="009D4901"/>
    <w:rsid w:val="009E48A1"/>
    <w:rsid w:val="009E5933"/>
    <w:rsid w:val="009F3656"/>
    <w:rsid w:val="00A01113"/>
    <w:rsid w:val="00A13145"/>
    <w:rsid w:val="00A2197E"/>
    <w:rsid w:val="00A30871"/>
    <w:rsid w:val="00A34B50"/>
    <w:rsid w:val="00A378F9"/>
    <w:rsid w:val="00A44A4C"/>
    <w:rsid w:val="00A512F4"/>
    <w:rsid w:val="00A637C4"/>
    <w:rsid w:val="00A8764E"/>
    <w:rsid w:val="00A91417"/>
    <w:rsid w:val="00AA1AF8"/>
    <w:rsid w:val="00AA4A0B"/>
    <w:rsid w:val="00AB4357"/>
    <w:rsid w:val="00AB7599"/>
    <w:rsid w:val="00AB7F7A"/>
    <w:rsid w:val="00AC1276"/>
    <w:rsid w:val="00AD7E3E"/>
    <w:rsid w:val="00AE072D"/>
    <w:rsid w:val="00AF1079"/>
    <w:rsid w:val="00AF3515"/>
    <w:rsid w:val="00AF4652"/>
    <w:rsid w:val="00AF68B9"/>
    <w:rsid w:val="00AF7D6C"/>
    <w:rsid w:val="00AF7F2E"/>
    <w:rsid w:val="00B00E8F"/>
    <w:rsid w:val="00B13D17"/>
    <w:rsid w:val="00B14F2D"/>
    <w:rsid w:val="00B20650"/>
    <w:rsid w:val="00B248BF"/>
    <w:rsid w:val="00B261B6"/>
    <w:rsid w:val="00B41D75"/>
    <w:rsid w:val="00B44A23"/>
    <w:rsid w:val="00B45BA2"/>
    <w:rsid w:val="00B51208"/>
    <w:rsid w:val="00B5333A"/>
    <w:rsid w:val="00B53A07"/>
    <w:rsid w:val="00B606AE"/>
    <w:rsid w:val="00B63535"/>
    <w:rsid w:val="00B6397D"/>
    <w:rsid w:val="00B67276"/>
    <w:rsid w:val="00B71D29"/>
    <w:rsid w:val="00B861BF"/>
    <w:rsid w:val="00B90124"/>
    <w:rsid w:val="00B93BAC"/>
    <w:rsid w:val="00BB208B"/>
    <w:rsid w:val="00BB2C9F"/>
    <w:rsid w:val="00BC73D9"/>
    <w:rsid w:val="00BD4B86"/>
    <w:rsid w:val="00BE684D"/>
    <w:rsid w:val="00C0224F"/>
    <w:rsid w:val="00C02C2F"/>
    <w:rsid w:val="00C114EB"/>
    <w:rsid w:val="00C213BD"/>
    <w:rsid w:val="00C2552B"/>
    <w:rsid w:val="00C27688"/>
    <w:rsid w:val="00C441EF"/>
    <w:rsid w:val="00C44B22"/>
    <w:rsid w:val="00C459DD"/>
    <w:rsid w:val="00C52A4A"/>
    <w:rsid w:val="00C6487C"/>
    <w:rsid w:val="00C73C0D"/>
    <w:rsid w:val="00C821C5"/>
    <w:rsid w:val="00C92D31"/>
    <w:rsid w:val="00CA24B3"/>
    <w:rsid w:val="00CB19B1"/>
    <w:rsid w:val="00CB21EA"/>
    <w:rsid w:val="00CB2E6F"/>
    <w:rsid w:val="00CC3457"/>
    <w:rsid w:val="00CD477A"/>
    <w:rsid w:val="00CD57D1"/>
    <w:rsid w:val="00CD6704"/>
    <w:rsid w:val="00CE0890"/>
    <w:rsid w:val="00CE21BF"/>
    <w:rsid w:val="00CE3B17"/>
    <w:rsid w:val="00CE4F09"/>
    <w:rsid w:val="00CF2741"/>
    <w:rsid w:val="00D02FCF"/>
    <w:rsid w:val="00D1664C"/>
    <w:rsid w:val="00D17C1A"/>
    <w:rsid w:val="00D20A5B"/>
    <w:rsid w:val="00D2126D"/>
    <w:rsid w:val="00D3055B"/>
    <w:rsid w:val="00D32B1D"/>
    <w:rsid w:val="00D32C0A"/>
    <w:rsid w:val="00D3472E"/>
    <w:rsid w:val="00D3481F"/>
    <w:rsid w:val="00D34E6D"/>
    <w:rsid w:val="00D45223"/>
    <w:rsid w:val="00D5107F"/>
    <w:rsid w:val="00D56A6E"/>
    <w:rsid w:val="00D644E8"/>
    <w:rsid w:val="00D7375B"/>
    <w:rsid w:val="00D7422A"/>
    <w:rsid w:val="00D900A2"/>
    <w:rsid w:val="00D9166C"/>
    <w:rsid w:val="00D9444B"/>
    <w:rsid w:val="00DA28A7"/>
    <w:rsid w:val="00DA3D7C"/>
    <w:rsid w:val="00DA70DF"/>
    <w:rsid w:val="00DB0E98"/>
    <w:rsid w:val="00DB1997"/>
    <w:rsid w:val="00DB3C2D"/>
    <w:rsid w:val="00DC1D6C"/>
    <w:rsid w:val="00DD275E"/>
    <w:rsid w:val="00DD2C08"/>
    <w:rsid w:val="00DE5444"/>
    <w:rsid w:val="00DE7AEB"/>
    <w:rsid w:val="00DF1C9B"/>
    <w:rsid w:val="00DF4650"/>
    <w:rsid w:val="00DF7002"/>
    <w:rsid w:val="00E07AD5"/>
    <w:rsid w:val="00E10B59"/>
    <w:rsid w:val="00E13516"/>
    <w:rsid w:val="00E156EA"/>
    <w:rsid w:val="00E217E4"/>
    <w:rsid w:val="00E25B1C"/>
    <w:rsid w:val="00E31632"/>
    <w:rsid w:val="00E54E5A"/>
    <w:rsid w:val="00E63FFF"/>
    <w:rsid w:val="00E65581"/>
    <w:rsid w:val="00E67277"/>
    <w:rsid w:val="00E727FB"/>
    <w:rsid w:val="00E72D75"/>
    <w:rsid w:val="00E74E1E"/>
    <w:rsid w:val="00E86479"/>
    <w:rsid w:val="00E913B8"/>
    <w:rsid w:val="00E93F07"/>
    <w:rsid w:val="00E958B2"/>
    <w:rsid w:val="00EA544F"/>
    <w:rsid w:val="00EA7EAF"/>
    <w:rsid w:val="00EB1C89"/>
    <w:rsid w:val="00EB482C"/>
    <w:rsid w:val="00EB4B42"/>
    <w:rsid w:val="00EC00B0"/>
    <w:rsid w:val="00EC61B1"/>
    <w:rsid w:val="00EE1617"/>
    <w:rsid w:val="00EE1781"/>
    <w:rsid w:val="00EE5CA7"/>
    <w:rsid w:val="00EE66A2"/>
    <w:rsid w:val="00EF0267"/>
    <w:rsid w:val="00EF31E7"/>
    <w:rsid w:val="00EF5AB1"/>
    <w:rsid w:val="00EF5DC1"/>
    <w:rsid w:val="00EF5DF9"/>
    <w:rsid w:val="00EF6015"/>
    <w:rsid w:val="00EF6A0F"/>
    <w:rsid w:val="00F0361E"/>
    <w:rsid w:val="00F070B8"/>
    <w:rsid w:val="00F10D73"/>
    <w:rsid w:val="00F245C7"/>
    <w:rsid w:val="00F25DC6"/>
    <w:rsid w:val="00F264AE"/>
    <w:rsid w:val="00F3361F"/>
    <w:rsid w:val="00F34B28"/>
    <w:rsid w:val="00F34EA7"/>
    <w:rsid w:val="00F41C5F"/>
    <w:rsid w:val="00F4238B"/>
    <w:rsid w:val="00F4305D"/>
    <w:rsid w:val="00F5230C"/>
    <w:rsid w:val="00F5380D"/>
    <w:rsid w:val="00F56153"/>
    <w:rsid w:val="00F6060B"/>
    <w:rsid w:val="00F60A82"/>
    <w:rsid w:val="00F83DB3"/>
    <w:rsid w:val="00F8567B"/>
    <w:rsid w:val="00F925A2"/>
    <w:rsid w:val="00F942BC"/>
    <w:rsid w:val="00F97103"/>
    <w:rsid w:val="00FA0027"/>
    <w:rsid w:val="00FA13F0"/>
    <w:rsid w:val="00FA5D9D"/>
    <w:rsid w:val="00FA638E"/>
    <w:rsid w:val="00FB4B3A"/>
    <w:rsid w:val="00FC04D7"/>
    <w:rsid w:val="00FC38DF"/>
    <w:rsid w:val="00FD5BC6"/>
    <w:rsid w:val="00FE1784"/>
    <w:rsid w:val="00FE3A17"/>
    <w:rsid w:val="00FE3AA3"/>
    <w:rsid w:val="00FE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0A"/>
    <w:rPr>
      <w:rFonts w:ascii="Calibri" w:eastAsia="Times New Roman" w:hAnsi="Calibri" w:cs="Calibri"/>
    </w:rPr>
  </w:style>
  <w:style w:type="paragraph" w:styleId="7">
    <w:name w:val="heading 7"/>
    <w:basedOn w:val="a"/>
    <w:next w:val="a"/>
    <w:link w:val="70"/>
    <w:uiPriority w:val="99"/>
    <w:semiHidden/>
    <w:unhideWhenUsed/>
    <w:qFormat/>
    <w:rsid w:val="00CD57D1"/>
    <w:pPr>
      <w:keepNext/>
      <w:shd w:val="clear" w:color="auto" w:fill="FFFFFF"/>
      <w:tabs>
        <w:tab w:val="num" w:pos="0"/>
        <w:tab w:val="left" w:pos="708"/>
      </w:tabs>
      <w:spacing w:after="0" w:line="240" w:lineRule="auto"/>
      <w:ind w:left="1296" w:hanging="1296"/>
      <w:jc w:val="center"/>
      <w:outlineLvl w:val="6"/>
    </w:pPr>
    <w:rPr>
      <w:rFonts w:ascii="Times New Roman" w:eastAsia="Calibri" w:hAnsi="Times New Roman" w:cs="Times New Roman"/>
      <w:b/>
      <w:color w:val="000000"/>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00CA2"/>
    <w:pPr>
      <w:spacing w:after="120" w:line="240" w:lineRule="auto"/>
      <w:ind w:left="283"/>
    </w:pPr>
    <w:rPr>
      <w:rFonts w:ascii="Times New Roman" w:hAnsi="Times New Roman" w:cs="Times New Roman"/>
      <w:sz w:val="20"/>
      <w:szCs w:val="20"/>
      <w:lang w:eastAsia="ru-RU"/>
    </w:rPr>
  </w:style>
  <w:style w:type="character" w:customStyle="1" w:styleId="a4">
    <w:name w:val="Основной текст с отступом Знак"/>
    <w:basedOn w:val="a0"/>
    <w:link w:val="a3"/>
    <w:uiPriority w:val="99"/>
    <w:semiHidden/>
    <w:rsid w:val="00300CA2"/>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D3055B"/>
    <w:pPr>
      <w:spacing w:after="0" w:line="240" w:lineRule="auto"/>
      <w:ind w:left="720"/>
      <w:contextualSpacing/>
    </w:pPr>
    <w:rPr>
      <w:rFonts w:ascii="Times New Roman" w:hAnsi="Times New Roman" w:cs="Times New Roman"/>
      <w:sz w:val="20"/>
      <w:szCs w:val="20"/>
      <w:lang w:eastAsia="ru-RU"/>
    </w:rPr>
  </w:style>
  <w:style w:type="table" w:styleId="a7">
    <w:name w:val="Table Grid"/>
    <w:basedOn w:val="a1"/>
    <w:rsid w:val="00D30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1A80"/>
    <w:rPr>
      <w:sz w:val="16"/>
      <w:szCs w:val="16"/>
    </w:rPr>
  </w:style>
  <w:style w:type="paragraph" w:styleId="a9">
    <w:name w:val="annotation text"/>
    <w:basedOn w:val="a"/>
    <w:link w:val="aa"/>
    <w:uiPriority w:val="99"/>
    <w:unhideWhenUsed/>
    <w:rsid w:val="00041A80"/>
    <w:pPr>
      <w:spacing w:line="240" w:lineRule="auto"/>
    </w:pPr>
    <w:rPr>
      <w:sz w:val="20"/>
      <w:szCs w:val="20"/>
    </w:rPr>
  </w:style>
  <w:style w:type="character" w:customStyle="1" w:styleId="aa">
    <w:name w:val="Текст примечания Знак"/>
    <w:basedOn w:val="a0"/>
    <w:link w:val="a9"/>
    <w:uiPriority w:val="99"/>
    <w:rsid w:val="00041A80"/>
    <w:rPr>
      <w:rFonts w:ascii="Calibri" w:eastAsia="Times New Roman" w:hAnsi="Calibri" w:cs="Calibri"/>
      <w:sz w:val="20"/>
      <w:szCs w:val="20"/>
    </w:rPr>
  </w:style>
  <w:style w:type="paragraph" w:styleId="ab">
    <w:name w:val="annotation subject"/>
    <w:basedOn w:val="a9"/>
    <w:next w:val="a9"/>
    <w:link w:val="ac"/>
    <w:uiPriority w:val="99"/>
    <w:semiHidden/>
    <w:unhideWhenUsed/>
    <w:rsid w:val="00041A80"/>
    <w:rPr>
      <w:b/>
      <w:bCs/>
    </w:rPr>
  </w:style>
  <w:style w:type="character" w:customStyle="1" w:styleId="ac">
    <w:name w:val="Тема примечания Знак"/>
    <w:basedOn w:val="aa"/>
    <w:link w:val="ab"/>
    <w:uiPriority w:val="99"/>
    <w:semiHidden/>
    <w:rsid w:val="00041A80"/>
    <w:rPr>
      <w:rFonts w:ascii="Calibri" w:eastAsia="Times New Roman" w:hAnsi="Calibri" w:cs="Calibri"/>
      <w:b/>
      <w:bCs/>
      <w:sz w:val="20"/>
      <w:szCs w:val="20"/>
    </w:rPr>
  </w:style>
  <w:style w:type="paragraph" w:styleId="ad">
    <w:name w:val="Balloon Text"/>
    <w:basedOn w:val="a"/>
    <w:link w:val="ae"/>
    <w:uiPriority w:val="99"/>
    <w:semiHidden/>
    <w:unhideWhenUsed/>
    <w:rsid w:val="00041A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A80"/>
    <w:rPr>
      <w:rFonts w:ascii="Tahoma" w:eastAsia="Times New Roman" w:hAnsi="Tahoma" w:cs="Tahoma"/>
      <w:sz w:val="16"/>
      <w:szCs w:val="16"/>
    </w:rPr>
  </w:style>
  <w:style w:type="paragraph" w:customStyle="1" w:styleId="ConsPlusNormal">
    <w:name w:val="ConsPlusNormal"/>
    <w:rsid w:val="00C52A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136CE0"/>
  </w:style>
  <w:style w:type="character" w:styleId="af">
    <w:name w:val="Hyperlink"/>
    <w:basedOn w:val="a0"/>
    <w:uiPriority w:val="99"/>
    <w:semiHidden/>
    <w:unhideWhenUsed/>
    <w:rsid w:val="00136CE0"/>
    <w:rPr>
      <w:color w:val="0000FF"/>
      <w:u w:val="single"/>
    </w:rPr>
  </w:style>
  <w:style w:type="character" w:customStyle="1" w:styleId="a6">
    <w:name w:val="Абзац списка Знак"/>
    <w:basedOn w:val="a0"/>
    <w:link w:val="a5"/>
    <w:uiPriority w:val="34"/>
    <w:rsid w:val="00F4305D"/>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9"/>
    <w:semiHidden/>
    <w:rsid w:val="00CD57D1"/>
    <w:rPr>
      <w:rFonts w:ascii="Times New Roman" w:eastAsia="Calibri" w:hAnsi="Times New Roman" w:cs="Times New Roman"/>
      <w:b/>
      <w:color w:val="000000"/>
      <w:sz w:val="28"/>
      <w:szCs w:val="20"/>
      <w:shd w:val="clear" w:color="auto" w:fill="FFFFFF"/>
      <w:lang w:val="x-none" w:eastAsia="ar-SA"/>
    </w:rPr>
  </w:style>
  <w:style w:type="paragraph" w:customStyle="1" w:styleId="Default">
    <w:name w:val="Default"/>
    <w:rsid w:val="00CD57D1"/>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CD57D1"/>
  </w:style>
  <w:style w:type="paragraph" w:styleId="af2">
    <w:name w:val="footer"/>
    <w:basedOn w:val="a"/>
    <w:link w:val="af3"/>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CD5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0A"/>
    <w:rPr>
      <w:rFonts w:ascii="Calibri" w:eastAsia="Times New Roman" w:hAnsi="Calibri" w:cs="Calibri"/>
    </w:rPr>
  </w:style>
  <w:style w:type="paragraph" w:styleId="7">
    <w:name w:val="heading 7"/>
    <w:basedOn w:val="a"/>
    <w:next w:val="a"/>
    <w:link w:val="70"/>
    <w:uiPriority w:val="99"/>
    <w:semiHidden/>
    <w:unhideWhenUsed/>
    <w:qFormat/>
    <w:rsid w:val="00CD57D1"/>
    <w:pPr>
      <w:keepNext/>
      <w:shd w:val="clear" w:color="auto" w:fill="FFFFFF"/>
      <w:tabs>
        <w:tab w:val="num" w:pos="0"/>
        <w:tab w:val="left" w:pos="708"/>
      </w:tabs>
      <w:spacing w:after="0" w:line="240" w:lineRule="auto"/>
      <w:ind w:left="1296" w:hanging="1296"/>
      <w:jc w:val="center"/>
      <w:outlineLvl w:val="6"/>
    </w:pPr>
    <w:rPr>
      <w:rFonts w:ascii="Times New Roman" w:eastAsia="Calibri" w:hAnsi="Times New Roman" w:cs="Times New Roman"/>
      <w:b/>
      <w:color w:val="000000"/>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00CA2"/>
    <w:pPr>
      <w:spacing w:after="120" w:line="240" w:lineRule="auto"/>
      <w:ind w:left="283"/>
    </w:pPr>
    <w:rPr>
      <w:rFonts w:ascii="Times New Roman" w:hAnsi="Times New Roman" w:cs="Times New Roman"/>
      <w:sz w:val="20"/>
      <w:szCs w:val="20"/>
      <w:lang w:eastAsia="ru-RU"/>
    </w:rPr>
  </w:style>
  <w:style w:type="character" w:customStyle="1" w:styleId="a4">
    <w:name w:val="Основной текст с отступом Знак"/>
    <w:basedOn w:val="a0"/>
    <w:link w:val="a3"/>
    <w:uiPriority w:val="99"/>
    <w:semiHidden/>
    <w:rsid w:val="00300CA2"/>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D3055B"/>
    <w:pPr>
      <w:spacing w:after="0" w:line="240" w:lineRule="auto"/>
      <w:ind w:left="720"/>
      <w:contextualSpacing/>
    </w:pPr>
    <w:rPr>
      <w:rFonts w:ascii="Times New Roman" w:hAnsi="Times New Roman" w:cs="Times New Roman"/>
      <w:sz w:val="20"/>
      <w:szCs w:val="20"/>
      <w:lang w:eastAsia="ru-RU"/>
    </w:rPr>
  </w:style>
  <w:style w:type="table" w:styleId="a7">
    <w:name w:val="Table Grid"/>
    <w:basedOn w:val="a1"/>
    <w:rsid w:val="00D30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1A80"/>
    <w:rPr>
      <w:sz w:val="16"/>
      <w:szCs w:val="16"/>
    </w:rPr>
  </w:style>
  <w:style w:type="paragraph" w:styleId="a9">
    <w:name w:val="annotation text"/>
    <w:basedOn w:val="a"/>
    <w:link w:val="aa"/>
    <w:uiPriority w:val="99"/>
    <w:unhideWhenUsed/>
    <w:rsid w:val="00041A80"/>
    <w:pPr>
      <w:spacing w:line="240" w:lineRule="auto"/>
    </w:pPr>
    <w:rPr>
      <w:sz w:val="20"/>
      <w:szCs w:val="20"/>
    </w:rPr>
  </w:style>
  <w:style w:type="character" w:customStyle="1" w:styleId="aa">
    <w:name w:val="Текст примечания Знак"/>
    <w:basedOn w:val="a0"/>
    <w:link w:val="a9"/>
    <w:uiPriority w:val="99"/>
    <w:rsid w:val="00041A80"/>
    <w:rPr>
      <w:rFonts w:ascii="Calibri" w:eastAsia="Times New Roman" w:hAnsi="Calibri" w:cs="Calibri"/>
      <w:sz w:val="20"/>
      <w:szCs w:val="20"/>
    </w:rPr>
  </w:style>
  <w:style w:type="paragraph" w:styleId="ab">
    <w:name w:val="annotation subject"/>
    <w:basedOn w:val="a9"/>
    <w:next w:val="a9"/>
    <w:link w:val="ac"/>
    <w:uiPriority w:val="99"/>
    <w:semiHidden/>
    <w:unhideWhenUsed/>
    <w:rsid w:val="00041A80"/>
    <w:rPr>
      <w:b/>
      <w:bCs/>
    </w:rPr>
  </w:style>
  <w:style w:type="character" w:customStyle="1" w:styleId="ac">
    <w:name w:val="Тема примечания Знак"/>
    <w:basedOn w:val="aa"/>
    <w:link w:val="ab"/>
    <w:uiPriority w:val="99"/>
    <w:semiHidden/>
    <w:rsid w:val="00041A80"/>
    <w:rPr>
      <w:rFonts w:ascii="Calibri" w:eastAsia="Times New Roman" w:hAnsi="Calibri" w:cs="Calibri"/>
      <w:b/>
      <w:bCs/>
      <w:sz w:val="20"/>
      <w:szCs w:val="20"/>
    </w:rPr>
  </w:style>
  <w:style w:type="paragraph" w:styleId="ad">
    <w:name w:val="Balloon Text"/>
    <w:basedOn w:val="a"/>
    <w:link w:val="ae"/>
    <w:uiPriority w:val="99"/>
    <w:semiHidden/>
    <w:unhideWhenUsed/>
    <w:rsid w:val="00041A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A80"/>
    <w:rPr>
      <w:rFonts w:ascii="Tahoma" w:eastAsia="Times New Roman" w:hAnsi="Tahoma" w:cs="Tahoma"/>
      <w:sz w:val="16"/>
      <w:szCs w:val="16"/>
    </w:rPr>
  </w:style>
  <w:style w:type="paragraph" w:customStyle="1" w:styleId="ConsPlusNormal">
    <w:name w:val="ConsPlusNormal"/>
    <w:rsid w:val="00C52A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136CE0"/>
  </w:style>
  <w:style w:type="character" w:styleId="af">
    <w:name w:val="Hyperlink"/>
    <w:basedOn w:val="a0"/>
    <w:uiPriority w:val="99"/>
    <w:semiHidden/>
    <w:unhideWhenUsed/>
    <w:rsid w:val="00136CE0"/>
    <w:rPr>
      <w:color w:val="0000FF"/>
      <w:u w:val="single"/>
    </w:rPr>
  </w:style>
  <w:style w:type="character" w:customStyle="1" w:styleId="a6">
    <w:name w:val="Абзац списка Знак"/>
    <w:basedOn w:val="a0"/>
    <w:link w:val="a5"/>
    <w:uiPriority w:val="34"/>
    <w:rsid w:val="00F4305D"/>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9"/>
    <w:semiHidden/>
    <w:rsid w:val="00CD57D1"/>
    <w:rPr>
      <w:rFonts w:ascii="Times New Roman" w:eastAsia="Calibri" w:hAnsi="Times New Roman" w:cs="Times New Roman"/>
      <w:b/>
      <w:color w:val="000000"/>
      <w:sz w:val="28"/>
      <w:szCs w:val="20"/>
      <w:shd w:val="clear" w:color="auto" w:fill="FFFFFF"/>
      <w:lang w:val="x-none" w:eastAsia="ar-SA"/>
    </w:rPr>
  </w:style>
  <w:style w:type="paragraph" w:customStyle="1" w:styleId="Default">
    <w:name w:val="Default"/>
    <w:rsid w:val="00CD57D1"/>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CD57D1"/>
  </w:style>
  <w:style w:type="paragraph" w:styleId="af2">
    <w:name w:val="footer"/>
    <w:basedOn w:val="a"/>
    <w:link w:val="af3"/>
    <w:uiPriority w:val="99"/>
    <w:unhideWhenUsed/>
    <w:rsid w:val="00CD57D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CD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23384">
      <w:bodyDiv w:val="1"/>
      <w:marLeft w:val="0"/>
      <w:marRight w:val="0"/>
      <w:marTop w:val="0"/>
      <w:marBottom w:val="0"/>
      <w:divBdr>
        <w:top w:val="none" w:sz="0" w:space="0" w:color="auto"/>
        <w:left w:val="none" w:sz="0" w:space="0" w:color="auto"/>
        <w:bottom w:val="none" w:sz="0" w:space="0" w:color="auto"/>
        <w:right w:val="none" w:sz="0" w:space="0" w:color="auto"/>
      </w:divBdr>
    </w:div>
    <w:div w:id="20006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atinfo.ru/litecat/savos" TargetMode="External"/><Relationship Id="rId18" Type="http://schemas.openxmlformats.org/officeDocument/2006/relationships/hyperlink" Target="http://meatinfo.ru/litecat/pticefabrika-ussuriyskaya" TargetMode="External"/><Relationship Id="rId26" Type="http://schemas.openxmlformats.org/officeDocument/2006/relationships/hyperlink" Target="http://meatinfo.ru/litecat/details?id=305212" TargetMode="External"/><Relationship Id="rId39" Type="http://schemas.openxmlformats.org/officeDocument/2006/relationships/hyperlink" Target="http://meatinfo.ru/litecat/details?id=193484" TargetMode="External"/><Relationship Id="rId21" Type="http://schemas.openxmlformats.org/officeDocument/2006/relationships/hyperlink" Target="http://meatinfo.ru/litecat/dal-nevostochnaya-prodovol-stvennaya-kompaniya" TargetMode="External"/><Relationship Id="rId34" Type="http://schemas.openxmlformats.org/officeDocument/2006/relationships/hyperlink" Target="http://meatinfo.ru/litecat/sviyaginskoe" TargetMode="External"/><Relationship Id="rId42" Type="http://schemas.openxmlformats.org/officeDocument/2006/relationships/hyperlink" Target="http://meatinfo.ru/litecat/details?id=107624" TargetMode="Externa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meatinfo.ru/litecat/gurman-m-3" TargetMode="External"/><Relationship Id="rId29" Type="http://schemas.openxmlformats.org/officeDocument/2006/relationships/hyperlink" Target="http://meatinfo.ru/litecat/details?id=2977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atinfo.ru/litecat/myasokombinat-lesozavodsiy" TargetMode="External"/><Relationship Id="rId24" Type="http://schemas.openxmlformats.org/officeDocument/2006/relationships/hyperlink" Target="http://meatinfo.ru/litecat/pti-vladivostok" TargetMode="External"/><Relationship Id="rId32" Type="http://schemas.openxmlformats.org/officeDocument/2006/relationships/hyperlink" Target="http://meatinfo.ru/litecat/mihaylovskiy-broyler" TargetMode="External"/><Relationship Id="rId37" Type="http://schemas.openxmlformats.org/officeDocument/2006/relationships/hyperlink" Target="http://meatinfo.ru/litecat/details?id=250469" TargetMode="External"/><Relationship Id="rId40" Type="http://schemas.openxmlformats.org/officeDocument/2006/relationships/hyperlink" Target="http://meatinfo.ru/litecat/details?id=14062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eatinfo.ru/litecat/grasp" TargetMode="External"/><Relationship Id="rId23" Type="http://schemas.openxmlformats.org/officeDocument/2006/relationships/hyperlink" Target="http://meatinfo.ru/litecat/details?id=308900" TargetMode="External"/><Relationship Id="rId28" Type="http://schemas.openxmlformats.org/officeDocument/2006/relationships/hyperlink" Target="http://meatinfo.ru/litecat/sergeevskoe" TargetMode="External"/><Relationship Id="rId36" Type="http://schemas.openxmlformats.org/officeDocument/2006/relationships/hyperlink" Target="http://meatinfo.ru/litecat/details?id=250471" TargetMode="External"/><Relationship Id="rId10" Type="http://schemas.openxmlformats.org/officeDocument/2006/relationships/hyperlink" Target="http://meatinfo.ru/litecat/alaneks-2" TargetMode="External"/><Relationship Id="rId19" Type="http://schemas.openxmlformats.org/officeDocument/2006/relationships/hyperlink" Target="http://meatinfo.ru/litecat/dobroe-delo-filial-v-g-vladivostoke" TargetMode="External"/><Relationship Id="rId31" Type="http://schemas.openxmlformats.org/officeDocument/2006/relationships/hyperlink" Target="http://meatinfo.ru/litecat/details?id=297363" TargetMode="External"/><Relationship Id="rId44"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meatinfo.ru/litecat/vostochnyy-ekspress" TargetMode="External"/><Relationship Id="rId14" Type="http://schemas.openxmlformats.org/officeDocument/2006/relationships/hyperlink" Target="http://meatinfo.ru/litecat/elefant-4" TargetMode="External"/><Relationship Id="rId22" Type="http://schemas.openxmlformats.org/officeDocument/2006/relationships/hyperlink" Target="http://meatinfo.ru/litecat/vlad-impeks" TargetMode="External"/><Relationship Id="rId27" Type="http://schemas.openxmlformats.org/officeDocument/2006/relationships/hyperlink" Target="http://meatinfo.ru/litecat/details?id=302569" TargetMode="External"/><Relationship Id="rId30" Type="http://schemas.openxmlformats.org/officeDocument/2006/relationships/hyperlink" Target="http://meatinfo.ru/litecat/details?id=297423" TargetMode="External"/><Relationship Id="rId35" Type="http://schemas.openxmlformats.org/officeDocument/2006/relationships/hyperlink" Target="http://meatinfo.ru/litecat/details?id=250474" TargetMode="External"/><Relationship Id="rId43" Type="http://schemas.openxmlformats.org/officeDocument/2006/relationships/hyperlink" Target="http://meatinfo.ru/litecat/details?id=70814" TargetMode="External"/><Relationship Id="rId8" Type="http://schemas.openxmlformats.org/officeDocument/2006/relationships/hyperlink" Target="http://meatinfo.ru/litecat/mirra-m" TargetMode="External"/><Relationship Id="rId3" Type="http://schemas.openxmlformats.org/officeDocument/2006/relationships/styles" Target="styles.xml"/><Relationship Id="rId12" Type="http://schemas.openxmlformats.org/officeDocument/2006/relationships/hyperlink" Target="http://meatinfo.ru/litecat/prodservis-26" TargetMode="External"/><Relationship Id="rId17" Type="http://schemas.openxmlformats.org/officeDocument/2006/relationships/hyperlink" Target="http://meatinfo.ru/litecat/filimonov-i-syn" TargetMode="External"/><Relationship Id="rId25" Type="http://schemas.openxmlformats.org/officeDocument/2006/relationships/hyperlink" Target="http://meatinfo.ru/litecat/details?id=306006" TargetMode="External"/><Relationship Id="rId33" Type="http://schemas.openxmlformats.org/officeDocument/2006/relationships/hyperlink" Target="http://meatinfo.ru/litecat/details?id=250488" TargetMode="External"/><Relationship Id="rId38" Type="http://schemas.openxmlformats.org/officeDocument/2006/relationships/hyperlink" Target="http://meatinfo.ru/litecat/details?id=240463" TargetMode="External"/><Relationship Id="rId46" Type="http://schemas.openxmlformats.org/officeDocument/2006/relationships/theme" Target="theme/theme1.xml"/><Relationship Id="rId20" Type="http://schemas.openxmlformats.org/officeDocument/2006/relationships/hyperlink" Target="http://meatinfo.ru/litecat/tms" TargetMode="External"/><Relationship Id="rId41" Type="http://schemas.openxmlformats.org/officeDocument/2006/relationships/hyperlink" Target="http://meatinfo.ru/litecat/details?id=137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DBF6-335F-41B2-B087-76DA22CE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9552</Words>
  <Characters>54449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Семилетова Елена Викторовна</cp:lastModifiedBy>
  <cp:revision>2</cp:revision>
  <cp:lastPrinted>2019-05-17T06:53:00Z</cp:lastPrinted>
  <dcterms:created xsi:type="dcterms:W3CDTF">2020-01-15T06:23:00Z</dcterms:created>
  <dcterms:modified xsi:type="dcterms:W3CDTF">2020-01-15T06:23:00Z</dcterms:modified>
</cp:coreProperties>
</file>