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6C" w:rsidRPr="00F66598" w:rsidRDefault="00D5106C" w:rsidP="00D5106C">
      <w:pPr>
        <w:ind w:left="360" w:hanging="11"/>
        <w:rPr>
          <w:b/>
          <w:sz w:val="28"/>
          <w:szCs w:val="28"/>
        </w:rPr>
      </w:pPr>
      <w:r w:rsidRPr="00F66598">
        <w:rPr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7D9A1BDF" wp14:editId="1C2C4275">
            <wp:simplePos x="0" y="0"/>
            <wp:positionH relativeFrom="column">
              <wp:posOffset>2679065</wp:posOffset>
            </wp:positionH>
            <wp:positionV relativeFrom="paragraph">
              <wp:posOffset>5715</wp:posOffset>
            </wp:positionV>
            <wp:extent cx="314325" cy="520700"/>
            <wp:effectExtent l="0" t="0" r="0" b="0"/>
            <wp:wrapSquare wrapText="bothSides"/>
            <wp:docPr id="41" name="Картинк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Картинка1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2_GFeK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HsQAAAAAAAAAgAAAAkAAADvAQAANAMAAAAAAACTFgAAdw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Pr="00F66598">
        <w:rPr>
          <w:noProof/>
          <w:lang w:eastAsia="ru-RU"/>
        </w:rPr>
        <w:drawing>
          <wp:anchor distT="0" distB="0" distL="114300" distR="114300" simplePos="0" relativeHeight="251661312" behindDoc="0" locked="0" layoutInCell="0" allowOverlap="1" wp14:anchorId="68FE5380" wp14:editId="7FD63CE6">
            <wp:simplePos x="0" y="0"/>
            <wp:positionH relativeFrom="column">
              <wp:posOffset>2660015</wp:posOffset>
            </wp:positionH>
            <wp:positionV relativeFrom="paragraph">
              <wp:posOffset>66040</wp:posOffset>
            </wp:positionV>
            <wp:extent cx="314325" cy="520700"/>
            <wp:effectExtent l="0" t="0" r="0" b="0"/>
            <wp:wrapSquare wrapText="bothSides"/>
            <wp:docPr id="42" name="Картин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Картинка2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2_GFeK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F0QAAAAAAAAAgAAAGgAAADvAQAANAMAAAAAAAB1FgAA1g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D5106C" w:rsidRPr="00F66598" w:rsidRDefault="00D5106C" w:rsidP="00D5106C">
      <w:pPr>
        <w:suppressAutoHyphens/>
        <w:jc w:val="right"/>
        <w:rPr>
          <w:b/>
          <w:sz w:val="20"/>
          <w:szCs w:val="20"/>
        </w:rPr>
      </w:pPr>
    </w:p>
    <w:p w:rsidR="00D5106C" w:rsidRPr="00F66598" w:rsidRDefault="00D5106C" w:rsidP="00D5106C">
      <w:pPr>
        <w:suppressAutoHyphens/>
        <w:jc w:val="center"/>
        <w:rPr>
          <w:b/>
          <w:sz w:val="20"/>
          <w:szCs w:val="20"/>
        </w:rPr>
      </w:pPr>
    </w:p>
    <w:p w:rsidR="00D5106C" w:rsidRPr="00F66598" w:rsidRDefault="00D5106C" w:rsidP="00D5106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ind w:right="-284"/>
        <w:jc w:val="center"/>
        <w:rPr>
          <w:sz w:val="28"/>
          <w:szCs w:val="28"/>
        </w:rPr>
      </w:pPr>
    </w:p>
    <w:p w:rsidR="00BF21BB" w:rsidRPr="00B410CB" w:rsidRDefault="00BF21BB" w:rsidP="00BF21BB">
      <w:pPr>
        <w:shd w:val="clear" w:color="000000" w:fill="FFFFFF"/>
        <w:ind w:right="-284"/>
        <w:jc w:val="center"/>
        <w:rPr>
          <w:caps/>
          <w:sz w:val="28"/>
          <w:szCs w:val="28"/>
        </w:rPr>
      </w:pPr>
      <w:r w:rsidRPr="00B410CB">
        <w:rPr>
          <w:sz w:val="28"/>
          <w:szCs w:val="28"/>
        </w:rPr>
        <w:t xml:space="preserve">МИНИСТЕРСТВО НАУКИ И </w:t>
      </w:r>
      <w:r>
        <w:rPr>
          <w:sz w:val="28"/>
          <w:szCs w:val="28"/>
        </w:rPr>
        <w:t xml:space="preserve">ВЫСШЕГО </w:t>
      </w:r>
      <w:r w:rsidRPr="00B410CB">
        <w:rPr>
          <w:sz w:val="28"/>
          <w:szCs w:val="28"/>
        </w:rPr>
        <w:t>ОБРАЗОВАНИЯ РОССИЙСКОЙ ФЕДЕРАЦИИ</w:t>
      </w:r>
    </w:p>
    <w:p w:rsidR="00D5106C" w:rsidRPr="00F66598" w:rsidRDefault="00D5106C" w:rsidP="00D5106C">
      <w:pPr>
        <w:ind w:firstLine="567"/>
        <w:jc w:val="center"/>
        <w:rPr>
          <w:sz w:val="28"/>
          <w:szCs w:val="28"/>
        </w:rPr>
      </w:pPr>
      <w:r w:rsidRPr="00F66598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D5106C" w:rsidRPr="00F66598" w:rsidRDefault="00D5106C" w:rsidP="00D5106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ind w:firstLine="567"/>
        <w:jc w:val="center"/>
        <w:rPr>
          <w:sz w:val="28"/>
          <w:szCs w:val="28"/>
        </w:rPr>
      </w:pPr>
      <w:r w:rsidRPr="00F66598">
        <w:rPr>
          <w:sz w:val="28"/>
          <w:szCs w:val="28"/>
        </w:rPr>
        <w:t>высшего образования</w:t>
      </w:r>
    </w:p>
    <w:p w:rsidR="00D5106C" w:rsidRPr="00F66598" w:rsidRDefault="00D5106C" w:rsidP="00D5106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ind w:firstLine="567"/>
        <w:jc w:val="center"/>
        <w:rPr>
          <w:b/>
          <w:sz w:val="28"/>
          <w:szCs w:val="28"/>
        </w:rPr>
      </w:pPr>
      <w:r w:rsidRPr="00F66598">
        <w:rPr>
          <w:b/>
          <w:sz w:val="28"/>
          <w:szCs w:val="28"/>
        </w:rPr>
        <w:t>«Дальневосточный федеральный университет»</w:t>
      </w:r>
    </w:p>
    <w:p w:rsidR="00D5106C" w:rsidRPr="00F66598" w:rsidRDefault="00D5106C" w:rsidP="00D5106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ind w:firstLine="567"/>
        <w:jc w:val="center"/>
        <w:rPr>
          <w:sz w:val="28"/>
          <w:szCs w:val="28"/>
        </w:rPr>
      </w:pPr>
      <w:r w:rsidRPr="00F66598">
        <w:rPr>
          <w:sz w:val="28"/>
          <w:szCs w:val="28"/>
        </w:rPr>
        <w:t>(ДВФУ)</w:t>
      </w:r>
    </w:p>
    <w:p w:rsidR="00D5106C" w:rsidRPr="00F66598" w:rsidRDefault="0083107E" w:rsidP="00D5106C">
      <w:pPr>
        <w:rPr>
          <w:sz w:val="20"/>
          <w:szCs w:val="20"/>
        </w:rPr>
      </w:pPr>
      <w:r>
        <w:rPr>
          <w:noProof/>
          <w:sz w:val="22"/>
          <w:szCs w:val="22"/>
          <w:lang w:eastAsia="ru-RU"/>
        </w:rPr>
        <w:pict>
          <v:line id="Линия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7.5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" o:allowincell="f" filled="t" strokeweight="4.5pt">
            <v:stroke linestyle="thickThin"/>
          </v:line>
        </w:pict>
      </w:r>
    </w:p>
    <w:p w:rsidR="00D5106C" w:rsidRDefault="00D5106C" w:rsidP="00D5106C">
      <w:pPr>
        <w:jc w:val="center"/>
        <w:rPr>
          <w:b/>
          <w:caps/>
          <w:sz w:val="20"/>
          <w:szCs w:val="20"/>
        </w:rPr>
      </w:pPr>
      <w:r w:rsidRPr="00F66598">
        <w:rPr>
          <w:b/>
          <w:caps/>
          <w:sz w:val="20"/>
          <w:szCs w:val="20"/>
        </w:rPr>
        <w:t>ШКОЛА ЕСТЕСТВЕННЫХ НАУК</w:t>
      </w:r>
    </w:p>
    <w:p w:rsidR="00096003" w:rsidRPr="00F66598" w:rsidRDefault="00096003" w:rsidP="00D5106C">
      <w:pPr>
        <w:jc w:val="center"/>
        <w:rPr>
          <w:b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003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6003" w:rsidRPr="00DE17C0" w:rsidRDefault="00096003" w:rsidP="00340DDE">
            <w:pPr>
              <w:rPr>
                <w:sz w:val="18"/>
                <w:szCs w:val="18"/>
              </w:rPr>
            </w:pPr>
            <w:r w:rsidRPr="00DE17C0">
              <w:rPr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6003" w:rsidRPr="00DE17C0" w:rsidRDefault="00096003" w:rsidP="00340DDE">
            <w:pPr>
              <w:rPr>
                <w:sz w:val="18"/>
                <w:szCs w:val="18"/>
              </w:rPr>
            </w:pPr>
            <w:r w:rsidRPr="00DE17C0">
              <w:rPr>
                <w:sz w:val="18"/>
                <w:szCs w:val="18"/>
              </w:rPr>
              <w:t>УТВЕРЖДАЮ</w:t>
            </w:r>
          </w:p>
        </w:tc>
      </w:tr>
      <w:tr w:rsidR="00096003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6003" w:rsidRPr="00DE17C0" w:rsidRDefault="00096003" w:rsidP="00340DDE">
            <w:pPr>
              <w:rPr>
                <w:sz w:val="18"/>
                <w:szCs w:val="18"/>
              </w:rPr>
            </w:pPr>
            <w:r w:rsidRPr="00DE17C0">
              <w:rPr>
                <w:sz w:val="18"/>
                <w:szCs w:val="18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6003" w:rsidRPr="00DE17C0" w:rsidRDefault="00096003" w:rsidP="00340DDE">
            <w:pPr>
              <w:rPr>
                <w:sz w:val="18"/>
                <w:szCs w:val="18"/>
              </w:rPr>
            </w:pPr>
            <w:r w:rsidRPr="00DE17C0">
              <w:rPr>
                <w:sz w:val="18"/>
                <w:szCs w:val="18"/>
              </w:rPr>
              <w:t xml:space="preserve">Заведующий кафедрой </w:t>
            </w:r>
          </w:p>
        </w:tc>
      </w:tr>
      <w:tr w:rsidR="00096003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6003" w:rsidRPr="00DE17C0" w:rsidRDefault="00096003" w:rsidP="00340DDE">
            <w:pPr>
              <w:rPr>
                <w:sz w:val="18"/>
                <w:szCs w:val="18"/>
              </w:rPr>
            </w:pPr>
            <w:r w:rsidRPr="00DE17C0">
              <w:rPr>
                <w:sz w:val="18"/>
                <w:szCs w:val="18"/>
              </w:rPr>
              <w:t>____________</w:t>
            </w:r>
            <w:proofErr w:type="gramStart"/>
            <w:r w:rsidRPr="00DE17C0">
              <w:rPr>
                <w:sz w:val="18"/>
                <w:szCs w:val="18"/>
              </w:rPr>
              <w:t>_  _</w:t>
            </w:r>
            <w:proofErr w:type="gramEnd"/>
            <w:r w:rsidRPr="00413760">
              <w:rPr>
                <w:sz w:val="16"/>
                <w:szCs w:val="16"/>
                <w:u w:val="single"/>
              </w:rPr>
              <w:t xml:space="preserve"> Степанова А.А.</w:t>
            </w:r>
            <w:r w:rsidRPr="00DE17C0">
              <w:rPr>
                <w:sz w:val="18"/>
                <w:szCs w:val="18"/>
              </w:rPr>
              <w:t>___</w:t>
            </w:r>
          </w:p>
          <w:p w:rsidR="00096003" w:rsidRPr="00DE17C0" w:rsidRDefault="00096003" w:rsidP="00340DDE">
            <w:pPr>
              <w:rPr>
                <w:sz w:val="18"/>
                <w:szCs w:val="18"/>
              </w:rPr>
            </w:pPr>
            <w:r w:rsidRPr="00DE17C0">
              <w:rPr>
                <w:sz w:val="18"/>
                <w:szCs w:val="18"/>
              </w:rPr>
              <w:t>(</w:t>
            </w:r>
            <w:proofErr w:type="gramStart"/>
            <w:r w:rsidRPr="00DE17C0">
              <w:rPr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sz w:val="18"/>
                <w:szCs w:val="18"/>
              </w:rPr>
              <w:t xml:space="preserve">         (ФИО)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6003" w:rsidRPr="00DE17C0" w:rsidRDefault="00096003" w:rsidP="00340DDE">
            <w:pPr>
              <w:rPr>
                <w:sz w:val="18"/>
                <w:szCs w:val="18"/>
              </w:rPr>
            </w:pPr>
            <w:r w:rsidRPr="00DE17C0">
              <w:rPr>
                <w:sz w:val="18"/>
                <w:szCs w:val="18"/>
              </w:rPr>
              <w:t>_____________</w:t>
            </w:r>
            <w:proofErr w:type="gramStart"/>
            <w:r w:rsidRPr="00DE17C0">
              <w:rPr>
                <w:sz w:val="18"/>
                <w:szCs w:val="18"/>
              </w:rPr>
              <w:t>_  _</w:t>
            </w:r>
            <w:proofErr w:type="gramEnd"/>
            <w:r w:rsidRPr="00DE17C0">
              <w:rPr>
                <w:sz w:val="18"/>
                <w:szCs w:val="18"/>
              </w:rPr>
              <w:t>_</w:t>
            </w:r>
            <w:r>
              <w:rPr>
                <w:sz w:val="16"/>
                <w:szCs w:val="16"/>
                <w:u w:val="single"/>
              </w:rPr>
              <w:t xml:space="preserve"> Шепелева Р.П.</w:t>
            </w:r>
            <w:r w:rsidRPr="00DE17C0">
              <w:rPr>
                <w:sz w:val="18"/>
                <w:szCs w:val="18"/>
              </w:rPr>
              <w:t>____</w:t>
            </w:r>
          </w:p>
          <w:p w:rsidR="00096003" w:rsidRPr="00DE17C0" w:rsidRDefault="00096003" w:rsidP="00340DDE">
            <w:pPr>
              <w:rPr>
                <w:sz w:val="18"/>
                <w:szCs w:val="18"/>
              </w:rPr>
            </w:pPr>
            <w:r w:rsidRPr="00DE17C0">
              <w:rPr>
                <w:sz w:val="18"/>
                <w:szCs w:val="18"/>
              </w:rPr>
              <w:t>(</w:t>
            </w:r>
            <w:proofErr w:type="gramStart"/>
            <w:r w:rsidRPr="00DE17C0">
              <w:rPr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sz w:val="18"/>
                <w:szCs w:val="18"/>
              </w:rPr>
              <w:t xml:space="preserve">           (ФИО.)</w:t>
            </w:r>
          </w:p>
        </w:tc>
      </w:tr>
      <w:tr w:rsidR="00096003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6003" w:rsidRPr="00DE17C0" w:rsidRDefault="00096003" w:rsidP="00340DDE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6003" w:rsidRPr="00DE17C0" w:rsidRDefault="00096003" w:rsidP="00340DDE">
            <w:pPr>
              <w:rPr>
                <w:sz w:val="18"/>
                <w:szCs w:val="18"/>
              </w:rPr>
            </w:pPr>
            <w:r w:rsidRPr="00DE17C0">
              <w:rPr>
                <w:sz w:val="18"/>
                <w:szCs w:val="18"/>
              </w:rPr>
              <w:t>«_</w:t>
            </w:r>
            <w:r>
              <w:rPr>
                <w:sz w:val="18"/>
                <w:szCs w:val="18"/>
                <w:lang w:val="en-US"/>
              </w:rPr>
              <w:t>6</w:t>
            </w:r>
            <w:r w:rsidRPr="00DE17C0">
              <w:rPr>
                <w:sz w:val="18"/>
                <w:szCs w:val="18"/>
              </w:rPr>
              <w:t>_»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февраля 2020 г</w:t>
            </w:r>
          </w:p>
        </w:tc>
      </w:tr>
    </w:tbl>
    <w:p w:rsidR="00096003" w:rsidRDefault="00096003" w:rsidP="00096003">
      <w:pPr>
        <w:jc w:val="center"/>
      </w:pPr>
    </w:p>
    <w:p w:rsidR="00096003" w:rsidRDefault="00D5106C" w:rsidP="00096003">
      <w:pPr>
        <w:jc w:val="center"/>
      </w:pPr>
      <w:r w:rsidRPr="00F66598">
        <w:t>РАБОЧАЯ ПРОГРАММА ДИСЦИПЛИНЫ</w:t>
      </w:r>
    </w:p>
    <w:p w:rsidR="00D5106C" w:rsidRPr="00F66598" w:rsidRDefault="00D5106C" w:rsidP="00096003">
      <w:pPr>
        <w:jc w:val="center"/>
      </w:pPr>
      <w:r w:rsidRPr="00F66598">
        <w:rPr>
          <w:rStyle w:val="normaltextrunscx27908050"/>
        </w:rPr>
        <w:t>Научно-исследовательский семинар по современной геометрии</w:t>
      </w:r>
      <w:r w:rsidRPr="00F66598">
        <w:t xml:space="preserve"> </w:t>
      </w:r>
    </w:p>
    <w:p w:rsidR="00D5106C" w:rsidRPr="00F66598" w:rsidRDefault="00D5106C" w:rsidP="00D5106C">
      <w:pPr>
        <w:keepNext/>
        <w:keepLines/>
        <w:jc w:val="center"/>
        <w:outlineLvl w:val="5"/>
      </w:pPr>
      <w:r w:rsidRPr="00F66598">
        <w:t>Направление подготовки: 01.04.01   Математика</w:t>
      </w:r>
    </w:p>
    <w:p w:rsidR="00D5106C" w:rsidRPr="00F66598" w:rsidRDefault="00D5106C" w:rsidP="00D5106C">
      <w:pPr>
        <w:keepNext/>
        <w:keepLines/>
        <w:jc w:val="center"/>
        <w:outlineLvl w:val="5"/>
      </w:pPr>
      <w:r w:rsidRPr="00F66598">
        <w:t>Форма подготовки: очная</w:t>
      </w:r>
    </w:p>
    <w:p w:rsidR="00D5106C" w:rsidRPr="00F66598" w:rsidRDefault="00D5106C" w:rsidP="00D5106C">
      <w:pPr>
        <w:suppressAutoHyphens/>
        <w:jc w:val="both"/>
      </w:pPr>
    </w:p>
    <w:p w:rsidR="00D5106C" w:rsidRPr="00F66598" w:rsidRDefault="00D5106C" w:rsidP="00D5106C">
      <w:proofErr w:type="gramStart"/>
      <w:r w:rsidRPr="00F66598">
        <w:t>курс  1</w:t>
      </w:r>
      <w:proofErr w:type="gramEnd"/>
      <w:r w:rsidRPr="00F66598">
        <w:t xml:space="preserve">   семестр 2</w:t>
      </w:r>
    </w:p>
    <w:p w:rsidR="00D5106C" w:rsidRPr="00F66598" w:rsidRDefault="00D5106C" w:rsidP="00D5106C">
      <w:r w:rsidRPr="00F66598">
        <w:t>лекции    не предусмотрены.</w:t>
      </w:r>
    </w:p>
    <w:p w:rsidR="00D5106C" w:rsidRPr="00F66598" w:rsidRDefault="00D5106C" w:rsidP="00D5106C">
      <w:r w:rsidRPr="00F66598">
        <w:t xml:space="preserve">практические </w:t>
      </w:r>
      <w:proofErr w:type="gramStart"/>
      <w:r w:rsidRPr="00F66598">
        <w:t>занятия  36</w:t>
      </w:r>
      <w:proofErr w:type="gramEnd"/>
      <w:r w:rsidRPr="00F66598">
        <w:t xml:space="preserve">  час.</w:t>
      </w:r>
    </w:p>
    <w:p w:rsidR="00D5106C" w:rsidRPr="00F66598" w:rsidRDefault="00D5106C" w:rsidP="00D5106C">
      <w:r w:rsidRPr="00F66598">
        <w:t>самостоятельная работа студентов 72</w:t>
      </w:r>
    </w:p>
    <w:p w:rsidR="00D5106C" w:rsidRPr="00F66598" w:rsidRDefault="00D5106C" w:rsidP="00D5106C">
      <w:r w:rsidRPr="00F66598">
        <w:t>контрольные работы не предусмотрены</w:t>
      </w:r>
    </w:p>
    <w:p w:rsidR="00D5106C" w:rsidRPr="00F66598" w:rsidRDefault="00D5106C" w:rsidP="00D5106C">
      <w:r w:rsidRPr="00F66598">
        <w:t xml:space="preserve">всего часов аудиторной </w:t>
      </w:r>
      <w:proofErr w:type="gramStart"/>
      <w:r w:rsidRPr="00F66598">
        <w:t>нагрузки  36</w:t>
      </w:r>
      <w:proofErr w:type="gramEnd"/>
      <w:r w:rsidRPr="00F66598">
        <w:t xml:space="preserve">  час.</w:t>
      </w:r>
    </w:p>
    <w:p w:rsidR="00D5106C" w:rsidRPr="00F66598" w:rsidRDefault="00D5106C" w:rsidP="00D5106C">
      <w:pPr>
        <w:suppressAutoHyphens/>
        <w:rPr>
          <w:lang w:eastAsia="ru-RU" w:bidi="ru-RU"/>
        </w:rPr>
      </w:pPr>
      <w:r w:rsidRPr="00F66598">
        <w:rPr>
          <w:lang w:eastAsia="ru-RU" w:bidi="ru-RU"/>
        </w:rPr>
        <w:t xml:space="preserve">в том числе с использованием МАО </w:t>
      </w:r>
      <w:proofErr w:type="gramStart"/>
      <w:r w:rsidRPr="00F66598">
        <w:rPr>
          <w:lang w:eastAsia="ru-RU" w:bidi="ru-RU"/>
        </w:rPr>
        <w:t>36  час</w:t>
      </w:r>
      <w:proofErr w:type="gramEnd"/>
      <w:r w:rsidRPr="00F66598">
        <w:rPr>
          <w:lang w:eastAsia="ru-RU" w:bidi="ru-RU"/>
        </w:rPr>
        <w:t>.</w:t>
      </w:r>
    </w:p>
    <w:p w:rsidR="00D5106C" w:rsidRPr="00F66598" w:rsidRDefault="00D5106C" w:rsidP="00D5106C">
      <w:r w:rsidRPr="00F66598">
        <w:t>зачет с оценкой 2 семестр</w:t>
      </w:r>
    </w:p>
    <w:p w:rsidR="00D5106C" w:rsidRPr="00F66598" w:rsidRDefault="00D5106C" w:rsidP="00D5106C"/>
    <w:p w:rsidR="00D5106C" w:rsidRPr="00F66598" w:rsidRDefault="00D5106C" w:rsidP="00D5106C">
      <w:pPr>
        <w:suppressAutoHyphens/>
        <w:jc w:val="both"/>
      </w:pPr>
      <w:r w:rsidRPr="00F66598"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10 января 2018 г. № 12 </w:t>
      </w:r>
    </w:p>
    <w:p w:rsidR="00810D31" w:rsidRPr="00F66598" w:rsidRDefault="00D5106C" w:rsidP="00810D31">
      <w:pPr>
        <w:suppressAutoHyphens/>
        <w:jc w:val="both"/>
      </w:pPr>
      <w:r w:rsidRPr="00F66598">
        <w:t xml:space="preserve">Рабочая программа обсуждена на заседании кафедры Алгебры, геометрии и анализа </w:t>
      </w:r>
      <w:r w:rsidR="00810D31" w:rsidRPr="00F66598">
        <w:t>«</w:t>
      </w:r>
      <w:r w:rsidR="00BF21BB">
        <w:t>6</w:t>
      </w:r>
      <w:r w:rsidR="00810D31" w:rsidRPr="00F66598">
        <w:t>» февраля 2020 г.</w:t>
      </w:r>
    </w:p>
    <w:p w:rsidR="00D5106C" w:rsidRPr="00F66598" w:rsidRDefault="00D5106C" w:rsidP="00810D31">
      <w:pPr>
        <w:suppressAutoHyphens/>
        <w:jc w:val="both"/>
      </w:pPr>
    </w:p>
    <w:p w:rsidR="00D5106C" w:rsidRPr="00F66598" w:rsidRDefault="00D5106C" w:rsidP="00D5106C">
      <w:r w:rsidRPr="00F66598">
        <w:t>Заведующий кафедрой к.ф.-м.н., профессор Шепелева Р.П.</w:t>
      </w:r>
    </w:p>
    <w:p w:rsidR="00D5106C" w:rsidRPr="00F66598" w:rsidRDefault="00D5106C" w:rsidP="00D5106C">
      <w:proofErr w:type="gramStart"/>
      <w:r w:rsidRPr="00F66598">
        <w:t>Составитель:  д.ф.-м.н.</w:t>
      </w:r>
      <w:proofErr w:type="gramEnd"/>
      <w:r w:rsidRPr="00F66598">
        <w:t xml:space="preserve">, доцент </w:t>
      </w:r>
      <w:r w:rsidRPr="00F66598">
        <w:rPr>
          <w:lang w:eastAsia="ru-RU"/>
        </w:rPr>
        <w:t>Скурихин Е.Е.</w:t>
      </w:r>
      <w:r w:rsidRPr="00F66598">
        <w:t xml:space="preserve"> </w:t>
      </w:r>
    </w:p>
    <w:p w:rsidR="00D5106C" w:rsidRPr="00F66598" w:rsidRDefault="00D5106C" w:rsidP="00D5106C">
      <w:pPr>
        <w:tabs>
          <w:tab w:val="left" w:pos="709"/>
        </w:tabs>
        <w:suppressAutoHyphens/>
        <w:jc w:val="center"/>
      </w:pPr>
    </w:p>
    <w:p w:rsidR="00D5106C" w:rsidRPr="00F66598" w:rsidRDefault="00D5106C" w:rsidP="00D5106C">
      <w:pPr>
        <w:tabs>
          <w:tab w:val="left" w:pos="709"/>
        </w:tabs>
        <w:suppressAutoHyphens/>
        <w:jc w:val="center"/>
        <w:rPr>
          <w:caps/>
        </w:rPr>
      </w:pPr>
      <w:r w:rsidRPr="00F66598">
        <w:t>Владивосток</w:t>
      </w:r>
    </w:p>
    <w:p w:rsidR="00D5106C" w:rsidRPr="00F66598" w:rsidRDefault="00884F8D" w:rsidP="00D5106C">
      <w:pPr>
        <w:tabs>
          <w:tab w:val="left" w:pos="709"/>
        </w:tabs>
        <w:suppressAutoHyphens/>
        <w:jc w:val="center"/>
        <w:rPr>
          <w:caps/>
        </w:rPr>
        <w:sectPr w:rsidR="00D5106C" w:rsidRPr="00F66598" w:rsidSect="00F65C08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27"/>
          <w:cols w:space="708"/>
          <w:titlePg/>
          <w:docGrid w:linePitch="360"/>
        </w:sectPr>
      </w:pPr>
      <w:r w:rsidRPr="00F66598">
        <w:rPr>
          <w:caps/>
        </w:rPr>
        <w:t>2020</w:t>
      </w:r>
      <w:r w:rsidR="00D5106C" w:rsidRPr="00F66598">
        <w:rPr>
          <w:caps/>
        </w:rPr>
        <w:t xml:space="preserve"> </w:t>
      </w:r>
    </w:p>
    <w:p w:rsidR="00D5106C" w:rsidRPr="00F66598" w:rsidRDefault="00D5106C" w:rsidP="00D5106C"/>
    <w:p w:rsidR="00D5106C" w:rsidRPr="00F66598" w:rsidRDefault="00D5106C" w:rsidP="00D5106C">
      <w:pPr>
        <w:suppressAutoHyphens/>
      </w:pPr>
      <w:r w:rsidRPr="00F66598">
        <w:rPr>
          <w:b/>
          <w:sz w:val="20"/>
          <w:szCs w:val="20"/>
        </w:rPr>
        <w:t>Оборотная сторона титульного листа РПД</w:t>
      </w:r>
    </w:p>
    <w:p w:rsidR="00D5106C" w:rsidRPr="00F66598" w:rsidRDefault="00D5106C" w:rsidP="00D5106C">
      <w:pPr>
        <w:suppressAutoHyphens/>
        <w:spacing w:line="360" w:lineRule="auto"/>
        <w:jc w:val="center"/>
        <w:rPr>
          <w:sz w:val="20"/>
          <w:szCs w:val="20"/>
        </w:rPr>
      </w:pPr>
    </w:p>
    <w:p w:rsidR="00D5106C" w:rsidRPr="00F66598" w:rsidRDefault="00D5106C" w:rsidP="00D5106C">
      <w:pPr>
        <w:suppressAutoHyphens/>
        <w:spacing w:line="360" w:lineRule="auto"/>
        <w:jc w:val="both"/>
        <w:rPr>
          <w:sz w:val="20"/>
          <w:szCs w:val="20"/>
        </w:rPr>
      </w:pPr>
      <w:r w:rsidRPr="00F66598">
        <w:rPr>
          <w:b/>
          <w:sz w:val="20"/>
          <w:szCs w:val="20"/>
          <w:lang w:val="en-US"/>
        </w:rPr>
        <w:t>I</w:t>
      </w:r>
      <w:r w:rsidRPr="00F66598">
        <w:rPr>
          <w:b/>
          <w:sz w:val="20"/>
          <w:szCs w:val="20"/>
        </w:rPr>
        <w:t>. Рабочая программа пересмотрена на заседании кафедры</w:t>
      </w:r>
      <w:r w:rsidRPr="00F66598">
        <w:rPr>
          <w:sz w:val="20"/>
          <w:szCs w:val="20"/>
        </w:rPr>
        <w:t xml:space="preserve">: </w:t>
      </w:r>
    </w:p>
    <w:p w:rsidR="00D5106C" w:rsidRPr="00F66598" w:rsidRDefault="00D5106C" w:rsidP="00D5106C">
      <w:pPr>
        <w:suppressAutoHyphens/>
        <w:spacing w:line="360" w:lineRule="auto"/>
        <w:jc w:val="both"/>
        <w:rPr>
          <w:sz w:val="20"/>
          <w:szCs w:val="20"/>
        </w:rPr>
      </w:pPr>
      <w:r w:rsidRPr="00F66598">
        <w:rPr>
          <w:sz w:val="20"/>
          <w:szCs w:val="20"/>
        </w:rPr>
        <w:t xml:space="preserve">Протокол от «_____» _________________ </w:t>
      </w:r>
      <w:proofErr w:type="gramStart"/>
      <w:r w:rsidRPr="00F66598">
        <w:rPr>
          <w:sz w:val="20"/>
          <w:szCs w:val="20"/>
        </w:rPr>
        <w:t>200  г.</w:t>
      </w:r>
      <w:proofErr w:type="gramEnd"/>
      <w:r w:rsidRPr="00F66598">
        <w:rPr>
          <w:sz w:val="20"/>
          <w:szCs w:val="20"/>
        </w:rPr>
        <w:t xml:space="preserve">  № ______</w:t>
      </w:r>
    </w:p>
    <w:p w:rsidR="00D5106C" w:rsidRPr="00F66598" w:rsidRDefault="00D5106C" w:rsidP="00D5106C">
      <w:pPr>
        <w:suppressAutoHyphens/>
        <w:rPr>
          <w:sz w:val="20"/>
          <w:szCs w:val="20"/>
        </w:rPr>
      </w:pPr>
      <w:r w:rsidRPr="00F66598">
        <w:rPr>
          <w:bCs/>
          <w:sz w:val="20"/>
          <w:szCs w:val="20"/>
        </w:rPr>
        <w:t xml:space="preserve">Заведующий кафедрой </w:t>
      </w:r>
      <w:r w:rsidRPr="00F66598">
        <w:rPr>
          <w:sz w:val="20"/>
          <w:szCs w:val="20"/>
        </w:rPr>
        <w:t>_______________________   __________________</w:t>
      </w:r>
    </w:p>
    <w:p w:rsidR="00D5106C" w:rsidRPr="00F66598" w:rsidRDefault="00D5106C" w:rsidP="00D5106C">
      <w:pPr>
        <w:suppressAutoHyphens/>
        <w:rPr>
          <w:sz w:val="20"/>
          <w:szCs w:val="20"/>
        </w:rPr>
      </w:pPr>
      <w:r w:rsidRPr="00F66598">
        <w:rPr>
          <w:sz w:val="20"/>
          <w:szCs w:val="20"/>
        </w:rPr>
        <w:t xml:space="preserve">                                                          (</w:t>
      </w:r>
      <w:proofErr w:type="gramStart"/>
      <w:r w:rsidRPr="00F66598">
        <w:rPr>
          <w:sz w:val="20"/>
          <w:szCs w:val="20"/>
        </w:rPr>
        <w:t xml:space="preserve">подпись)   </w:t>
      </w:r>
      <w:proofErr w:type="gramEnd"/>
      <w:r w:rsidRPr="00F66598">
        <w:rPr>
          <w:sz w:val="20"/>
          <w:szCs w:val="20"/>
        </w:rPr>
        <w:t xml:space="preserve">                          (И.О. Фамилия)</w:t>
      </w:r>
    </w:p>
    <w:p w:rsidR="00D5106C" w:rsidRPr="00F66598" w:rsidRDefault="00D5106C" w:rsidP="00D5106C">
      <w:pPr>
        <w:suppressAutoHyphens/>
        <w:spacing w:line="360" w:lineRule="auto"/>
        <w:rPr>
          <w:sz w:val="20"/>
          <w:szCs w:val="20"/>
        </w:rPr>
      </w:pPr>
    </w:p>
    <w:p w:rsidR="00D5106C" w:rsidRPr="00F66598" w:rsidRDefault="00D5106C" w:rsidP="00D5106C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D5106C" w:rsidRPr="00F66598" w:rsidRDefault="00D5106C" w:rsidP="00D5106C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D5106C" w:rsidRPr="00F66598" w:rsidRDefault="00D5106C" w:rsidP="00D5106C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D5106C" w:rsidRPr="00F66598" w:rsidRDefault="00D5106C" w:rsidP="00D5106C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D5106C" w:rsidRPr="00F66598" w:rsidRDefault="00D5106C" w:rsidP="00D5106C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D5106C" w:rsidRPr="00F66598" w:rsidRDefault="00D5106C" w:rsidP="00D5106C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D5106C" w:rsidRPr="00F66598" w:rsidRDefault="00D5106C" w:rsidP="00D5106C">
      <w:pPr>
        <w:suppressAutoHyphens/>
        <w:spacing w:line="360" w:lineRule="auto"/>
        <w:jc w:val="both"/>
        <w:rPr>
          <w:sz w:val="20"/>
          <w:szCs w:val="20"/>
        </w:rPr>
      </w:pPr>
      <w:r w:rsidRPr="00F66598">
        <w:rPr>
          <w:b/>
          <w:sz w:val="20"/>
          <w:szCs w:val="20"/>
          <w:lang w:val="en-US"/>
        </w:rPr>
        <w:t>II</w:t>
      </w:r>
      <w:r w:rsidRPr="00F66598">
        <w:rPr>
          <w:b/>
          <w:sz w:val="20"/>
          <w:szCs w:val="20"/>
        </w:rPr>
        <w:t>. Рабочая программа пересмотрена на заседании кафедры</w:t>
      </w:r>
      <w:r w:rsidRPr="00F66598">
        <w:rPr>
          <w:sz w:val="20"/>
          <w:szCs w:val="20"/>
        </w:rPr>
        <w:t xml:space="preserve">: </w:t>
      </w:r>
    </w:p>
    <w:p w:rsidR="00D5106C" w:rsidRPr="00F66598" w:rsidRDefault="00D5106C" w:rsidP="00D5106C">
      <w:pPr>
        <w:suppressAutoHyphens/>
        <w:spacing w:line="360" w:lineRule="auto"/>
        <w:rPr>
          <w:sz w:val="20"/>
          <w:szCs w:val="20"/>
        </w:rPr>
      </w:pPr>
      <w:r w:rsidRPr="00F66598">
        <w:rPr>
          <w:sz w:val="20"/>
          <w:szCs w:val="20"/>
        </w:rPr>
        <w:t>Протокол от «____</w:t>
      </w:r>
      <w:proofErr w:type="gramStart"/>
      <w:r w:rsidRPr="00F66598">
        <w:rPr>
          <w:sz w:val="20"/>
          <w:szCs w:val="20"/>
        </w:rPr>
        <w:t>_»  _</w:t>
      </w:r>
      <w:proofErr w:type="gramEnd"/>
      <w:r w:rsidRPr="00F66598">
        <w:rPr>
          <w:sz w:val="20"/>
          <w:szCs w:val="20"/>
        </w:rPr>
        <w:t>________________ 200  г.  № ______</w:t>
      </w:r>
    </w:p>
    <w:p w:rsidR="00D5106C" w:rsidRPr="00F66598" w:rsidRDefault="00D5106C" w:rsidP="00D5106C">
      <w:pPr>
        <w:suppressAutoHyphens/>
        <w:rPr>
          <w:sz w:val="20"/>
          <w:szCs w:val="20"/>
        </w:rPr>
      </w:pPr>
      <w:r w:rsidRPr="00F66598">
        <w:rPr>
          <w:bCs/>
          <w:sz w:val="20"/>
          <w:szCs w:val="20"/>
        </w:rPr>
        <w:t xml:space="preserve">Заведующий кафедрой </w:t>
      </w:r>
      <w:r w:rsidRPr="00F66598">
        <w:rPr>
          <w:sz w:val="20"/>
          <w:szCs w:val="20"/>
        </w:rPr>
        <w:t>_______________________   __________________</w:t>
      </w:r>
    </w:p>
    <w:p w:rsidR="00D5106C" w:rsidRPr="00F66598" w:rsidRDefault="00D5106C" w:rsidP="00D5106C">
      <w:pPr>
        <w:pStyle w:val="ae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65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</w:t>
      </w:r>
      <w:proofErr w:type="gramStart"/>
      <w:r w:rsidRPr="00F6659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665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(И.О. Фамилия)</w:t>
      </w:r>
    </w:p>
    <w:p w:rsidR="00D5106C" w:rsidRPr="00F66598" w:rsidRDefault="00D5106C" w:rsidP="00D5106C">
      <w:pPr>
        <w:pStyle w:val="ae"/>
        <w:jc w:val="center"/>
        <w:rPr>
          <w:rFonts w:ascii="Times New Roman" w:hAnsi="Times New Roman" w:cs="Times New Roman"/>
        </w:rPr>
      </w:pPr>
    </w:p>
    <w:p w:rsidR="006835B8" w:rsidRPr="00F66598" w:rsidRDefault="006835B8">
      <w:pPr>
        <w:tabs>
          <w:tab w:val="left" w:pos="851"/>
          <w:tab w:val="left" w:pos="993"/>
        </w:tabs>
        <w:ind w:firstLine="567"/>
        <w:jc w:val="right"/>
        <w:rPr>
          <w:sz w:val="28"/>
          <w:szCs w:val="28"/>
        </w:rPr>
      </w:pPr>
    </w:p>
    <w:p w:rsidR="00893A0A" w:rsidRPr="00F66598" w:rsidRDefault="00893A0A">
      <w:pPr>
        <w:rPr>
          <w:rFonts w:eastAsia="Calibri"/>
          <w:b/>
          <w:sz w:val="28"/>
          <w:szCs w:val="28"/>
        </w:rPr>
      </w:pPr>
      <w:r w:rsidRPr="00F66598">
        <w:rPr>
          <w:b/>
          <w:sz w:val="28"/>
          <w:szCs w:val="28"/>
        </w:rPr>
        <w:br w:type="page"/>
      </w:r>
    </w:p>
    <w:p w:rsidR="00F66598" w:rsidRPr="00F66598" w:rsidRDefault="00F66598" w:rsidP="00F66598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98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F66598" w:rsidRPr="00F66598" w:rsidRDefault="00F66598" w:rsidP="00F66598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598">
        <w:rPr>
          <w:rStyle w:val="normaltextrunscx27908050"/>
          <w:rFonts w:ascii="Times New Roman" w:hAnsi="Times New Roman" w:cs="Times New Roman"/>
          <w:b/>
          <w:sz w:val="28"/>
          <w:szCs w:val="28"/>
        </w:rPr>
        <w:t>«Научно-исследовательский семинар по современной геометрии»</w:t>
      </w:r>
    </w:p>
    <w:p w:rsidR="00F66598" w:rsidRPr="00F66598" w:rsidRDefault="00F66598" w:rsidP="00F66598">
      <w:pPr>
        <w:pStyle w:val="ae"/>
        <w:jc w:val="center"/>
        <w:rPr>
          <w:rFonts w:ascii="Times New Roman" w:hAnsi="Times New Roman" w:cs="Times New Roman"/>
        </w:rPr>
      </w:pPr>
    </w:p>
    <w:p w:rsidR="00F66598" w:rsidRPr="00F66598" w:rsidRDefault="00F66598" w:rsidP="00F66598">
      <w:pPr>
        <w:keepNext/>
        <w:keepLines/>
        <w:spacing w:line="360" w:lineRule="auto"/>
        <w:ind w:firstLine="709"/>
        <w:jc w:val="both"/>
        <w:outlineLvl w:val="5"/>
        <w:rPr>
          <w:sz w:val="28"/>
          <w:szCs w:val="28"/>
        </w:rPr>
      </w:pPr>
      <w:r w:rsidRPr="00F66598">
        <w:rPr>
          <w:rStyle w:val="normaltextrunscx27908050"/>
          <w:sz w:val="28"/>
          <w:szCs w:val="28"/>
        </w:rPr>
        <w:t xml:space="preserve">Рабочая программа дисциплины </w:t>
      </w:r>
      <w:r w:rsidRPr="00F66598">
        <w:rPr>
          <w:sz w:val="28"/>
          <w:szCs w:val="28"/>
        </w:rPr>
        <w:t>«Научно-исследовательский семинар по современной геометрии» разработана для студентов 1 курса направления магистратуры 01.04.01 «Математика», магистерской программы «Алгебра», в соответствии с требованиями федерального государственного стандарта высшего образования.</w:t>
      </w:r>
    </w:p>
    <w:p w:rsidR="00F66598" w:rsidRPr="00F66598" w:rsidRDefault="00F66598" w:rsidP="00F66598">
      <w:pPr>
        <w:keepNext/>
        <w:keepLines/>
        <w:spacing w:line="360" w:lineRule="auto"/>
        <w:ind w:firstLine="709"/>
        <w:jc w:val="both"/>
        <w:outlineLvl w:val="5"/>
        <w:rPr>
          <w:sz w:val="28"/>
          <w:szCs w:val="28"/>
        </w:rPr>
      </w:pPr>
      <w:r w:rsidRPr="00F66598">
        <w:rPr>
          <w:sz w:val="28"/>
          <w:szCs w:val="28"/>
        </w:rPr>
        <w:t>Общая трудоемкость освоения дисциплины составляет 3 З.Е. (108 час.). Учебным планом предусмотрены практические занятия (36 час.), самостоятельная работа студента (72 час.). Дисциплина «Научно-исследовательский семинар по современной геометрии» входит в обязательную часть цикла дисциплин образовательной программы, реализуется на 1 курсе, во 2 семестре.</w:t>
      </w:r>
    </w:p>
    <w:p w:rsidR="00F66598" w:rsidRPr="00F66598" w:rsidRDefault="00F66598" w:rsidP="00F66598">
      <w:pPr>
        <w:keepNext/>
        <w:keepLines/>
        <w:spacing w:line="360" w:lineRule="auto"/>
        <w:ind w:firstLine="709"/>
        <w:jc w:val="both"/>
        <w:outlineLvl w:val="5"/>
        <w:rPr>
          <w:sz w:val="28"/>
          <w:szCs w:val="28"/>
        </w:rPr>
      </w:pPr>
      <w:r w:rsidRPr="00F66598">
        <w:rPr>
          <w:sz w:val="28"/>
          <w:szCs w:val="28"/>
        </w:rPr>
        <w:t>Дисциплина «Научно-исследовательский семинар по современной геометрии» логически и содержательно связана с такими курсами, как «Научно-исследовательский семинар по современным проблемам математики», «Конечные поля», «Теория моделей».</w:t>
      </w:r>
    </w:p>
    <w:p w:rsidR="00F66598" w:rsidRPr="00F66598" w:rsidRDefault="00F66598" w:rsidP="00F66598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F66598">
        <w:rPr>
          <w:b/>
          <w:sz w:val="28"/>
          <w:szCs w:val="28"/>
        </w:rPr>
        <w:t>Целью</w:t>
      </w:r>
      <w:r w:rsidRPr="00F66598">
        <w:rPr>
          <w:sz w:val="28"/>
          <w:szCs w:val="28"/>
        </w:rPr>
        <w:t xml:space="preserve"> изучения дисциплины «Научно-исследовательский семинар по современной геометрии» является развитие логического мышления, установление связей между важнейшими алгебраическими и геометрическими конструкциями в современной математики, ознакомление студентов с ролью алгебраических методов в современной физике.</w:t>
      </w:r>
    </w:p>
    <w:p w:rsidR="00F66598" w:rsidRPr="00F66598" w:rsidRDefault="00F66598" w:rsidP="00F66598">
      <w:pPr>
        <w:spacing w:line="360" w:lineRule="auto"/>
        <w:ind w:firstLine="709"/>
        <w:rPr>
          <w:b/>
          <w:sz w:val="28"/>
          <w:szCs w:val="28"/>
        </w:rPr>
      </w:pPr>
      <w:r w:rsidRPr="00F66598">
        <w:rPr>
          <w:b/>
          <w:sz w:val="28"/>
          <w:szCs w:val="28"/>
        </w:rPr>
        <w:t>Задачи:</w:t>
      </w:r>
    </w:p>
    <w:p w:rsidR="00F66598" w:rsidRPr="00F66598" w:rsidRDefault="00F66598" w:rsidP="00F66598">
      <w:pPr>
        <w:pStyle w:val="Defaul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6598">
        <w:rPr>
          <w:sz w:val="28"/>
          <w:szCs w:val="28"/>
        </w:rPr>
        <w:t>формирование у студентов системы представлений о геометрических методах и возможностях их применения;</w:t>
      </w:r>
    </w:p>
    <w:p w:rsidR="00F66598" w:rsidRPr="00F66598" w:rsidRDefault="00F66598" w:rsidP="00F66598">
      <w:pPr>
        <w:pStyle w:val="Defaul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6598">
        <w:rPr>
          <w:sz w:val="28"/>
          <w:szCs w:val="28"/>
        </w:rPr>
        <w:t xml:space="preserve">формирование представлений о важности (необходимости) изучения геометрии (геометрических знаний, качественного геометрического образования) и математической логики для осуществления будущей профессиональной деятельности; </w:t>
      </w:r>
    </w:p>
    <w:p w:rsidR="00F66598" w:rsidRPr="00F66598" w:rsidRDefault="00F66598" w:rsidP="00F66598">
      <w:pPr>
        <w:pStyle w:val="Defaul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6598">
        <w:rPr>
          <w:sz w:val="28"/>
          <w:szCs w:val="28"/>
        </w:rPr>
        <w:lastRenderedPageBreak/>
        <w:t>формирование у студентов понимания о возможностях геометрии и математической логики для развития универсальных учебных действий учащихся.</w:t>
      </w:r>
    </w:p>
    <w:p w:rsidR="00F66598" w:rsidRPr="00F66598" w:rsidRDefault="00F66598" w:rsidP="00F66598">
      <w:pPr>
        <w:spacing w:line="360" w:lineRule="auto"/>
        <w:ind w:firstLine="491"/>
        <w:jc w:val="both"/>
        <w:rPr>
          <w:sz w:val="28"/>
          <w:szCs w:val="28"/>
        </w:rPr>
      </w:pPr>
      <w:r w:rsidRPr="00F66598">
        <w:rPr>
          <w:sz w:val="28"/>
          <w:szCs w:val="28"/>
        </w:rPr>
        <w:t>Для успешного изучения дисциплины «Научно-исследовательский семинар по современной геометрии» у обучающихся должны быть сформированы следующие предварительные компетенции</w:t>
      </w:r>
    </w:p>
    <w:p w:rsidR="00F66598" w:rsidRPr="00F66598" w:rsidRDefault="00F66598" w:rsidP="00F66598">
      <w:pPr>
        <w:pStyle w:val="a4"/>
        <w:numPr>
          <w:ilvl w:val="0"/>
          <w:numId w:val="23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66598">
        <w:rPr>
          <w:rFonts w:ascii="Times New Roman" w:hAnsi="Times New Roman"/>
          <w:sz w:val="28"/>
          <w:szCs w:val="28"/>
        </w:rPr>
        <w:t>способность видеть методологические аспекты построения математических теорий;</w:t>
      </w:r>
    </w:p>
    <w:p w:rsidR="00F66598" w:rsidRPr="00F66598" w:rsidRDefault="00F66598" w:rsidP="00F66598">
      <w:pPr>
        <w:pStyle w:val="a4"/>
        <w:numPr>
          <w:ilvl w:val="0"/>
          <w:numId w:val="23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66598">
        <w:rPr>
          <w:rFonts w:ascii="Times New Roman" w:hAnsi="Times New Roman"/>
          <w:sz w:val="28"/>
          <w:szCs w:val="28"/>
        </w:rPr>
        <w:t>применять системный подход в формализации математических задач;</w:t>
      </w:r>
    </w:p>
    <w:p w:rsidR="00F66598" w:rsidRPr="00F66598" w:rsidRDefault="00F66598" w:rsidP="00F66598">
      <w:pPr>
        <w:pStyle w:val="a4"/>
        <w:numPr>
          <w:ilvl w:val="0"/>
          <w:numId w:val="23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66598">
        <w:rPr>
          <w:rFonts w:ascii="Times New Roman" w:hAnsi="Times New Roman"/>
          <w:sz w:val="28"/>
          <w:szCs w:val="28"/>
        </w:rPr>
        <w:t xml:space="preserve">способностью к абстрактному мышлению, анализу, синтезу. </w:t>
      </w:r>
    </w:p>
    <w:p w:rsidR="00F66598" w:rsidRPr="00F66598" w:rsidRDefault="00F66598" w:rsidP="00F66598">
      <w:p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 w:rsidRPr="00F66598">
        <w:rPr>
          <w:sz w:val="28"/>
          <w:szCs w:val="28"/>
        </w:rPr>
        <w:tab/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компетенций.</w:t>
      </w:r>
    </w:p>
    <w:p w:rsidR="00F66598" w:rsidRPr="00F66598" w:rsidRDefault="00F66598" w:rsidP="00F66598">
      <w:pPr>
        <w:ind w:firstLine="708"/>
        <w:rPr>
          <w:bCs/>
          <w:sz w:val="28"/>
          <w:szCs w:val="28"/>
        </w:rPr>
      </w:pPr>
      <w:r w:rsidRPr="00F66598">
        <w:rPr>
          <w:bCs/>
          <w:sz w:val="28"/>
          <w:szCs w:val="28"/>
        </w:rPr>
        <w:t>Общепрофессиональные компетенции выпускников и индикаторы их достижения: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08"/>
        <w:gridCol w:w="2753"/>
        <w:gridCol w:w="2899"/>
      </w:tblGrid>
      <w:tr w:rsidR="00F66598" w:rsidRPr="00F66598" w:rsidTr="00346BAB">
        <w:trPr>
          <w:trHeight w:hRule="exact" w:val="1485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598" w:rsidRPr="00F66598" w:rsidRDefault="00F66598" w:rsidP="00346BAB">
            <w:pPr>
              <w:ind w:left="142" w:right="329" w:hanging="1"/>
            </w:pPr>
            <w:r w:rsidRPr="00F66598">
              <w:rPr>
                <w:b/>
                <w:bCs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598" w:rsidRPr="00F66598" w:rsidRDefault="00F66598" w:rsidP="00346BAB">
            <w:pPr>
              <w:ind w:left="142" w:hanging="1"/>
            </w:pPr>
            <w:r w:rsidRPr="00F66598">
              <w:rPr>
                <w:b/>
                <w:bCs/>
              </w:rPr>
              <w:t>Код и наименование общепрофессиональной компетенции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598" w:rsidRPr="00F66598" w:rsidRDefault="00F66598" w:rsidP="00346BAB">
            <w:pPr>
              <w:ind w:left="142" w:right="142" w:hanging="1"/>
            </w:pPr>
            <w:r w:rsidRPr="00F66598">
              <w:rPr>
                <w:b/>
                <w:bCs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F66598" w:rsidRPr="00F66598" w:rsidTr="00346BAB">
        <w:trPr>
          <w:trHeight w:hRule="exact" w:val="4101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98" w:rsidRPr="00F66598" w:rsidRDefault="00F66598" w:rsidP="00346BAB">
            <w:pPr>
              <w:ind w:left="142" w:right="329" w:hanging="1"/>
            </w:pPr>
            <w:r w:rsidRPr="00F66598">
              <w:t>Теоретические и практические основы профессиональной деятельности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98" w:rsidRPr="00F66598" w:rsidRDefault="00F66598" w:rsidP="00346BAB">
            <w:pPr>
              <w:ind w:left="142" w:hanging="1"/>
            </w:pPr>
            <w:r w:rsidRPr="00F66598">
              <w:rPr>
                <w:bCs/>
              </w:rPr>
              <w:t xml:space="preserve">ОПК-1 </w:t>
            </w:r>
            <w:r w:rsidRPr="00F66598">
              <w:t>Способность формулировать и решать актуальные и значимые проблемы математики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98" w:rsidRPr="00F66598" w:rsidRDefault="00F66598" w:rsidP="00346BAB">
            <w:pPr>
              <w:ind w:left="142" w:right="142" w:hanging="1"/>
            </w:pPr>
            <w:r w:rsidRPr="00F66598">
              <w:rPr>
                <w:bCs/>
              </w:rPr>
              <w:t xml:space="preserve">ОПК-1.1 умеет: </w:t>
            </w:r>
            <w:proofErr w:type="spellStart"/>
            <w:r w:rsidRPr="00F66598">
              <w:t>метологически</w:t>
            </w:r>
            <w:proofErr w:type="spellEnd"/>
            <w:r w:rsidRPr="00F66598">
              <w:t xml:space="preserve"> правильно формулировать и решать математические проблемы</w:t>
            </w:r>
          </w:p>
          <w:p w:rsidR="00F66598" w:rsidRPr="00F66598" w:rsidRDefault="00F66598" w:rsidP="00346BAB">
            <w:pPr>
              <w:ind w:left="142" w:right="142" w:hanging="1"/>
            </w:pPr>
            <w:r w:rsidRPr="00F66598">
              <w:rPr>
                <w:bCs/>
              </w:rPr>
              <w:t xml:space="preserve">ОПК-1.2 знает: </w:t>
            </w:r>
            <w:r w:rsidRPr="00F66598">
              <w:t>основные концепции современной математики и методологические особенности построения математических теорий</w:t>
            </w:r>
          </w:p>
          <w:p w:rsidR="00F66598" w:rsidRPr="00F66598" w:rsidRDefault="00F66598" w:rsidP="00346BAB">
            <w:pPr>
              <w:ind w:left="142" w:right="142" w:hanging="1"/>
            </w:pPr>
            <w:r w:rsidRPr="00F66598">
              <w:rPr>
                <w:bCs/>
              </w:rPr>
              <w:t>ОПК-1.3 владеет</w:t>
            </w:r>
            <w:r w:rsidRPr="00F66598">
              <w:t>: навыками построения непротиворечивых математических теорий</w:t>
            </w:r>
          </w:p>
        </w:tc>
      </w:tr>
    </w:tbl>
    <w:p w:rsidR="00F66598" w:rsidRPr="00F66598" w:rsidRDefault="00F66598" w:rsidP="00F66598">
      <w:pPr>
        <w:tabs>
          <w:tab w:val="left" w:pos="284"/>
          <w:tab w:val="left" w:pos="720"/>
          <w:tab w:val="left" w:pos="851"/>
        </w:tabs>
        <w:suppressAutoHyphens/>
        <w:spacing w:line="360" w:lineRule="auto"/>
        <w:rPr>
          <w:b/>
          <w:caps/>
          <w:sz w:val="28"/>
          <w:szCs w:val="28"/>
          <w:lang w:eastAsia="ru-RU"/>
        </w:rPr>
      </w:pPr>
    </w:p>
    <w:p w:rsidR="00F66598" w:rsidRDefault="00F66598" w:rsidP="00F66598">
      <w:pPr>
        <w:tabs>
          <w:tab w:val="left" w:pos="284"/>
          <w:tab w:val="left" w:pos="720"/>
          <w:tab w:val="left" w:pos="851"/>
        </w:tabs>
        <w:suppressAutoHyphens/>
        <w:spacing w:line="360" w:lineRule="auto"/>
        <w:rPr>
          <w:b/>
          <w:caps/>
          <w:sz w:val="28"/>
          <w:szCs w:val="28"/>
          <w:lang w:eastAsia="ru-RU"/>
        </w:rPr>
      </w:pPr>
    </w:p>
    <w:p w:rsidR="00F66598" w:rsidRDefault="00F66598" w:rsidP="00F66598">
      <w:pPr>
        <w:tabs>
          <w:tab w:val="left" w:pos="284"/>
          <w:tab w:val="left" w:pos="720"/>
          <w:tab w:val="left" w:pos="851"/>
        </w:tabs>
        <w:suppressAutoHyphens/>
        <w:spacing w:line="360" w:lineRule="auto"/>
        <w:rPr>
          <w:b/>
          <w:caps/>
          <w:sz w:val="28"/>
          <w:szCs w:val="28"/>
          <w:lang w:eastAsia="ru-RU"/>
        </w:rPr>
      </w:pPr>
    </w:p>
    <w:p w:rsidR="00BD406C" w:rsidRDefault="00BD406C" w:rsidP="00BD406C">
      <w:pPr>
        <w:numPr>
          <w:ilvl w:val="0"/>
          <w:numId w:val="32"/>
        </w:numPr>
        <w:tabs>
          <w:tab w:val="left" w:pos="284"/>
          <w:tab w:val="left" w:pos="720"/>
          <w:tab w:val="left" w:pos="851"/>
        </w:tabs>
        <w:suppressAutoHyphens/>
        <w:spacing w:line="360" w:lineRule="auto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lastRenderedPageBreak/>
        <w:t xml:space="preserve">СТРУКТУРА И содержание теоретической части курса </w:t>
      </w:r>
    </w:p>
    <w:p w:rsidR="00BD406C" w:rsidRPr="006035D1" w:rsidRDefault="00BD406C" w:rsidP="00BD406C">
      <w:pPr>
        <w:rPr>
          <w:sz w:val="28"/>
          <w:szCs w:val="28"/>
          <w:lang w:eastAsia="x-none"/>
        </w:rPr>
      </w:pPr>
      <w:bookmarkStart w:id="0" w:name="_Toc387682202"/>
      <w:bookmarkEnd w:id="0"/>
      <w:r>
        <w:rPr>
          <w:lang w:eastAsia="x-none"/>
        </w:rPr>
        <w:t xml:space="preserve">  </w:t>
      </w:r>
      <w:r>
        <w:rPr>
          <w:sz w:val="28"/>
          <w:szCs w:val="28"/>
          <w:lang w:eastAsia="x-none"/>
        </w:rPr>
        <w:t>Лекции не предусмотрены</w:t>
      </w:r>
    </w:p>
    <w:p w:rsidR="00893A0A" w:rsidRDefault="00893A0A">
      <w:pPr>
        <w:rPr>
          <w:sz w:val="28"/>
          <w:szCs w:val="28"/>
        </w:rPr>
      </w:pPr>
    </w:p>
    <w:p w:rsidR="00893A0A" w:rsidRPr="008E0C11" w:rsidRDefault="00893A0A" w:rsidP="00893A0A">
      <w:pPr>
        <w:tabs>
          <w:tab w:val="left" w:pos="284"/>
          <w:tab w:val="num" w:pos="851"/>
        </w:tabs>
        <w:suppressAutoHyphens/>
        <w:spacing w:line="360" w:lineRule="auto"/>
        <w:jc w:val="center"/>
        <w:rPr>
          <w:b/>
          <w:caps/>
          <w:sz w:val="28"/>
          <w:szCs w:val="28"/>
          <w:lang w:eastAsia="ru-RU"/>
        </w:rPr>
      </w:pPr>
      <w:r w:rsidRPr="008E0C11">
        <w:rPr>
          <w:b/>
          <w:caps/>
          <w:sz w:val="28"/>
          <w:szCs w:val="28"/>
          <w:lang w:val="en-US" w:eastAsia="ru-RU"/>
        </w:rPr>
        <w:t>II</w:t>
      </w:r>
      <w:r w:rsidRPr="008E0C11">
        <w:rPr>
          <w:b/>
          <w:caps/>
          <w:sz w:val="28"/>
          <w:szCs w:val="28"/>
          <w:lang w:eastAsia="ru-RU"/>
        </w:rPr>
        <w:t>. СТРУКТУРА И содержание практической части курса</w:t>
      </w:r>
      <w:r w:rsidR="006F36C2" w:rsidRPr="006F36C2">
        <w:rPr>
          <w:b/>
          <w:caps/>
          <w:sz w:val="28"/>
          <w:szCs w:val="28"/>
          <w:lang w:eastAsia="ru-RU"/>
        </w:rPr>
        <w:t xml:space="preserve"> </w:t>
      </w:r>
      <w:r w:rsidR="006F36C2" w:rsidRPr="001B2F7B">
        <w:rPr>
          <w:b/>
          <w:caps/>
          <w:sz w:val="28"/>
          <w:szCs w:val="28"/>
        </w:rPr>
        <w:t>и самостоятельной работы</w:t>
      </w:r>
      <w:r w:rsidRPr="008E0C11">
        <w:rPr>
          <w:b/>
          <w:caps/>
          <w:sz w:val="28"/>
          <w:szCs w:val="28"/>
          <w:lang w:eastAsia="ru-RU"/>
        </w:rPr>
        <w:t xml:space="preserve"> (</w:t>
      </w:r>
      <w:r>
        <w:rPr>
          <w:b/>
          <w:caps/>
          <w:sz w:val="28"/>
          <w:szCs w:val="28"/>
          <w:lang w:eastAsia="ru-RU"/>
        </w:rPr>
        <w:t>36</w:t>
      </w:r>
      <w:r w:rsidRPr="008E0C11">
        <w:rPr>
          <w:b/>
          <w:caps/>
          <w:sz w:val="28"/>
          <w:szCs w:val="28"/>
          <w:lang w:eastAsia="ru-RU"/>
        </w:rPr>
        <w:t xml:space="preserve"> часа)</w:t>
      </w:r>
    </w:p>
    <w:p w:rsidR="00893A0A" w:rsidRPr="00B060DF" w:rsidRDefault="00893A0A" w:rsidP="00893A0A">
      <w:pPr>
        <w:pStyle w:val="a8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  <w:lang w:val="tt-RU"/>
        </w:rPr>
      </w:pPr>
      <w:r w:rsidRPr="00AE4EC5">
        <w:rPr>
          <w:b/>
          <w:bCs/>
          <w:color w:val="000000"/>
          <w:sz w:val="28"/>
          <w:szCs w:val="28"/>
        </w:rPr>
        <w:t>П</w:t>
      </w:r>
      <w:r w:rsidRPr="00B060DF">
        <w:rPr>
          <w:b/>
          <w:bCs/>
          <w:color w:val="000000"/>
          <w:sz w:val="28"/>
          <w:szCs w:val="28"/>
        </w:rPr>
        <w:t xml:space="preserve">рактическое занятие 1.  </w:t>
      </w:r>
      <w:r w:rsidRPr="00B060DF">
        <w:rPr>
          <w:b/>
          <w:bCs/>
          <w:color w:val="000000"/>
          <w:sz w:val="28"/>
          <w:szCs w:val="28"/>
          <w:lang w:val="tt-RU"/>
        </w:rPr>
        <w:t xml:space="preserve"> </w:t>
      </w:r>
      <w:r w:rsidR="00F65C08" w:rsidRPr="00B060DF">
        <w:rPr>
          <w:b/>
          <w:sz w:val="28"/>
          <w:szCs w:val="28"/>
        </w:rPr>
        <w:t>Фундаментальная группа</w:t>
      </w:r>
      <w:r w:rsidRPr="00B060DF">
        <w:rPr>
          <w:b/>
          <w:bCs/>
          <w:color w:val="000000"/>
          <w:sz w:val="28"/>
          <w:szCs w:val="28"/>
          <w:lang w:val="tt-RU"/>
        </w:rPr>
        <w:t xml:space="preserve"> (</w:t>
      </w:r>
      <w:r w:rsidR="00762CCD" w:rsidRPr="00B060DF">
        <w:rPr>
          <w:b/>
          <w:bCs/>
          <w:color w:val="000000"/>
          <w:sz w:val="28"/>
          <w:szCs w:val="28"/>
          <w:lang w:val="tt-RU"/>
        </w:rPr>
        <w:t>7</w:t>
      </w:r>
      <w:r w:rsidRPr="00B060DF">
        <w:rPr>
          <w:b/>
          <w:bCs/>
          <w:color w:val="000000"/>
          <w:sz w:val="28"/>
          <w:szCs w:val="28"/>
          <w:lang w:val="tt-RU"/>
        </w:rPr>
        <w:t xml:space="preserve"> </w:t>
      </w:r>
      <w:proofErr w:type="gramStart"/>
      <w:r w:rsidRPr="00B060DF">
        <w:rPr>
          <w:b/>
          <w:bCs/>
          <w:color w:val="000000"/>
          <w:sz w:val="28"/>
          <w:szCs w:val="28"/>
          <w:lang w:val="tt-RU"/>
        </w:rPr>
        <w:t>часа</w:t>
      </w:r>
      <w:proofErr w:type="gramEnd"/>
      <w:r w:rsidRPr="00B060DF">
        <w:rPr>
          <w:b/>
          <w:bCs/>
          <w:color w:val="000000"/>
          <w:sz w:val="28"/>
          <w:szCs w:val="28"/>
          <w:lang w:val="tt-RU"/>
        </w:rPr>
        <w:t>)</w:t>
      </w:r>
    </w:p>
    <w:p w:rsidR="00762CCD" w:rsidRPr="00B060DF" w:rsidRDefault="00762CCD" w:rsidP="00893A0A">
      <w:pPr>
        <w:pStyle w:val="af4"/>
        <w:spacing w:after="12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Ориентируемость</w:t>
      </w:r>
      <w:proofErr w:type="spellEnd"/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гомотопия замкнутых путей. Примеры </w:t>
      </w:r>
      <w:proofErr w:type="spellStart"/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неориентируемых</w:t>
      </w:r>
      <w:proofErr w:type="spellEnd"/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многообразий. Фундаментальная группа. Зависимость от начальной точки. Гомотопические классы отображений окружности. Гомотопическая эквивалентность.</w:t>
      </w:r>
    </w:p>
    <w:p w:rsidR="00893A0A" w:rsidRPr="00B060DF" w:rsidRDefault="00893A0A" w:rsidP="00893A0A">
      <w:pPr>
        <w:pStyle w:val="af4"/>
        <w:spacing w:after="120" w:line="276" w:lineRule="auto"/>
        <w:rPr>
          <w:rFonts w:ascii="Times New Roman" w:eastAsia="Calibri" w:hAnsi="Times New Roman"/>
          <w:sz w:val="28"/>
          <w:szCs w:val="28"/>
          <w:lang w:eastAsia="x-none"/>
        </w:rPr>
      </w:pPr>
      <w:r w:rsidRPr="00B060DF">
        <w:rPr>
          <w:rFonts w:ascii="Times New Roman" w:eastAsia="Calibri" w:hAnsi="Times New Roman"/>
          <w:sz w:val="28"/>
          <w:szCs w:val="28"/>
          <w:lang w:eastAsia="x-none"/>
        </w:rPr>
        <w:t>Занятие проводится с использованием метода активного обучения «г</w:t>
      </w:r>
      <w:r w:rsidRPr="00B060DF">
        <w:rPr>
          <w:rFonts w:ascii="Times New Roman" w:eastAsia="Calibri" w:hAnsi="Times New Roman"/>
          <w:iCs/>
          <w:sz w:val="28"/>
          <w:szCs w:val="28"/>
          <w:lang w:eastAsia="x-none"/>
        </w:rPr>
        <w:t xml:space="preserve">рупповая консультация». </w:t>
      </w:r>
    </w:p>
    <w:p w:rsidR="00893A0A" w:rsidRPr="00B060DF" w:rsidRDefault="00893A0A" w:rsidP="00893A0A">
      <w:pPr>
        <w:pStyle w:val="a8"/>
        <w:shd w:val="clear" w:color="auto" w:fill="FFFFFF"/>
        <w:spacing w:after="202" w:afterAutospacing="0" w:line="276" w:lineRule="auto"/>
        <w:rPr>
          <w:b/>
          <w:bCs/>
          <w:color w:val="000000"/>
          <w:sz w:val="28"/>
          <w:szCs w:val="28"/>
          <w:lang w:val="tt-RU"/>
        </w:rPr>
      </w:pPr>
      <w:r w:rsidRPr="00B060DF">
        <w:rPr>
          <w:b/>
          <w:bCs/>
          <w:color w:val="000000"/>
          <w:sz w:val="28"/>
          <w:szCs w:val="28"/>
        </w:rPr>
        <w:t xml:space="preserve">Практическое занятие 2.  </w:t>
      </w:r>
      <w:r w:rsidRPr="00B060DF">
        <w:rPr>
          <w:b/>
          <w:bCs/>
          <w:color w:val="000000"/>
          <w:sz w:val="28"/>
          <w:szCs w:val="28"/>
          <w:lang w:val="tt-RU"/>
        </w:rPr>
        <w:t xml:space="preserve"> </w:t>
      </w:r>
      <w:r w:rsidR="00762CCD" w:rsidRPr="00B060DF">
        <w:rPr>
          <w:b/>
          <w:sz w:val="28"/>
          <w:szCs w:val="28"/>
        </w:rPr>
        <w:t>Накрытия</w:t>
      </w:r>
      <w:r w:rsidRPr="00B060DF">
        <w:rPr>
          <w:b/>
          <w:sz w:val="28"/>
          <w:szCs w:val="28"/>
        </w:rPr>
        <w:t xml:space="preserve"> </w:t>
      </w:r>
      <w:r w:rsidRPr="00B060DF">
        <w:rPr>
          <w:b/>
          <w:bCs/>
          <w:color w:val="000000"/>
          <w:sz w:val="28"/>
          <w:szCs w:val="28"/>
          <w:lang w:val="tt-RU"/>
        </w:rPr>
        <w:t>(</w:t>
      </w:r>
      <w:r w:rsidR="00762CCD" w:rsidRPr="00B060DF">
        <w:rPr>
          <w:b/>
          <w:bCs/>
          <w:color w:val="000000"/>
          <w:sz w:val="28"/>
          <w:szCs w:val="28"/>
          <w:lang w:val="tt-RU"/>
        </w:rPr>
        <w:t>7</w:t>
      </w:r>
      <w:r w:rsidRPr="00B060DF">
        <w:rPr>
          <w:b/>
          <w:bCs/>
          <w:color w:val="000000"/>
          <w:sz w:val="28"/>
          <w:szCs w:val="28"/>
          <w:lang w:val="tt-RU"/>
        </w:rPr>
        <w:t xml:space="preserve"> </w:t>
      </w:r>
      <w:proofErr w:type="gramStart"/>
      <w:r w:rsidRPr="00B060DF">
        <w:rPr>
          <w:b/>
          <w:bCs/>
          <w:color w:val="000000"/>
          <w:sz w:val="28"/>
          <w:szCs w:val="28"/>
          <w:lang w:val="tt-RU"/>
        </w:rPr>
        <w:t>часа</w:t>
      </w:r>
      <w:proofErr w:type="gramEnd"/>
      <w:r w:rsidRPr="00B060DF">
        <w:rPr>
          <w:b/>
          <w:bCs/>
          <w:color w:val="000000"/>
          <w:sz w:val="28"/>
          <w:szCs w:val="28"/>
          <w:lang w:val="tt-RU"/>
        </w:rPr>
        <w:t>)</w:t>
      </w:r>
    </w:p>
    <w:p w:rsidR="00762CCD" w:rsidRPr="00B060DF" w:rsidRDefault="00762CCD" w:rsidP="00893A0A">
      <w:pPr>
        <w:pStyle w:val="af4"/>
        <w:spacing w:after="12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и фундаментальные свойства накрытий. Простейшие примеры. Универсальное накрытие. Римановы поверхности. Накрытия и фундаментальная группа.</w:t>
      </w:r>
      <w:r w:rsidRPr="00B060DF">
        <w:rPr>
          <w:rFonts w:ascii="Times New Roman" w:hAnsi="Times New Roman"/>
          <w:color w:val="000000"/>
          <w:sz w:val="28"/>
          <w:szCs w:val="28"/>
        </w:rPr>
        <w:br/>
      </w:r>
      <w:r w:rsidRPr="00B060DF">
        <w:rPr>
          <w:rFonts w:ascii="Times New Roman" w:hAnsi="Times New Roman"/>
          <w:color w:val="000000"/>
          <w:sz w:val="28"/>
          <w:szCs w:val="28"/>
        </w:rPr>
        <w:br/>
      </w:r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Вычисление фундаментальной группы с помощью накрытий. Простейшая гомологическая группа.</w:t>
      </w:r>
    </w:p>
    <w:p w:rsidR="00893A0A" w:rsidRPr="00B060DF" w:rsidRDefault="00893A0A" w:rsidP="00893A0A">
      <w:pPr>
        <w:pStyle w:val="af4"/>
        <w:spacing w:after="120" w:line="276" w:lineRule="auto"/>
        <w:rPr>
          <w:rFonts w:ascii="Times New Roman" w:eastAsia="Calibri" w:hAnsi="Times New Roman"/>
          <w:sz w:val="28"/>
          <w:szCs w:val="28"/>
          <w:lang w:eastAsia="x-none"/>
        </w:rPr>
      </w:pPr>
      <w:r w:rsidRPr="00B060DF">
        <w:rPr>
          <w:rFonts w:ascii="Times New Roman" w:eastAsia="Calibri" w:hAnsi="Times New Roman"/>
          <w:sz w:val="28"/>
          <w:szCs w:val="28"/>
          <w:lang w:eastAsia="x-none"/>
        </w:rPr>
        <w:t>Занятие проводится с использованием метода активного обучения «г</w:t>
      </w:r>
      <w:r w:rsidRPr="00B060DF">
        <w:rPr>
          <w:rFonts w:ascii="Times New Roman" w:eastAsia="Calibri" w:hAnsi="Times New Roman"/>
          <w:iCs/>
          <w:sz w:val="28"/>
          <w:szCs w:val="28"/>
          <w:lang w:eastAsia="x-none"/>
        </w:rPr>
        <w:t xml:space="preserve">рупповая консультация». </w:t>
      </w:r>
    </w:p>
    <w:p w:rsidR="00893A0A" w:rsidRPr="00B060DF" w:rsidRDefault="00893A0A" w:rsidP="00893A0A">
      <w:pPr>
        <w:pStyle w:val="a8"/>
        <w:shd w:val="clear" w:color="auto" w:fill="FFFFFF"/>
        <w:spacing w:after="202" w:afterAutospacing="0" w:line="276" w:lineRule="auto"/>
        <w:rPr>
          <w:b/>
          <w:bCs/>
          <w:color w:val="000000"/>
          <w:sz w:val="28"/>
          <w:szCs w:val="28"/>
          <w:lang w:val="tt-RU"/>
        </w:rPr>
      </w:pPr>
      <w:r w:rsidRPr="00B060DF">
        <w:rPr>
          <w:b/>
          <w:bCs/>
          <w:color w:val="000000"/>
          <w:sz w:val="28"/>
          <w:szCs w:val="28"/>
        </w:rPr>
        <w:t xml:space="preserve">Практическое занятие 3.  </w:t>
      </w:r>
      <w:r w:rsidRPr="00B060DF">
        <w:rPr>
          <w:b/>
          <w:bCs/>
          <w:color w:val="000000"/>
          <w:sz w:val="28"/>
          <w:szCs w:val="28"/>
          <w:lang w:val="tt-RU"/>
        </w:rPr>
        <w:t xml:space="preserve"> </w:t>
      </w:r>
      <w:r w:rsidR="00762CCD" w:rsidRPr="00B060DF">
        <w:rPr>
          <w:b/>
          <w:sz w:val="28"/>
          <w:szCs w:val="28"/>
        </w:rPr>
        <w:t>Гомотопические группы</w:t>
      </w:r>
      <w:r w:rsidRPr="00B060DF">
        <w:rPr>
          <w:b/>
          <w:bCs/>
          <w:color w:val="000000"/>
          <w:sz w:val="28"/>
          <w:szCs w:val="28"/>
          <w:lang w:val="tt-RU"/>
        </w:rPr>
        <w:t xml:space="preserve"> (</w:t>
      </w:r>
      <w:r w:rsidR="00762CCD" w:rsidRPr="00B060DF">
        <w:rPr>
          <w:b/>
          <w:bCs/>
          <w:color w:val="000000"/>
          <w:sz w:val="28"/>
          <w:szCs w:val="28"/>
          <w:lang w:val="tt-RU"/>
        </w:rPr>
        <w:t>7</w:t>
      </w:r>
      <w:r w:rsidRPr="00B060DF">
        <w:rPr>
          <w:b/>
          <w:bCs/>
          <w:color w:val="000000"/>
          <w:sz w:val="28"/>
          <w:szCs w:val="28"/>
          <w:lang w:val="tt-RU"/>
        </w:rPr>
        <w:t xml:space="preserve"> </w:t>
      </w:r>
      <w:proofErr w:type="gramStart"/>
      <w:r w:rsidRPr="00B060DF">
        <w:rPr>
          <w:b/>
          <w:bCs/>
          <w:color w:val="000000"/>
          <w:sz w:val="28"/>
          <w:szCs w:val="28"/>
          <w:lang w:val="tt-RU"/>
        </w:rPr>
        <w:t>часа</w:t>
      </w:r>
      <w:proofErr w:type="gramEnd"/>
      <w:r w:rsidRPr="00B060DF">
        <w:rPr>
          <w:b/>
          <w:bCs/>
          <w:color w:val="000000"/>
          <w:sz w:val="28"/>
          <w:szCs w:val="28"/>
          <w:lang w:val="tt-RU"/>
        </w:rPr>
        <w:t>)</w:t>
      </w:r>
    </w:p>
    <w:p w:rsidR="00762CCD" w:rsidRPr="00B060DF" w:rsidRDefault="00762CCD" w:rsidP="00893A0A">
      <w:pPr>
        <w:pStyle w:val="af4"/>
        <w:spacing w:after="12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Абсолютные и относительные гомотопические группы. Точная последовательность пары. Накрывающая гомотопия. Пространство петель. Понятие расслоения. Точная последовательность расслоения. Зависимость от начальной точки. Группы Ли. Гомотопические группы сфер. Оснащённые многообразия. Инвариант Хопфа.</w:t>
      </w:r>
    </w:p>
    <w:p w:rsidR="00893A0A" w:rsidRPr="00B060DF" w:rsidRDefault="00893A0A" w:rsidP="00893A0A">
      <w:pPr>
        <w:pStyle w:val="af4"/>
        <w:spacing w:after="120" w:line="276" w:lineRule="auto"/>
        <w:rPr>
          <w:rFonts w:ascii="Times New Roman" w:eastAsia="Calibri" w:hAnsi="Times New Roman"/>
          <w:sz w:val="28"/>
          <w:szCs w:val="28"/>
          <w:lang w:eastAsia="x-none"/>
        </w:rPr>
      </w:pPr>
      <w:r w:rsidRPr="00B060DF">
        <w:rPr>
          <w:rFonts w:ascii="Times New Roman" w:eastAsia="Calibri" w:hAnsi="Times New Roman"/>
          <w:sz w:val="28"/>
          <w:szCs w:val="28"/>
          <w:lang w:eastAsia="x-none"/>
        </w:rPr>
        <w:t>Занятие проводится с использованием метода активного обучения «г</w:t>
      </w:r>
      <w:r w:rsidRPr="00B060DF">
        <w:rPr>
          <w:rFonts w:ascii="Times New Roman" w:eastAsia="Calibri" w:hAnsi="Times New Roman"/>
          <w:iCs/>
          <w:sz w:val="28"/>
          <w:szCs w:val="28"/>
          <w:lang w:eastAsia="x-none"/>
        </w:rPr>
        <w:t xml:space="preserve">рупповая консультация». </w:t>
      </w:r>
    </w:p>
    <w:p w:rsidR="00893A0A" w:rsidRPr="00B060DF" w:rsidRDefault="00893A0A" w:rsidP="00893A0A">
      <w:pPr>
        <w:pStyle w:val="a8"/>
        <w:shd w:val="clear" w:color="auto" w:fill="FFFFFF"/>
        <w:spacing w:after="202" w:afterAutospacing="0" w:line="276" w:lineRule="auto"/>
        <w:rPr>
          <w:color w:val="000000"/>
          <w:sz w:val="28"/>
          <w:szCs w:val="28"/>
        </w:rPr>
      </w:pPr>
      <w:r w:rsidRPr="00B060DF">
        <w:rPr>
          <w:b/>
          <w:bCs/>
          <w:color w:val="000000"/>
          <w:sz w:val="28"/>
          <w:szCs w:val="28"/>
        </w:rPr>
        <w:t xml:space="preserve">Практическое занятие 4. </w:t>
      </w:r>
      <w:r w:rsidR="00762CCD" w:rsidRPr="00B060DF">
        <w:rPr>
          <w:b/>
          <w:sz w:val="28"/>
          <w:szCs w:val="28"/>
        </w:rPr>
        <w:t>Гомологии и когомологии</w:t>
      </w:r>
      <w:r w:rsidRPr="00B060DF">
        <w:rPr>
          <w:b/>
          <w:bCs/>
          <w:color w:val="000000"/>
          <w:sz w:val="28"/>
          <w:szCs w:val="28"/>
        </w:rPr>
        <w:t xml:space="preserve"> (</w:t>
      </w:r>
      <w:r w:rsidR="00762CCD" w:rsidRPr="00B060DF">
        <w:rPr>
          <w:b/>
          <w:bCs/>
          <w:color w:val="000000"/>
          <w:sz w:val="28"/>
          <w:szCs w:val="28"/>
        </w:rPr>
        <w:t>7</w:t>
      </w:r>
      <w:r w:rsidRPr="00B060DF">
        <w:rPr>
          <w:b/>
          <w:bCs/>
          <w:color w:val="000000"/>
          <w:sz w:val="28"/>
          <w:szCs w:val="28"/>
        </w:rPr>
        <w:t xml:space="preserve"> часа)</w:t>
      </w:r>
    </w:p>
    <w:p w:rsidR="00762CCD" w:rsidRPr="00B060DF" w:rsidRDefault="00762CCD" w:rsidP="00893A0A">
      <w:pPr>
        <w:pStyle w:val="af4"/>
        <w:spacing w:after="12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Симплициальные комплексы. Их гомологии и когомологии. Операция приклейки клетки к топологическому пространству. Клеточные </w:t>
      </w:r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пространства. Теорема о приведении клеточных пространств. Гомологии и фундаментальная группа поверхностей. Сингулярные гомологии и когомологии. Сингулярные гомологии клеточных комплексов.</w:t>
      </w:r>
    </w:p>
    <w:p w:rsidR="00893A0A" w:rsidRPr="00B060DF" w:rsidRDefault="00893A0A" w:rsidP="00893A0A">
      <w:pPr>
        <w:pStyle w:val="af4"/>
        <w:spacing w:after="120" w:line="276" w:lineRule="auto"/>
        <w:rPr>
          <w:rFonts w:ascii="Times New Roman" w:eastAsia="Calibri" w:hAnsi="Times New Roman"/>
          <w:sz w:val="28"/>
          <w:szCs w:val="28"/>
          <w:lang w:eastAsia="x-none"/>
        </w:rPr>
      </w:pPr>
      <w:r w:rsidRPr="00B060DF">
        <w:rPr>
          <w:rFonts w:ascii="Times New Roman" w:eastAsia="Calibri" w:hAnsi="Times New Roman"/>
          <w:sz w:val="28"/>
          <w:szCs w:val="28"/>
          <w:lang w:eastAsia="x-none"/>
        </w:rPr>
        <w:t>Занятие проводится с использованием метода активного обучения «г</w:t>
      </w:r>
      <w:r w:rsidRPr="00B060DF">
        <w:rPr>
          <w:rFonts w:ascii="Times New Roman" w:eastAsia="Calibri" w:hAnsi="Times New Roman"/>
          <w:iCs/>
          <w:sz w:val="28"/>
          <w:szCs w:val="28"/>
          <w:lang w:eastAsia="x-none"/>
        </w:rPr>
        <w:t xml:space="preserve">рупповая консультация». </w:t>
      </w:r>
    </w:p>
    <w:p w:rsidR="00893A0A" w:rsidRPr="00B060DF" w:rsidRDefault="00893A0A" w:rsidP="00893A0A">
      <w:pPr>
        <w:pStyle w:val="a8"/>
        <w:shd w:val="clear" w:color="auto" w:fill="FFFFFF"/>
        <w:spacing w:after="202" w:afterAutospacing="0" w:line="276" w:lineRule="auto"/>
        <w:rPr>
          <w:b/>
          <w:color w:val="000000"/>
          <w:sz w:val="28"/>
          <w:szCs w:val="28"/>
        </w:rPr>
      </w:pPr>
      <w:r w:rsidRPr="00B060DF">
        <w:rPr>
          <w:b/>
          <w:bCs/>
          <w:color w:val="000000"/>
          <w:sz w:val="28"/>
          <w:szCs w:val="28"/>
        </w:rPr>
        <w:t xml:space="preserve">Практическое занятие 5. </w:t>
      </w:r>
      <w:r w:rsidR="00762CCD" w:rsidRPr="00B060DF">
        <w:rPr>
          <w:b/>
          <w:sz w:val="28"/>
          <w:szCs w:val="28"/>
        </w:rPr>
        <w:t xml:space="preserve">Критические точки гладких функций и </w:t>
      </w:r>
      <w:proofErr w:type="gramStart"/>
      <w:r w:rsidR="00762CCD" w:rsidRPr="00B060DF">
        <w:rPr>
          <w:b/>
          <w:sz w:val="28"/>
          <w:szCs w:val="28"/>
        </w:rPr>
        <w:t>гомологий</w:t>
      </w:r>
      <w:r w:rsidRPr="00B060DF">
        <w:rPr>
          <w:b/>
          <w:sz w:val="28"/>
          <w:szCs w:val="28"/>
        </w:rPr>
        <w:t xml:space="preserve"> </w:t>
      </w:r>
      <w:r w:rsidRPr="00B060DF">
        <w:rPr>
          <w:b/>
          <w:bCs/>
          <w:color w:val="000000"/>
          <w:sz w:val="28"/>
          <w:szCs w:val="28"/>
        </w:rPr>
        <w:t xml:space="preserve"> (</w:t>
      </w:r>
      <w:proofErr w:type="gramEnd"/>
      <w:r w:rsidR="00762CCD" w:rsidRPr="00B060DF">
        <w:rPr>
          <w:b/>
          <w:bCs/>
          <w:color w:val="000000"/>
          <w:sz w:val="28"/>
          <w:szCs w:val="28"/>
        </w:rPr>
        <w:t>8</w:t>
      </w:r>
      <w:r w:rsidRPr="00B060DF">
        <w:rPr>
          <w:b/>
          <w:bCs/>
          <w:color w:val="000000"/>
          <w:sz w:val="28"/>
          <w:szCs w:val="28"/>
        </w:rPr>
        <w:t xml:space="preserve"> часа)</w:t>
      </w:r>
    </w:p>
    <w:p w:rsidR="00762CCD" w:rsidRPr="00B060DF" w:rsidRDefault="00762CCD" w:rsidP="00893A0A">
      <w:pPr>
        <w:pStyle w:val="af4"/>
        <w:spacing w:after="12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Функция Морса и клеточные комплексы. Неравенства Морса. Правильная функция Морса-</w:t>
      </w:r>
      <w:proofErr w:type="spellStart"/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Смейла</w:t>
      </w:r>
      <w:proofErr w:type="spellEnd"/>
      <w:r w:rsidRPr="00B06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Ручки. Поверхности. Двойственность Пуанкаре. Критические точки гладких функций. Критические многообразия и неравенства Морса. Пространства путей. Периодическая задача вариационного исчисления. Функции Морса.</w:t>
      </w:r>
    </w:p>
    <w:p w:rsidR="00893A0A" w:rsidRPr="000A7B44" w:rsidRDefault="00893A0A" w:rsidP="00893A0A">
      <w:pPr>
        <w:pStyle w:val="af4"/>
        <w:spacing w:after="120" w:line="276" w:lineRule="auto"/>
        <w:rPr>
          <w:rFonts w:ascii="Times New Roman" w:eastAsia="Calibri" w:hAnsi="Times New Roman"/>
          <w:sz w:val="28"/>
          <w:lang w:eastAsia="x-none"/>
        </w:rPr>
      </w:pPr>
      <w:r w:rsidRPr="00B060DF">
        <w:rPr>
          <w:rFonts w:ascii="Times New Roman" w:eastAsia="Calibri" w:hAnsi="Times New Roman"/>
          <w:sz w:val="28"/>
          <w:szCs w:val="28"/>
          <w:lang w:eastAsia="x-none"/>
        </w:rPr>
        <w:t>Занятие проводится</w:t>
      </w:r>
      <w:r w:rsidRPr="000A7B44">
        <w:rPr>
          <w:rFonts w:ascii="Times New Roman" w:eastAsia="Calibri" w:hAnsi="Times New Roman"/>
          <w:sz w:val="28"/>
          <w:lang w:eastAsia="x-none"/>
        </w:rPr>
        <w:t xml:space="preserve"> с использованием метода активного обучения «г</w:t>
      </w:r>
      <w:r w:rsidRPr="000A7B44">
        <w:rPr>
          <w:rFonts w:ascii="Times New Roman" w:eastAsia="Calibri" w:hAnsi="Times New Roman"/>
          <w:iCs/>
          <w:sz w:val="28"/>
          <w:lang w:eastAsia="x-none"/>
        </w:rPr>
        <w:t xml:space="preserve">рупповая консультация». </w:t>
      </w:r>
    </w:p>
    <w:p w:rsidR="00893A0A" w:rsidRPr="008E0C11" w:rsidRDefault="00893A0A" w:rsidP="00893A0A">
      <w:pPr>
        <w:tabs>
          <w:tab w:val="left" w:pos="709"/>
          <w:tab w:val="left" w:pos="1080"/>
        </w:tabs>
        <w:suppressAutoHyphens/>
        <w:jc w:val="center"/>
        <w:rPr>
          <w:b/>
          <w:caps/>
          <w:sz w:val="28"/>
          <w:szCs w:val="28"/>
        </w:rPr>
      </w:pPr>
      <w:r w:rsidRPr="008E0C11">
        <w:rPr>
          <w:b/>
          <w:caps/>
          <w:sz w:val="28"/>
          <w:szCs w:val="28"/>
        </w:rPr>
        <w:t>III. УЧЕБНО-МЕТОДИЧЕСКОЕ обеспечение самостоятельной работы ОБУЧАЮЩИХСЯ</w:t>
      </w:r>
    </w:p>
    <w:p w:rsidR="00893A0A" w:rsidRPr="008E0C11" w:rsidRDefault="00893A0A" w:rsidP="00893A0A">
      <w:pPr>
        <w:tabs>
          <w:tab w:val="left" w:pos="709"/>
        </w:tabs>
        <w:suppressAutoHyphens/>
        <w:rPr>
          <w:b/>
          <w:caps/>
          <w:sz w:val="28"/>
          <w:szCs w:val="28"/>
        </w:rPr>
      </w:pP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Учебно-методическое обеспечение самостоятельной работы обучающихся по дисциплине включает в себя:</w:t>
      </w:r>
    </w:p>
    <w:p w:rsidR="00893A0A" w:rsidRPr="008E0C11" w:rsidRDefault="00893A0A" w:rsidP="00893A0A">
      <w:pPr>
        <w:jc w:val="both"/>
        <w:rPr>
          <w:sz w:val="28"/>
          <w:szCs w:val="28"/>
        </w:rPr>
      </w:pPr>
      <w:r w:rsidRPr="008E0C11">
        <w:rPr>
          <w:sz w:val="28"/>
          <w:szCs w:val="28"/>
        </w:rPr>
        <w:t>1)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893A0A" w:rsidRPr="008E0C11" w:rsidRDefault="00893A0A" w:rsidP="00893A0A">
      <w:pPr>
        <w:jc w:val="both"/>
        <w:rPr>
          <w:sz w:val="28"/>
          <w:szCs w:val="28"/>
        </w:rPr>
      </w:pPr>
      <w:r w:rsidRPr="008E0C11">
        <w:rPr>
          <w:sz w:val="28"/>
          <w:szCs w:val="28"/>
        </w:rPr>
        <w:t>2) характеристику заданий для самостоятельной работы обучающихся и методические рекомендации по их выполнению;</w:t>
      </w:r>
    </w:p>
    <w:p w:rsidR="00893A0A" w:rsidRPr="008E0C11" w:rsidRDefault="00893A0A" w:rsidP="00893A0A">
      <w:pPr>
        <w:jc w:val="both"/>
        <w:rPr>
          <w:sz w:val="28"/>
          <w:szCs w:val="28"/>
        </w:rPr>
      </w:pPr>
      <w:r w:rsidRPr="008E0C11">
        <w:rPr>
          <w:sz w:val="28"/>
          <w:szCs w:val="28"/>
        </w:rPr>
        <w:t>3) требования к представлению и оформлению результатов самостоятельной работы;</w:t>
      </w:r>
    </w:p>
    <w:p w:rsidR="00497A7E" w:rsidRDefault="00893A0A" w:rsidP="00893A0A">
      <w:pPr>
        <w:jc w:val="both"/>
        <w:rPr>
          <w:sz w:val="28"/>
          <w:szCs w:val="28"/>
        </w:rPr>
      </w:pPr>
      <w:r w:rsidRPr="008E0C11">
        <w:rPr>
          <w:sz w:val="28"/>
          <w:szCs w:val="28"/>
        </w:rPr>
        <w:t>4) критерии оценки выполнения самостоятельной работы.</w:t>
      </w:r>
    </w:p>
    <w:p w:rsidR="00497A7E" w:rsidRPr="008E0C11" w:rsidRDefault="00497A7E" w:rsidP="00497A7E">
      <w:pPr>
        <w:jc w:val="center"/>
        <w:rPr>
          <w:b/>
          <w:sz w:val="28"/>
          <w:szCs w:val="28"/>
        </w:rPr>
      </w:pPr>
      <w:r w:rsidRPr="008E0C11">
        <w:rPr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9418" w:type="dxa"/>
        <w:tblInd w:w="-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1891"/>
        <w:gridCol w:w="2299"/>
        <w:gridCol w:w="2050"/>
      </w:tblGrid>
      <w:tr w:rsidR="00497A7E" w:rsidRPr="008E0C11" w:rsidTr="00340DD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pPr>
              <w:rPr>
                <w:b/>
              </w:rPr>
            </w:pPr>
            <w:r w:rsidRPr="008E0C11">
              <w:rPr>
                <w:b/>
              </w:rPr>
              <w:t>№</w:t>
            </w:r>
          </w:p>
          <w:p w:rsidR="00497A7E" w:rsidRPr="008E0C11" w:rsidRDefault="00497A7E" w:rsidP="00340DDE">
            <w:pPr>
              <w:rPr>
                <w:b/>
              </w:rPr>
            </w:pPr>
            <w:r w:rsidRPr="008E0C11">
              <w:rPr>
                <w:b/>
              </w:rPr>
              <w:t>п/п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pPr>
              <w:rPr>
                <w:b/>
              </w:rPr>
            </w:pPr>
            <w:r w:rsidRPr="008E0C11">
              <w:rPr>
                <w:b/>
              </w:rPr>
              <w:t>Дата/сроки выполнения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pPr>
              <w:rPr>
                <w:b/>
              </w:rPr>
            </w:pPr>
            <w:r w:rsidRPr="008E0C11">
              <w:rPr>
                <w:b/>
              </w:rPr>
              <w:t>Вид самостоятельной работы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pPr>
              <w:rPr>
                <w:b/>
              </w:rPr>
            </w:pPr>
            <w:r w:rsidRPr="008E0C11">
              <w:rPr>
                <w:b/>
              </w:rPr>
              <w:t>Примерные нормы времени на выполнение</w:t>
            </w:r>
          </w:p>
        </w:tc>
      </w:tr>
      <w:tr w:rsidR="00497A7E" w:rsidRPr="008E0C11" w:rsidTr="00340DDE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F06BF8" w:rsidRDefault="00497A7E" w:rsidP="00340DDE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Фундаментальная группа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 w:rsidRPr="008E0C11">
              <w:t>20.0</w:t>
            </w:r>
            <w:r>
              <w:t>2</w:t>
            </w:r>
            <w:r w:rsidRPr="008E0C11">
              <w:t xml:space="preserve"> - </w:t>
            </w:r>
            <w:r>
              <w:t>2</w:t>
            </w:r>
            <w:r w:rsidRPr="008E0C11">
              <w:t>.0</w:t>
            </w:r>
            <w: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 w:rsidRPr="008E0C11">
              <w:t>индивидуальное домашнее задание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pPr>
              <w:widowControl w:val="0"/>
            </w:pPr>
            <w:r w:rsidRPr="008E0C11">
              <w:t>1 неделя</w:t>
            </w:r>
          </w:p>
        </w:tc>
      </w:tr>
      <w:tr w:rsidR="00497A7E" w:rsidRPr="008E0C11" w:rsidTr="00340DDE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B060DF" w:rsidRDefault="00497A7E" w:rsidP="00340DDE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B060DF">
              <w:rPr>
                <w:rFonts w:ascii="Times New Roman" w:hAnsi="Times New Roman"/>
              </w:rPr>
              <w:t>Накрытия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>
              <w:t>3</w:t>
            </w:r>
            <w:r w:rsidRPr="008E0C11">
              <w:t>.</w:t>
            </w:r>
            <w:r>
              <w:t>03</w:t>
            </w:r>
            <w:r w:rsidRPr="008E0C11">
              <w:t xml:space="preserve"> - 1</w:t>
            </w:r>
            <w:r>
              <w:t>5</w:t>
            </w:r>
            <w:r w:rsidRPr="008E0C11">
              <w:t>.</w:t>
            </w:r>
            <w: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 w:rsidRPr="008E0C11">
              <w:t>индивидуальное домашнее задание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pPr>
              <w:widowControl w:val="0"/>
            </w:pPr>
            <w:r w:rsidRPr="008E0C11">
              <w:t>1 неделя</w:t>
            </w:r>
          </w:p>
        </w:tc>
      </w:tr>
      <w:tr w:rsidR="00497A7E" w:rsidRPr="008E0C11" w:rsidTr="00340DDE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B060DF" w:rsidRDefault="00497A7E" w:rsidP="00340DDE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240"/>
              <w:ind w:left="5"/>
              <w:jc w:val="both"/>
              <w:rPr>
                <w:rFonts w:ascii="Times New Roman" w:hAnsi="Times New Roman"/>
              </w:rPr>
            </w:pPr>
            <w:r w:rsidRPr="00B060DF">
              <w:rPr>
                <w:rFonts w:ascii="Times New Roman" w:hAnsi="Times New Roman"/>
              </w:rPr>
              <w:t>Гомотопические группы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>
              <w:t>15</w:t>
            </w:r>
            <w:r w:rsidRPr="008E0C11">
              <w:t>.</w:t>
            </w:r>
            <w:r>
              <w:t>03</w:t>
            </w:r>
            <w:r w:rsidRPr="008E0C11">
              <w:t xml:space="preserve"> - </w:t>
            </w:r>
            <w:r>
              <w:t>30</w:t>
            </w:r>
            <w:r w:rsidRPr="008E0C11">
              <w:t>.</w:t>
            </w:r>
            <w: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 w:rsidRPr="008E0C11">
              <w:t>индивидуальное домашнее задание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pPr>
              <w:widowControl w:val="0"/>
            </w:pPr>
            <w:r w:rsidRPr="008E0C11">
              <w:t>1 неделя</w:t>
            </w:r>
          </w:p>
        </w:tc>
      </w:tr>
      <w:tr w:rsidR="00497A7E" w:rsidRPr="008E0C11" w:rsidTr="00340DDE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B060DF" w:rsidRDefault="00497A7E" w:rsidP="00340DDE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B060DF">
              <w:rPr>
                <w:rFonts w:ascii="Times New Roman" w:hAnsi="Times New Roman"/>
              </w:rPr>
              <w:t>Гомологии и когомологии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 w:rsidRPr="008E0C11">
              <w:t>1.</w:t>
            </w:r>
            <w:r>
              <w:t>04</w:t>
            </w:r>
            <w:r w:rsidRPr="008E0C11">
              <w:t xml:space="preserve"> - 1</w:t>
            </w:r>
            <w:r>
              <w:t>5</w:t>
            </w:r>
            <w:r w:rsidRPr="008E0C11">
              <w:t>.</w:t>
            </w:r>
            <w: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 w:rsidRPr="008E0C11">
              <w:t>индивидуальное домашнее задание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pPr>
              <w:widowControl w:val="0"/>
            </w:pPr>
            <w:r w:rsidRPr="008E0C11">
              <w:t>1 неделя</w:t>
            </w:r>
          </w:p>
        </w:tc>
      </w:tr>
      <w:tr w:rsidR="00497A7E" w:rsidRPr="008E0C11" w:rsidTr="00340DDE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B060DF" w:rsidRDefault="00497A7E" w:rsidP="00340DDE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B060DF">
              <w:rPr>
                <w:rFonts w:ascii="Times New Roman" w:hAnsi="Times New Roman"/>
              </w:rPr>
              <w:t>Критические точки гладких функций и гомологий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>
              <w:t>15.04</w:t>
            </w:r>
            <w:r w:rsidRPr="008E0C11">
              <w:t xml:space="preserve"> </w:t>
            </w:r>
            <w:r>
              <w:t>–</w:t>
            </w:r>
            <w:r w:rsidRPr="008E0C11">
              <w:t xml:space="preserve"> </w:t>
            </w:r>
            <w:r>
              <w:t>12.05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r w:rsidRPr="008E0C11">
              <w:t>индивидуальное домашнее задание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A7E" w:rsidRPr="008E0C11" w:rsidRDefault="00497A7E" w:rsidP="00340DDE">
            <w:pPr>
              <w:widowControl w:val="0"/>
            </w:pPr>
            <w:r w:rsidRPr="008E0C11">
              <w:t>1 неделя</w:t>
            </w:r>
          </w:p>
        </w:tc>
      </w:tr>
    </w:tbl>
    <w:p w:rsidR="00497A7E" w:rsidRPr="008E0C11" w:rsidRDefault="00497A7E" w:rsidP="00497A7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8E0C11">
        <w:rPr>
          <w:sz w:val="28"/>
          <w:szCs w:val="28"/>
        </w:rPr>
        <w:lastRenderedPageBreak/>
        <w:t xml:space="preserve"> </w:t>
      </w:r>
    </w:p>
    <w:p w:rsidR="00497A7E" w:rsidRPr="008E0C11" w:rsidRDefault="00497A7E" w:rsidP="00497A7E">
      <w:pPr>
        <w:autoSpaceDE w:val="0"/>
        <w:autoSpaceDN w:val="0"/>
        <w:adjustRightInd w:val="0"/>
        <w:rPr>
          <w:sz w:val="28"/>
          <w:szCs w:val="28"/>
        </w:rPr>
      </w:pPr>
    </w:p>
    <w:p w:rsidR="00497A7E" w:rsidRPr="008E0C11" w:rsidRDefault="00497A7E" w:rsidP="00497A7E">
      <w:pPr>
        <w:tabs>
          <w:tab w:val="left" w:pos="426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8E0C11">
        <w:rPr>
          <w:sz w:val="28"/>
          <w:szCs w:val="28"/>
        </w:rPr>
        <w:t xml:space="preserve">Материалы для самостоятельной работы студентов подготовлены в виде индивидуальных домашних заданий по каждой теме (образцы типовых ИДЗ представлены в разделе «Материалы для самостоятельной работы студентов»). Работа должна быть отправлена преподавателю на проверку. Оформление в формате </w:t>
      </w:r>
      <w:r w:rsidRPr="008E0C11">
        <w:rPr>
          <w:sz w:val="28"/>
          <w:szCs w:val="28"/>
          <w:lang w:val="en-US"/>
        </w:rPr>
        <w:t>PDF</w:t>
      </w:r>
      <w:r w:rsidRPr="008E0C11">
        <w:rPr>
          <w:sz w:val="28"/>
          <w:szCs w:val="28"/>
        </w:rPr>
        <w:t>. Критерии оценки: студент получает максимальный балл, если работа выполнена без ошибок и оформлена в соответствии с требованиями преподавателя.</w:t>
      </w:r>
    </w:p>
    <w:p w:rsidR="00497A7E" w:rsidRPr="008E0C11" w:rsidRDefault="00497A7E" w:rsidP="00497A7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8E0C11">
        <w:rPr>
          <w:rFonts w:eastAsia="Times New Roman"/>
          <w:sz w:val="28"/>
          <w:szCs w:val="28"/>
        </w:rPr>
        <w:tab/>
      </w:r>
    </w:p>
    <w:p w:rsidR="00893A0A" w:rsidRPr="008E0C11" w:rsidRDefault="00497A7E" w:rsidP="00497A7E">
      <w:pPr>
        <w:jc w:val="both"/>
        <w:rPr>
          <w:b/>
          <w:caps/>
          <w:sz w:val="28"/>
          <w:szCs w:val="28"/>
        </w:rPr>
      </w:pPr>
      <w:r w:rsidRPr="008E0C11">
        <w:rPr>
          <w:sz w:val="28"/>
          <w:szCs w:val="28"/>
        </w:rPr>
        <w:br w:type="page"/>
      </w:r>
    </w:p>
    <w:p w:rsidR="00893A0A" w:rsidRPr="008E0C11" w:rsidRDefault="00893A0A" w:rsidP="00893A0A">
      <w:pPr>
        <w:keepNext/>
        <w:tabs>
          <w:tab w:val="left" w:pos="426"/>
          <w:tab w:val="left" w:pos="720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8E0C11">
        <w:rPr>
          <w:b/>
          <w:caps/>
          <w:sz w:val="28"/>
          <w:szCs w:val="28"/>
        </w:rPr>
        <w:lastRenderedPageBreak/>
        <w:t>IV. контроль достижения целей курса</w:t>
      </w:r>
    </w:p>
    <w:tbl>
      <w:tblPr>
        <w:tblW w:w="9327" w:type="dxa"/>
        <w:tblInd w:w="-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2331"/>
        <w:gridCol w:w="2891"/>
        <w:gridCol w:w="1624"/>
        <w:gridCol w:w="1792"/>
        <w:gridCol w:w="38"/>
      </w:tblGrid>
      <w:tr w:rsidR="00893A0A" w:rsidRPr="008E0C11" w:rsidTr="00B060DF">
        <w:trPr>
          <w:trHeight w:val="315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№ п/п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Контролируемые разделы / темы дисциплины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 xml:space="preserve">Коды и этапы формирования компетенций 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 xml:space="preserve">Оценочные средства </w:t>
            </w:r>
          </w:p>
        </w:tc>
      </w:tr>
      <w:tr w:rsidR="00893A0A" w:rsidRPr="008E0C11" w:rsidTr="00B060DF">
        <w:trPr>
          <w:trHeight w:val="791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0A" w:rsidRPr="00F06BF8" w:rsidRDefault="00893A0A" w:rsidP="00F65C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0A" w:rsidRPr="00F06BF8" w:rsidRDefault="00893A0A" w:rsidP="00F65C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0A" w:rsidRPr="00F06BF8" w:rsidRDefault="00893A0A" w:rsidP="00F65C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промежуточная аттестация</w:t>
            </w:r>
          </w:p>
        </w:tc>
      </w:tr>
      <w:tr w:rsidR="00893A0A" w:rsidRPr="008E0C11" w:rsidTr="00B060DF">
        <w:trPr>
          <w:gridAfter w:val="1"/>
          <w:wAfter w:w="38" w:type="dxa"/>
          <w:trHeight w:val="945"/>
        </w:trPr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B060DF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Фундаментальная группа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06BF8">
              <w:rPr>
                <w:color w:val="000000"/>
                <w:sz w:val="22"/>
                <w:szCs w:val="22"/>
                <w:lang w:eastAsia="ru-RU"/>
              </w:rPr>
              <w:t>способен к интенсивной научно-исследовательской работе</w:t>
            </w:r>
            <w:r w:rsidRPr="00F06BF8">
              <w:rPr>
                <w:sz w:val="22"/>
                <w:szCs w:val="22"/>
              </w:rPr>
              <w:t xml:space="preserve"> (ПК-1)</w:t>
            </w:r>
          </w:p>
          <w:p w:rsidR="00893A0A" w:rsidRPr="00F06BF8" w:rsidRDefault="00893A0A" w:rsidP="00F65C08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Способность формулировать и решать актуальные и значимые проблемы математики (</w:t>
            </w:r>
            <w:r w:rsidRPr="00F06BF8">
              <w:rPr>
                <w:bCs/>
                <w:sz w:val="22"/>
                <w:szCs w:val="22"/>
              </w:rPr>
              <w:t>ОПК-1</w:t>
            </w:r>
            <w:r w:rsidRPr="00F06BF8">
              <w:rPr>
                <w:sz w:val="22"/>
                <w:szCs w:val="22"/>
              </w:rPr>
              <w:t>)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1. Решение задач по изучаемой теме на практических занятиях;</w:t>
            </w:r>
          </w:p>
          <w:p w:rsidR="00893A0A" w:rsidRPr="00F06BF8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2. Летучий устный или письменный опрос студентов во время лекции по изучаемому материалу;</w:t>
            </w:r>
          </w:p>
          <w:p w:rsidR="00893A0A" w:rsidRPr="00F06BF8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3. Теоретические диктанты;</w:t>
            </w:r>
          </w:p>
          <w:p w:rsidR="00893A0A" w:rsidRPr="00F06BF8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4. Индивидуальные домашние здания;</w:t>
            </w:r>
          </w:p>
          <w:p w:rsidR="00893A0A" w:rsidRPr="00F06BF8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5.Экзаменнационные вопросы.</w:t>
            </w:r>
          </w:p>
        </w:tc>
      </w:tr>
      <w:tr w:rsidR="00893A0A" w:rsidRPr="008E0C11" w:rsidTr="00B060DF">
        <w:trPr>
          <w:gridAfter w:val="1"/>
          <w:wAfter w:w="38" w:type="dxa"/>
          <w:trHeight w:val="945"/>
        </w:trPr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2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B060DF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B060DF">
              <w:rPr>
                <w:rFonts w:ascii="Times New Roman" w:hAnsi="Times New Roman"/>
              </w:rPr>
              <w:t>Накрытия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893A0A" w:rsidP="00F65C08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060DF">
              <w:rPr>
                <w:color w:val="000000"/>
                <w:sz w:val="22"/>
                <w:szCs w:val="22"/>
                <w:lang w:eastAsia="ru-RU"/>
              </w:rPr>
              <w:t>способен к интенсивной научно-исследовательской работе</w:t>
            </w:r>
            <w:r w:rsidRPr="00B060DF">
              <w:rPr>
                <w:sz w:val="22"/>
                <w:szCs w:val="22"/>
              </w:rPr>
              <w:t xml:space="preserve"> (ПК-1)</w:t>
            </w:r>
          </w:p>
          <w:p w:rsidR="00893A0A" w:rsidRPr="00B060DF" w:rsidRDefault="00893A0A" w:rsidP="00F65C08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Способность формулировать и решать актуальные и значимые проблемы математики (</w:t>
            </w:r>
            <w:r w:rsidRPr="00B060DF">
              <w:rPr>
                <w:bCs/>
                <w:sz w:val="22"/>
                <w:szCs w:val="22"/>
              </w:rPr>
              <w:t>ОПК-1</w:t>
            </w:r>
            <w:r w:rsidRPr="00B060DF">
              <w:rPr>
                <w:sz w:val="22"/>
                <w:szCs w:val="22"/>
              </w:rPr>
              <w:t>)</w:t>
            </w:r>
          </w:p>
          <w:p w:rsidR="00893A0A" w:rsidRPr="00B060DF" w:rsidRDefault="00893A0A" w:rsidP="00F65C08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1. Решение задач по изучаемой теме на практических занятиях;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2. Летучий устный или письменный опрос студентов во время лекции по изучаемому материалу;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3. Теоретические диктанты;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4. Индивидуальные домашние здания;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5.Экзаменнационные вопросы.</w:t>
            </w:r>
          </w:p>
        </w:tc>
      </w:tr>
      <w:tr w:rsidR="00893A0A" w:rsidRPr="008E0C11" w:rsidTr="00B060DF">
        <w:trPr>
          <w:gridAfter w:val="1"/>
          <w:wAfter w:w="38" w:type="dxa"/>
          <w:trHeight w:val="945"/>
        </w:trPr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3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B060DF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240"/>
              <w:ind w:left="5"/>
              <w:jc w:val="both"/>
              <w:rPr>
                <w:rFonts w:ascii="Times New Roman" w:hAnsi="Times New Roman"/>
              </w:rPr>
            </w:pPr>
            <w:r w:rsidRPr="00B060DF">
              <w:rPr>
                <w:rFonts w:ascii="Times New Roman" w:hAnsi="Times New Roman"/>
              </w:rPr>
              <w:t>Гомотопические группы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893A0A" w:rsidP="00F65C08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060DF">
              <w:rPr>
                <w:color w:val="000000"/>
                <w:sz w:val="22"/>
                <w:szCs w:val="22"/>
                <w:lang w:eastAsia="ru-RU"/>
              </w:rPr>
              <w:t>способен к интенсивной научно-исследовательской работе</w:t>
            </w:r>
            <w:r w:rsidRPr="00B060DF">
              <w:rPr>
                <w:sz w:val="22"/>
                <w:szCs w:val="22"/>
              </w:rPr>
              <w:t xml:space="preserve"> (ПК-1)</w:t>
            </w:r>
          </w:p>
          <w:p w:rsidR="00893A0A" w:rsidRPr="00B060DF" w:rsidRDefault="00893A0A" w:rsidP="00F65C08">
            <w:pPr>
              <w:tabs>
                <w:tab w:val="left" w:pos="-142"/>
              </w:tabs>
              <w:spacing w:line="276" w:lineRule="auto"/>
              <w:ind w:firstLine="709"/>
              <w:jc w:val="both"/>
              <w:rPr>
                <w:sz w:val="22"/>
                <w:szCs w:val="22"/>
                <w:lang w:val="tt-RU"/>
              </w:rPr>
            </w:pPr>
            <w:r w:rsidRPr="00B060DF">
              <w:rPr>
                <w:sz w:val="22"/>
                <w:szCs w:val="22"/>
              </w:rPr>
              <w:t>Способность формулировать и решать актуальные и значимые проблемы математики (</w:t>
            </w:r>
            <w:r w:rsidRPr="00B060DF">
              <w:rPr>
                <w:bCs/>
                <w:sz w:val="22"/>
                <w:szCs w:val="22"/>
              </w:rPr>
              <w:t>ОПК-1</w:t>
            </w:r>
            <w:r w:rsidRPr="00B060DF">
              <w:rPr>
                <w:sz w:val="22"/>
                <w:szCs w:val="22"/>
              </w:rPr>
              <w:t>)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1. Решение задач по изучаемой теме на практических занятиях;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2. Летучий устный или письменный опрос студентов во время лекции по изучаемому материалу;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3. Теоретические диктанты;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4. Индивидуальные домашние здания;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5.Экзаменнационные вопросы.</w:t>
            </w:r>
          </w:p>
        </w:tc>
      </w:tr>
      <w:tr w:rsidR="00893A0A" w:rsidRPr="008E0C11" w:rsidTr="00B060DF">
        <w:trPr>
          <w:gridAfter w:val="1"/>
          <w:wAfter w:w="38" w:type="dxa"/>
          <w:trHeight w:val="945"/>
        </w:trPr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4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B060DF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B060DF">
              <w:rPr>
                <w:rFonts w:ascii="Times New Roman" w:hAnsi="Times New Roman"/>
              </w:rPr>
              <w:t>Гомологии и когомологии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893A0A" w:rsidP="00F65C08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060DF">
              <w:rPr>
                <w:color w:val="000000"/>
                <w:sz w:val="22"/>
                <w:szCs w:val="22"/>
                <w:lang w:eastAsia="ru-RU"/>
              </w:rPr>
              <w:t>способен к интенсивной научно-исследовательской работе</w:t>
            </w:r>
            <w:r w:rsidRPr="00B060DF">
              <w:rPr>
                <w:sz w:val="22"/>
                <w:szCs w:val="22"/>
              </w:rPr>
              <w:t xml:space="preserve"> (ПК-1)</w:t>
            </w:r>
          </w:p>
          <w:p w:rsidR="00893A0A" w:rsidRPr="00B060DF" w:rsidRDefault="00893A0A" w:rsidP="00F65C08">
            <w:pPr>
              <w:spacing w:line="276" w:lineRule="auto"/>
              <w:rPr>
                <w:sz w:val="22"/>
                <w:szCs w:val="22"/>
                <w:lang w:val="tt-RU"/>
              </w:rPr>
            </w:pPr>
            <w:r w:rsidRPr="00B060DF">
              <w:rPr>
                <w:sz w:val="22"/>
                <w:szCs w:val="22"/>
              </w:rPr>
              <w:t>Способность формулировать и решать актуальные и значимые проблемы математики (</w:t>
            </w:r>
            <w:r w:rsidRPr="00B060DF">
              <w:rPr>
                <w:bCs/>
                <w:sz w:val="22"/>
                <w:szCs w:val="22"/>
              </w:rPr>
              <w:t>ОПК-1</w:t>
            </w:r>
            <w:r w:rsidRPr="00B060DF">
              <w:rPr>
                <w:sz w:val="22"/>
                <w:szCs w:val="22"/>
              </w:rPr>
              <w:t>)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1. Решение задач по изучаемой теме на практических занятиях;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2. Летучий устный или письменный опрос студентов во время лекции по изучаемому материалу;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3. Теоретические диктанты;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4. Индивидуальные домашние здания;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5.Экзаменнационные вопросы.</w:t>
            </w:r>
          </w:p>
        </w:tc>
      </w:tr>
      <w:tr w:rsidR="00893A0A" w:rsidRPr="008E0C11" w:rsidTr="00B060DF">
        <w:trPr>
          <w:gridAfter w:val="1"/>
          <w:wAfter w:w="38" w:type="dxa"/>
          <w:trHeight w:val="945"/>
        </w:trPr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F06BF8" w:rsidRDefault="00893A0A" w:rsidP="00F65C0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>5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B060DF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B060DF">
              <w:rPr>
                <w:rFonts w:ascii="Times New Roman" w:hAnsi="Times New Roman"/>
              </w:rPr>
              <w:t>Критические точки гладких функций и гомологий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893A0A" w:rsidP="00F65C08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060DF">
              <w:rPr>
                <w:color w:val="000000"/>
                <w:sz w:val="22"/>
                <w:szCs w:val="22"/>
                <w:lang w:eastAsia="ru-RU"/>
              </w:rPr>
              <w:t>способен к интенсивной научно-исследовательской работе</w:t>
            </w:r>
            <w:r w:rsidRPr="00B060DF">
              <w:rPr>
                <w:sz w:val="22"/>
                <w:szCs w:val="22"/>
              </w:rPr>
              <w:t xml:space="preserve"> (ПК-1)</w:t>
            </w:r>
          </w:p>
          <w:p w:rsidR="00893A0A" w:rsidRPr="00B060DF" w:rsidRDefault="00893A0A" w:rsidP="00F65C08">
            <w:pPr>
              <w:tabs>
                <w:tab w:val="left" w:pos="-142"/>
              </w:tabs>
              <w:spacing w:line="276" w:lineRule="auto"/>
              <w:jc w:val="both"/>
              <w:rPr>
                <w:color w:val="000000"/>
                <w:sz w:val="22"/>
                <w:szCs w:val="22"/>
                <w:lang w:val="tt-RU" w:eastAsia="ru-RU"/>
              </w:rPr>
            </w:pPr>
            <w:r w:rsidRPr="00B060DF">
              <w:rPr>
                <w:sz w:val="22"/>
                <w:szCs w:val="22"/>
              </w:rPr>
              <w:t xml:space="preserve">Способность </w:t>
            </w:r>
            <w:r w:rsidRPr="00B060DF">
              <w:rPr>
                <w:sz w:val="22"/>
                <w:szCs w:val="22"/>
              </w:rPr>
              <w:lastRenderedPageBreak/>
              <w:t>формулировать и решать актуальные и значимые проблемы математики (</w:t>
            </w:r>
            <w:r w:rsidRPr="00B060DF">
              <w:rPr>
                <w:bCs/>
                <w:sz w:val="22"/>
                <w:szCs w:val="22"/>
              </w:rPr>
              <w:t>ОПК-1</w:t>
            </w:r>
            <w:r w:rsidRPr="00B060DF">
              <w:rPr>
                <w:sz w:val="22"/>
                <w:szCs w:val="22"/>
              </w:rPr>
              <w:t>)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lastRenderedPageBreak/>
              <w:t>1. Решение задач по изучаемой теме на практических занятиях;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 xml:space="preserve">2. Летучий устный или письменный опрос студентов во </w:t>
            </w:r>
            <w:r w:rsidRPr="00B060DF">
              <w:rPr>
                <w:sz w:val="22"/>
                <w:szCs w:val="22"/>
              </w:rPr>
              <w:lastRenderedPageBreak/>
              <w:t>время лекции по изучаемому материалу;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3. Теоретические диктанты;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4. Индивидуальные домашние здания;</w:t>
            </w:r>
          </w:p>
          <w:p w:rsidR="00893A0A" w:rsidRPr="00B060DF" w:rsidRDefault="00893A0A" w:rsidP="00F65C08">
            <w:pPr>
              <w:tabs>
                <w:tab w:val="left" w:pos="42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B060DF">
              <w:rPr>
                <w:sz w:val="22"/>
                <w:szCs w:val="22"/>
              </w:rPr>
              <w:t>5.Экзаменнационные вопросы.</w:t>
            </w:r>
          </w:p>
        </w:tc>
      </w:tr>
    </w:tbl>
    <w:p w:rsidR="00893A0A" w:rsidRDefault="00893A0A" w:rsidP="00893A0A">
      <w:pPr>
        <w:pBdr>
          <w:top w:val="none" w:sz="0" w:space="31" w:color="000000"/>
        </w:pBd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8E0C11">
        <w:rPr>
          <w:sz w:val="28"/>
          <w:szCs w:val="28"/>
        </w:rPr>
        <w:lastRenderedPageBreak/>
        <w:t xml:space="preserve">Типовые контрольные задания и экзаменационные </w:t>
      </w:r>
      <w:proofErr w:type="gramStart"/>
      <w:r w:rsidRPr="008E0C11">
        <w:rPr>
          <w:sz w:val="28"/>
          <w:szCs w:val="28"/>
        </w:rPr>
        <w:t>вопросы  представлены</w:t>
      </w:r>
      <w:proofErr w:type="gramEnd"/>
      <w:r w:rsidRPr="008E0C11">
        <w:rPr>
          <w:sz w:val="28"/>
          <w:szCs w:val="28"/>
        </w:rPr>
        <w:t xml:space="preserve"> в </w:t>
      </w:r>
      <w:r w:rsidR="00497A7E">
        <w:rPr>
          <w:bCs/>
          <w:sz w:val="28"/>
          <w:szCs w:val="28"/>
        </w:rPr>
        <w:t>разделе ФОС.</w:t>
      </w:r>
    </w:p>
    <w:p w:rsidR="00893A0A" w:rsidRPr="008E0C11" w:rsidRDefault="00893A0A" w:rsidP="00893A0A">
      <w:pPr>
        <w:pBdr>
          <w:top w:val="none" w:sz="0" w:space="31" w:color="000000"/>
        </w:pBd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93A0A" w:rsidRPr="001B2F7B" w:rsidRDefault="00893A0A" w:rsidP="00893A0A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8E0C11">
        <w:rPr>
          <w:b/>
          <w:caps/>
          <w:sz w:val="28"/>
          <w:szCs w:val="28"/>
        </w:rPr>
        <w:t xml:space="preserve">V. </w:t>
      </w:r>
      <w:r w:rsidRPr="001B2F7B">
        <w:rPr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893A0A" w:rsidRPr="008E0C11" w:rsidRDefault="00893A0A" w:rsidP="00893A0A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line="360" w:lineRule="auto"/>
        <w:jc w:val="center"/>
        <w:rPr>
          <w:b/>
          <w:sz w:val="28"/>
          <w:szCs w:val="28"/>
        </w:rPr>
      </w:pPr>
      <w:r w:rsidRPr="008E0C11">
        <w:rPr>
          <w:b/>
          <w:sz w:val="28"/>
          <w:szCs w:val="28"/>
        </w:rPr>
        <w:t>Основная литература</w:t>
      </w:r>
    </w:p>
    <w:p w:rsidR="001C6160" w:rsidRPr="00F111B6" w:rsidRDefault="001C6160" w:rsidP="00F111B6">
      <w:pPr>
        <w:pStyle w:val="a4"/>
        <w:numPr>
          <w:ilvl w:val="0"/>
          <w:numId w:val="30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10" w:tgtFrame="_blank" w:history="1">
        <w:r w:rsidRPr="00F111B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Кузовлев В.П., </w:t>
        </w:r>
        <w:proofErr w:type="spellStart"/>
        <w:r w:rsidRPr="00F111B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Подаева</w:t>
        </w:r>
        <w:proofErr w:type="spellEnd"/>
        <w:r w:rsidRPr="00F111B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Н.Г.</w:t>
        </w:r>
      </w:hyperlink>
      <w:r w:rsidRPr="00F111B6">
        <w:rPr>
          <w:rFonts w:ascii="Times New Roman" w:hAnsi="Times New Roman"/>
          <w:sz w:val="28"/>
          <w:szCs w:val="28"/>
        </w:rPr>
        <w:t xml:space="preserve"> </w:t>
      </w:r>
      <w:hyperlink r:id="rId11" w:tgtFrame="_blank" w:history="1">
        <w:r w:rsidRPr="00F111B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Курс геометрии: элементы топологии, дифференциальная геометрия, основания геометрии</w:t>
        </w:r>
      </w:hyperlink>
      <w:r w:rsidRPr="00F111B6">
        <w:rPr>
          <w:rFonts w:ascii="Times New Roman" w:hAnsi="Times New Roman"/>
          <w:sz w:val="28"/>
          <w:szCs w:val="28"/>
        </w:rPr>
        <w:t xml:space="preserve">, </w:t>
      </w:r>
      <w:r w:rsidRPr="00F111B6">
        <w:rPr>
          <w:rFonts w:ascii="Times New Roman" w:hAnsi="Times New Roman"/>
          <w:sz w:val="28"/>
          <w:szCs w:val="28"/>
        </w:rPr>
        <w:t xml:space="preserve">Москва. </w:t>
      </w:r>
      <w:proofErr w:type="spellStart"/>
      <w:r w:rsidRPr="00F111B6">
        <w:rPr>
          <w:rFonts w:ascii="Times New Roman" w:hAnsi="Times New Roman"/>
          <w:sz w:val="28"/>
          <w:szCs w:val="28"/>
        </w:rPr>
        <w:t>Физматлит</w:t>
      </w:r>
      <w:proofErr w:type="spellEnd"/>
      <w:r w:rsidRPr="00F111B6">
        <w:rPr>
          <w:rFonts w:ascii="Times New Roman" w:hAnsi="Times New Roman"/>
          <w:sz w:val="28"/>
          <w:szCs w:val="28"/>
        </w:rPr>
        <w:t>., 20</w:t>
      </w:r>
      <w:r w:rsidRPr="00F111B6">
        <w:rPr>
          <w:rFonts w:ascii="Times New Roman" w:hAnsi="Times New Roman"/>
          <w:sz w:val="28"/>
          <w:szCs w:val="28"/>
        </w:rPr>
        <w:t>12.</w:t>
      </w:r>
    </w:p>
    <w:p w:rsidR="001C6160" w:rsidRPr="00F111B6" w:rsidRDefault="00F111B6" w:rsidP="00F111B6">
      <w:pPr>
        <w:pStyle w:val="a4"/>
        <w:shd w:val="clear" w:color="auto" w:fill="FFFFFF"/>
        <w:spacing w:line="360" w:lineRule="auto"/>
        <w:ind w:left="0"/>
        <w:rPr>
          <w:rFonts w:ascii="Times New Roman" w:hAnsi="Times New Roman"/>
          <w:sz w:val="28"/>
          <w:szCs w:val="28"/>
        </w:rPr>
      </w:pPr>
      <w:hyperlink r:id="rId12" w:history="1">
        <w:r w:rsidRPr="001D06AC">
          <w:rPr>
            <w:rStyle w:val="ab"/>
            <w:rFonts w:ascii="Times New Roman" w:hAnsi="Times New Roman"/>
            <w:sz w:val="28"/>
            <w:szCs w:val="28"/>
          </w:rPr>
          <w:t>https://e.lanbook.com/reader/book/59618/#2</w:t>
        </w:r>
      </w:hyperlink>
    </w:p>
    <w:p w:rsidR="00F111B6" w:rsidRPr="00F111B6" w:rsidRDefault="00F111B6" w:rsidP="00F111B6">
      <w:pPr>
        <w:pStyle w:val="a4"/>
        <w:numPr>
          <w:ilvl w:val="0"/>
          <w:numId w:val="30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111B6">
        <w:rPr>
          <w:rFonts w:ascii="Times New Roman" w:hAnsi="Times New Roman"/>
          <w:sz w:val="28"/>
          <w:szCs w:val="28"/>
          <w:shd w:val="clear" w:color="auto" w:fill="FFFFFF"/>
        </w:rPr>
        <w:t xml:space="preserve">Аналитическая геометрия и линейная </w:t>
      </w:r>
      <w:proofErr w:type="gramStart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>алгебра :</w:t>
      </w:r>
      <w:proofErr w:type="gramEnd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вузов / О. А. Старикова ; Северо-Восточный государственный университет. - </w:t>
      </w:r>
      <w:proofErr w:type="gramStart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>Магадан :</w:t>
      </w:r>
      <w:proofErr w:type="gramEnd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 xml:space="preserve"> Изд-во Северо-Восточного университета, 2019, 171 с.</w:t>
      </w:r>
    </w:p>
    <w:p w:rsidR="00F111B6" w:rsidRPr="00F111B6" w:rsidRDefault="00F111B6" w:rsidP="00F111B6">
      <w:pPr>
        <w:pStyle w:val="a4"/>
        <w:shd w:val="clear" w:color="auto" w:fill="FFFFFF"/>
        <w:spacing w:line="360" w:lineRule="auto"/>
        <w:ind w:left="0"/>
        <w:rPr>
          <w:rFonts w:ascii="Times New Roman" w:hAnsi="Times New Roman"/>
          <w:sz w:val="28"/>
          <w:szCs w:val="28"/>
        </w:rPr>
      </w:pPr>
      <w:hyperlink r:id="rId13" w:history="1">
        <w:r w:rsidRPr="001D06AC">
          <w:rPr>
            <w:rStyle w:val="ab"/>
            <w:rFonts w:ascii="Times New Roman" w:hAnsi="Times New Roman"/>
            <w:sz w:val="28"/>
            <w:szCs w:val="28"/>
          </w:rPr>
          <w:t>https://lib.dvfu.ru/lib/item?id=chamo:880753&amp;theme=FEFU</w:t>
        </w:r>
      </w:hyperlink>
    </w:p>
    <w:p w:rsidR="00F111B6" w:rsidRPr="00F111B6" w:rsidRDefault="00F111B6" w:rsidP="00F111B6">
      <w:pPr>
        <w:pStyle w:val="a4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111B6">
        <w:rPr>
          <w:rFonts w:ascii="Times New Roman" w:hAnsi="Times New Roman"/>
          <w:sz w:val="28"/>
          <w:szCs w:val="28"/>
          <w:shd w:val="clear" w:color="auto" w:fill="FFFFFF"/>
        </w:rPr>
        <w:t xml:space="preserve">Э. Э. Лорд Новая геометрия для новых материалов / Э. Э. Лорд, А. Л. </w:t>
      </w:r>
      <w:proofErr w:type="spellStart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>Маккей</w:t>
      </w:r>
      <w:proofErr w:type="spellEnd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 xml:space="preserve">, С. </w:t>
      </w:r>
      <w:proofErr w:type="spellStart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>Ранганатан</w:t>
      </w:r>
      <w:proofErr w:type="spellEnd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 xml:space="preserve"> / М: </w:t>
      </w:r>
      <w:proofErr w:type="spellStart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>Физматлит</w:t>
      </w:r>
      <w:proofErr w:type="spellEnd"/>
      <w:r w:rsidRPr="00F111B6">
        <w:rPr>
          <w:rFonts w:ascii="Times New Roman" w:hAnsi="Times New Roman"/>
          <w:sz w:val="28"/>
          <w:szCs w:val="28"/>
          <w:shd w:val="clear" w:color="auto" w:fill="FFFFFF"/>
        </w:rPr>
        <w:t>, 2010</w:t>
      </w:r>
      <w:r w:rsidRPr="00F111B6">
        <w:rPr>
          <w:rFonts w:ascii="Times New Roman" w:hAnsi="Times New Roman"/>
          <w:sz w:val="28"/>
          <w:szCs w:val="28"/>
        </w:rPr>
        <w:t xml:space="preserve"> </w:t>
      </w:r>
    </w:p>
    <w:p w:rsidR="00F111B6" w:rsidRPr="00F111B6" w:rsidRDefault="00F111B6" w:rsidP="00F111B6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111B6">
        <w:rPr>
          <w:rFonts w:ascii="Times New Roman" w:hAnsi="Times New Roman"/>
          <w:sz w:val="28"/>
          <w:szCs w:val="28"/>
        </w:rPr>
        <w:t>http://lib.dvfu.ru:8080/lib/item?id=chamo:417229&amp;theme=FEFU</w:t>
      </w:r>
    </w:p>
    <w:p w:rsidR="00433884" w:rsidRDefault="00433884" w:rsidP="00865ACB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3A0A" w:rsidRPr="0016528C" w:rsidRDefault="00893A0A" w:rsidP="00865ACB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6528C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F111B6" w:rsidRPr="00F111B6" w:rsidRDefault="00F111B6" w:rsidP="00F111B6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proofErr w:type="spellStart"/>
      <w:r w:rsidRPr="00F111B6">
        <w:rPr>
          <w:color w:val="000000"/>
          <w:sz w:val="28"/>
          <w:szCs w:val="28"/>
        </w:rPr>
        <w:t>Бюшгенс</w:t>
      </w:r>
      <w:proofErr w:type="spellEnd"/>
      <w:r w:rsidRPr="00F111B6">
        <w:rPr>
          <w:color w:val="000000"/>
          <w:sz w:val="28"/>
          <w:szCs w:val="28"/>
        </w:rPr>
        <w:t xml:space="preserve"> С.С. Дифференциальная геометрия. Москва: УРСС, 2006.</w:t>
      </w:r>
    </w:p>
    <w:p w:rsidR="00F111B6" w:rsidRPr="00F111B6" w:rsidRDefault="00F111B6" w:rsidP="00F111B6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>Б.А. Дубровин, С.П. Новиков, А.Т. Фоменко. Современная геометрия. М: Наука, 1979.</w:t>
      </w:r>
    </w:p>
    <w:p w:rsidR="00F111B6" w:rsidRPr="00F111B6" w:rsidRDefault="00F111B6" w:rsidP="00F111B6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>Б.А. Дубровин, С.П. Новиков. Элементы дифференциальной геометрии и топологии. М.: Наука, 1987.</w:t>
      </w:r>
    </w:p>
    <w:p w:rsidR="00F111B6" w:rsidRPr="00F111B6" w:rsidRDefault="00F111B6" w:rsidP="00F111B6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 xml:space="preserve">Мищенко А. Краткий курс дифференциальной геометрии и топологии. Москва. </w:t>
      </w:r>
      <w:proofErr w:type="spellStart"/>
      <w:r w:rsidRPr="00F111B6">
        <w:rPr>
          <w:color w:val="000000"/>
          <w:sz w:val="28"/>
          <w:szCs w:val="28"/>
        </w:rPr>
        <w:t>Физматлит</w:t>
      </w:r>
      <w:proofErr w:type="spellEnd"/>
      <w:r w:rsidRPr="00F111B6">
        <w:rPr>
          <w:color w:val="000000"/>
          <w:sz w:val="28"/>
          <w:szCs w:val="28"/>
        </w:rPr>
        <w:t>., 2004. </w:t>
      </w:r>
    </w:p>
    <w:p w:rsidR="00F111B6" w:rsidRPr="00F111B6" w:rsidRDefault="00F111B6" w:rsidP="00F111B6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lastRenderedPageBreak/>
        <w:t>А.С. Мищенко, А.Т. Фоменко. Курс дифференциальной геометрии и топологии. М.: Изд-во МГУ, 1980.</w:t>
      </w:r>
    </w:p>
    <w:p w:rsidR="00F111B6" w:rsidRPr="00F111B6" w:rsidRDefault="00F111B6" w:rsidP="00F111B6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>Тайманов И.А. Лекции по дифференциальной геометрии. Ижевск, РХД, 2006.</w:t>
      </w:r>
    </w:p>
    <w:p w:rsidR="00F111B6" w:rsidRPr="00F111B6" w:rsidRDefault="00F111B6" w:rsidP="00F111B6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 xml:space="preserve">Ф. </w:t>
      </w:r>
      <w:proofErr w:type="spellStart"/>
      <w:r w:rsidRPr="00F111B6">
        <w:rPr>
          <w:color w:val="000000"/>
          <w:sz w:val="28"/>
          <w:szCs w:val="28"/>
        </w:rPr>
        <w:t>Энгелькинг</w:t>
      </w:r>
      <w:proofErr w:type="spellEnd"/>
      <w:r w:rsidRPr="00F111B6">
        <w:rPr>
          <w:color w:val="000000"/>
          <w:sz w:val="28"/>
          <w:szCs w:val="28"/>
        </w:rPr>
        <w:t>. Общая топология. М. 1986.</w:t>
      </w:r>
    </w:p>
    <w:p w:rsidR="00F111B6" w:rsidRPr="00F111B6" w:rsidRDefault="00F111B6" w:rsidP="00F111B6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>Мищенко А., Соловьев Ю., Фоменко А. Сборник задач по дифференциальной геометрии и топологии. Москва: изд-во Физ.-мат. литература, 2004.</w:t>
      </w:r>
    </w:p>
    <w:p w:rsidR="00F111B6" w:rsidRPr="00F111B6" w:rsidRDefault="00F111B6" w:rsidP="00F111B6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 xml:space="preserve">Н.И. </w:t>
      </w:r>
      <w:proofErr w:type="spellStart"/>
      <w:r w:rsidRPr="00F111B6">
        <w:rPr>
          <w:color w:val="000000"/>
          <w:sz w:val="28"/>
          <w:szCs w:val="28"/>
        </w:rPr>
        <w:t>Кованцов</w:t>
      </w:r>
      <w:proofErr w:type="spellEnd"/>
      <w:r w:rsidRPr="00F111B6">
        <w:rPr>
          <w:color w:val="000000"/>
          <w:sz w:val="28"/>
          <w:szCs w:val="28"/>
        </w:rPr>
        <w:t>. Дифференциальная геометрия, топология, тензорный анализ. Сборник задач. Киев: Высшая школа, 1982.</w:t>
      </w:r>
    </w:p>
    <w:p w:rsidR="00433884" w:rsidRPr="00F111B6" w:rsidRDefault="00433884" w:rsidP="00F111B6">
      <w:pPr>
        <w:pStyle w:val="a4"/>
        <w:numPr>
          <w:ilvl w:val="0"/>
          <w:numId w:val="36"/>
        </w:numPr>
        <w:shd w:val="clear" w:color="auto" w:fill="FFFFFF"/>
        <w:spacing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>Абрамов А. Введение в тензорный анализ и риманову геометрию. М.: Изд-во Физ.-мат. литература, 2004.</w:t>
      </w:r>
    </w:p>
    <w:p w:rsidR="00433884" w:rsidRPr="00F111B6" w:rsidRDefault="00433884" w:rsidP="00F111B6">
      <w:pPr>
        <w:pStyle w:val="a4"/>
        <w:numPr>
          <w:ilvl w:val="0"/>
          <w:numId w:val="36"/>
        </w:numPr>
        <w:shd w:val="clear" w:color="auto" w:fill="FFFFFF"/>
        <w:spacing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>А.В. Архангельский, В.И. Пономарев. Основы общей топологии в задачах и упражнениях. М.: Наука, 1974.</w:t>
      </w:r>
    </w:p>
    <w:p w:rsidR="00433884" w:rsidRPr="00F111B6" w:rsidRDefault="00433884" w:rsidP="00F111B6">
      <w:pPr>
        <w:pStyle w:val="a4"/>
        <w:numPr>
          <w:ilvl w:val="0"/>
          <w:numId w:val="36"/>
        </w:numPr>
        <w:shd w:val="clear" w:color="auto" w:fill="FFFFFF"/>
        <w:spacing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 xml:space="preserve">Э.Г. Позняк, Е.В. </w:t>
      </w:r>
      <w:proofErr w:type="spellStart"/>
      <w:r w:rsidRPr="00F111B6">
        <w:rPr>
          <w:color w:val="000000"/>
          <w:sz w:val="28"/>
          <w:szCs w:val="28"/>
        </w:rPr>
        <w:t>Шикин</w:t>
      </w:r>
      <w:proofErr w:type="spellEnd"/>
      <w:r w:rsidRPr="00F111B6">
        <w:rPr>
          <w:color w:val="000000"/>
          <w:sz w:val="28"/>
          <w:szCs w:val="28"/>
        </w:rPr>
        <w:t>. Дифференциальная геометрия. МГУ, 1990.</w:t>
      </w:r>
    </w:p>
    <w:p w:rsidR="00433884" w:rsidRPr="00F111B6" w:rsidRDefault="00433884" w:rsidP="00F111B6">
      <w:pPr>
        <w:pStyle w:val="a4"/>
        <w:numPr>
          <w:ilvl w:val="0"/>
          <w:numId w:val="36"/>
        </w:numPr>
        <w:shd w:val="clear" w:color="auto" w:fill="FFFFFF"/>
        <w:spacing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>Прасолов В.В. Геометрия Лобачевского. 3-е изд. Москва, МЦНМО, 2004.</w:t>
      </w:r>
    </w:p>
    <w:p w:rsidR="00433884" w:rsidRPr="00F111B6" w:rsidRDefault="00433884" w:rsidP="00F111B6">
      <w:pPr>
        <w:pStyle w:val="a4"/>
        <w:numPr>
          <w:ilvl w:val="0"/>
          <w:numId w:val="36"/>
        </w:numPr>
        <w:shd w:val="clear" w:color="auto" w:fill="FFFFFF"/>
        <w:spacing w:after="100" w:afterAutospacing="1" w:line="360" w:lineRule="auto"/>
        <w:ind w:left="0" w:firstLine="0"/>
        <w:rPr>
          <w:color w:val="000000"/>
          <w:sz w:val="28"/>
          <w:szCs w:val="28"/>
        </w:rPr>
      </w:pPr>
      <w:proofErr w:type="spellStart"/>
      <w:r w:rsidRPr="00F111B6">
        <w:rPr>
          <w:color w:val="000000"/>
          <w:sz w:val="28"/>
          <w:szCs w:val="28"/>
        </w:rPr>
        <w:t>Рашевский</w:t>
      </w:r>
      <w:proofErr w:type="spellEnd"/>
      <w:r w:rsidRPr="00F111B6">
        <w:rPr>
          <w:color w:val="000000"/>
          <w:sz w:val="28"/>
          <w:szCs w:val="28"/>
        </w:rPr>
        <w:t xml:space="preserve"> П.К. Риманова геометрия и тензорный анализ. Изд. 4, Москва: УРСС, 2003.</w:t>
      </w:r>
    </w:p>
    <w:p w:rsidR="00433884" w:rsidRPr="00F111B6" w:rsidRDefault="00433884" w:rsidP="00F111B6">
      <w:pPr>
        <w:pStyle w:val="a4"/>
        <w:numPr>
          <w:ilvl w:val="0"/>
          <w:numId w:val="36"/>
        </w:numPr>
        <w:shd w:val="clear" w:color="auto" w:fill="FFFFFF"/>
        <w:spacing w:after="100" w:afterAutospacing="1" w:line="360" w:lineRule="auto"/>
        <w:ind w:left="0" w:firstLine="0"/>
        <w:rPr>
          <w:color w:val="000000"/>
          <w:sz w:val="28"/>
          <w:szCs w:val="28"/>
        </w:rPr>
      </w:pPr>
      <w:r w:rsidRPr="00F111B6">
        <w:rPr>
          <w:color w:val="000000"/>
          <w:sz w:val="28"/>
          <w:szCs w:val="28"/>
        </w:rPr>
        <w:t>В.В. Федорчук, В.В. Филиппов. Общая топология. МГУ, 1988</w:t>
      </w:r>
    </w:p>
    <w:p w:rsidR="00F111B6" w:rsidRPr="00E4715D" w:rsidRDefault="00F111B6" w:rsidP="00F111B6">
      <w:pPr>
        <w:tabs>
          <w:tab w:val="left" w:pos="426"/>
          <w:tab w:val="left" w:pos="6674"/>
        </w:tabs>
        <w:suppressAutoHyphens/>
        <w:jc w:val="center"/>
        <w:rPr>
          <w:b/>
          <w:bCs/>
          <w:sz w:val="28"/>
          <w:szCs w:val="28"/>
        </w:rPr>
      </w:pPr>
      <w:r w:rsidRPr="00E4715D">
        <w:rPr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F111B6" w:rsidRPr="00E4715D" w:rsidRDefault="00F111B6" w:rsidP="00F111B6">
      <w:pPr>
        <w:tabs>
          <w:tab w:val="left" w:pos="0"/>
        </w:tabs>
        <w:jc w:val="both"/>
        <w:rPr>
          <w:sz w:val="28"/>
          <w:szCs w:val="28"/>
        </w:rPr>
      </w:pPr>
    </w:p>
    <w:p w:rsidR="00F111B6" w:rsidRPr="00D85B08" w:rsidRDefault="00D85B08" w:rsidP="00D85B08">
      <w:pPr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  <w:rPr>
          <w:rStyle w:val="apple-converted-space"/>
          <w:b/>
          <w:sz w:val="28"/>
          <w:szCs w:val="28"/>
        </w:rPr>
      </w:pPr>
      <w:r w:rsidRPr="00D85B08">
        <w:rPr>
          <w:color w:val="555555"/>
          <w:sz w:val="28"/>
          <w:szCs w:val="28"/>
          <w:shd w:val="clear" w:color="auto" w:fill="FFFFFF"/>
        </w:rPr>
        <w:t>https://znanium.com/catalog</w:t>
      </w:r>
      <w:bookmarkStart w:id="1" w:name="_GoBack"/>
      <w:bookmarkEnd w:id="1"/>
      <w:r w:rsidRPr="00D85B08">
        <w:rPr>
          <w:color w:val="555555"/>
          <w:sz w:val="28"/>
          <w:szCs w:val="28"/>
          <w:shd w:val="clear" w:color="auto" w:fill="FFFFFF"/>
        </w:rPr>
        <w:t>/product/414063Ефимов, Н. В. </w:t>
      </w:r>
      <w:r w:rsidRPr="00D85B08">
        <w:rPr>
          <w:bCs/>
          <w:color w:val="555555"/>
          <w:sz w:val="28"/>
          <w:szCs w:val="28"/>
          <w:shd w:val="clear" w:color="auto" w:fill="FFFFFF"/>
        </w:rPr>
        <w:t>Квадратичные формы и матрицы</w:t>
      </w:r>
      <w:r w:rsidRPr="00D85B08">
        <w:rPr>
          <w:color w:val="555555"/>
          <w:sz w:val="28"/>
          <w:szCs w:val="28"/>
          <w:shd w:val="clear" w:color="auto" w:fill="FFFFFF"/>
        </w:rPr>
        <w:t xml:space="preserve"> / Н.В. Ефимов. - </w:t>
      </w:r>
      <w:proofErr w:type="gramStart"/>
      <w:r w:rsidRPr="00D85B08">
        <w:rPr>
          <w:color w:val="555555"/>
          <w:sz w:val="28"/>
          <w:szCs w:val="28"/>
          <w:shd w:val="clear" w:color="auto" w:fill="FFFFFF"/>
        </w:rPr>
        <w:t>Москва :</w:t>
      </w:r>
      <w:proofErr w:type="gramEnd"/>
      <w:r w:rsidRPr="00D85B08">
        <w:rPr>
          <w:color w:val="555555"/>
          <w:sz w:val="28"/>
          <w:szCs w:val="28"/>
          <w:shd w:val="clear" w:color="auto" w:fill="FFFFFF"/>
        </w:rPr>
        <w:t xml:space="preserve"> ФИЗМАТЛИТ, 2012. - 168 с</w:t>
      </w:r>
    </w:p>
    <w:p w:rsidR="00F111B6" w:rsidRPr="00E4715D" w:rsidRDefault="00F111B6" w:rsidP="00F111B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E4715D">
        <w:rPr>
          <w:rFonts w:eastAsia="Calibri"/>
          <w:b/>
          <w:bCs/>
          <w:color w:val="000000"/>
          <w:sz w:val="28"/>
          <w:szCs w:val="28"/>
        </w:rPr>
        <w:t>Профессиональные базы данных и информационные</w:t>
      </w:r>
      <w:r w:rsidRPr="00E4715D">
        <w:rPr>
          <w:rFonts w:eastAsia="Calibri"/>
          <w:color w:val="000000"/>
          <w:sz w:val="28"/>
          <w:szCs w:val="28"/>
        </w:rPr>
        <w:t xml:space="preserve"> </w:t>
      </w:r>
      <w:r w:rsidRPr="00E4715D">
        <w:rPr>
          <w:rFonts w:eastAsia="Calibri"/>
          <w:b/>
          <w:bCs/>
          <w:color w:val="000000"/>
          <w:sz w:val="28"/>
          <w:szCs w:val="28"/>
        </w:rPr>
        <w:t>справочные системы</w:t>
      </w:r>
    </w:p>
    <w:p w:rsidR="00F111B6" w:rsidRPr="00E4715D" w:rsidRDefault="00F111B6" w:rsidP="00F111B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E4715D">
        <w:rPr>
          <w:rFonts w:eastAsia="Calibri"/>
          <w:color w:val="000000"/>
          <w:sz w:val="28"/>
          <w:szCs w:val="28"/>
        </w:rPr>
        <w:t xml:space="preserve">База данных </w:t>
      </w:r>
      <w:proofErr w:type="spellStart"/>
      <w:r w:rsidRPr="00E4715D">
        <w:rPr>
          <w:rFonts w:eastAsia="Calibri"/>
          <w:color w:val="000000"/>
          <w:sz w:val="28"/>
          <w:szCs w:val="28"/>
        </w:rPr>
        <w:t>Scopus</w:t>
      </w:r>
      <w:proofErr w:type="spellEnd"/>
      <w:r w:rsidRPr="00E4715D">
        <w:rPr>
          <w:rFonts w:eastAsia="Calibri"/>
          <w:color w:val="000000"/>
          <w:sz w:val="28"/>
          <w:szCs w:val="28"/>
        </w:rPr>
        <w:t xml:space="preserve"> </w:t>
      </w:r>
      <w:hyperlink r:id="rId14" w:history="1">
        <w:r w:rsidRPr="00E4715D">
          <w:rPr>
            <w:rStyle w:val="ab"/>
            <w:sz w:val="28"/>
            <w:szCs w:val="28"/>
          </w:rPr>
          <w:t>http://www.scopus.com/home.url</w:t>
        </w:r>
      </w:hyperlink>
      <w:r w:rsidRPr="00E4715D">
        <w:rPr>
          <w:rFonts w:eastAsia="Calibri"/>
          <w:color w:val="000000"/>
          <w:sz w:val="28"/>
          <w:szCs w:val="28"/>
        </w:rPr>
        <w:t xml:space="preserve">  </w:t>
      </w:r>
    </w:p>
    <w:p w:rsidR="00F111B6" w:rsidRPr="00E4715D" w:rsidRDefault="00F111B6" w:rsidP="00F111B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  <w:lang w:val="en-US"/>
        </w:rPr>
      </w:pPr>
      <w:r w:rsidRPr="00E4715D">
        <w:rPr>
          <w:rFonts w:eastAsia="Calibri"/>
          <w:color w:val="000000"/>
          <w:sz w:val="28"/>
          <w:szCs w:val="28"/>
        </w:rPr>
        <w:t>База</w:t>
      </w:r>
      <w:r w:rsidRPr="00E4715D">
        <w:rPr>
          <w:rFonts w:eastAsia="Calibri"/>
          <w:color w:val="000000"/>
          <w:sz w:val="28"/>
          <w:szCs w:val="28"/>
          <w:lang w:val="en-US"/>
        </w:rPr>
        <w:t xml:space="preserve"> </w:t>
      </w:r>
      <w:r w:rsidRPr="00E4715D">
        <w:rPr>
          <w:rFonts w:eastAsia="Calibri"/>
          <w:color w:val="000000"/>
          <w:sz w:val="28"/>
          <w:szCs w:val="28"/>
        </w:rPr>
        <w:t>данных</w:t>
      </w:r>
      <w:r w:rsidRPr="00E4715D">
        <w:rPr>
          <w:rFonts w:eastAsia="Calibri"/>
          <w:color w:val="000000"/>
          <w:sz w:val="28"/>
          <w:szCs w:val="28"/>
          <w:lang w:val="en-US"/>
        </w:rPr>
        <w:t xml:space="preserve"> Web of Science </w:t>
      </w:r>
      <w:hyperlink r:id="rId15" w:history="1">
        <w:r w:rsidRPr="00E4715D">
          <w:rPr>
            <w:rStyle w:val="ab"/>
            <w:sz w:val="28"/>
            <w:szCs w:val="28"/>
            <w:lang w:val="en-US"/>
          </w:rPr>
          <w:t>http://apps.webofknowledge.com/</w:t>
        </w:r>
      </w:hyperlink>
      <w:r w:rsidRPr="00E4715D">
        <w:rPr>
          <w:rFonts w:eastAsia="Calibri"/>
          <w:color w:val="000000"/>
          <w:sz w:val="28"/>
          <w:szCs w:val="28"/>
          <w:lang w:val="en-US"/>
        </w:rPr>
        <w:t xml:space="preserve">  </w:t>
      </w:r>
    </w:p>
    <w:p w:rsidR="00F111B6" w:rsidRPr="00E4715D" w:rsidRDefault="00F111B6" w:rsidP="00F111B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E4715D">
        <w:rPr>
          <w:color w:val="000000"/>
          <w:sz w:val="28"/>
          <w:szCs w:val="28"/>
          <w:shd w:val="clear" w:color="auto" w:fill="FFFFFF"/>
        </w:rPr>
        <w:lastRenderedPageBreak/>
        <w:t xml:space="preserve">Общероссийский математический портал </w:t>
      </w:r>
      <w:proofErr w:type="spellStart"/>
      <w:r w:rsidRPr="00E4715D">
        <w:rPr>
          <w:color w:val="000000"/>
          <w:sz w:val="28"/>
          <w:szCs w:val="28"/>
          <w:shd w:val="clear" w:color="auto" w:fill="FFFFFF"/>
        </w:rPr>
        <w:t>Math-Net.Ru</w:t>
      </w:r>
      <w:proofErr w:type="spellEnd"/>
      <w:r w:rsidRPr="00E4715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Pr="00E4715D">
          <w:rPr>
            <w:rStyle w:val="ab"/>
            <w:sz w:val="28"/>
            <w:szCs w:val="28"/>
          </w:rPr>
          <w:t>http://www.mathnet.ru</w:t>
        </w:r>
      </w:hyperlink>
    </w:p>
    <w:p w:rsidR="00F111B6" w:rsidRPr="00E4715D" w:rsidRDefault="00F111B6" w:rsidP="00F111B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E4715D">
        <w:rPr>
          <w:rFonts w:eastAsia="Calibri"/>
          <w:color w:val="000000"/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7" w:history="1">
        <w:r w:rsidRPr="00E4715D">
          <w:rPr>
            <w:rStyle w:val="ab"/>
            <w:sz w:val="28"/>
            <w:szCs w:val="28"/>
          </w:rPr>
          <w:t>http://diss.rsl.ru/</w:t>
        </w:r>
      </w:hyperlink>
      <w:r w:rsidRPr="00E4715D">
        <w:rPr>
          <w:rFonts w:eastAsia="Calibri"/>
          <w:color w:val="000000"/>
          <w:sz w:val="28"/>
          <w:szCs w:val="28"/>
        </w:rPr>
        <w:t xml:space="preserve">  </w:t>
      </w:r>
    </w:p>
    <w:p w:rsidR="00F111B6" w:rsidRPr="00E4715D" w:rsidRDefault="00F111B6" w:rsidP="00F111B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ab"/>
          <w:color w:val="000000"/>
          <w:sz w:val="28"/>
          <w:szCs w:val="28"/>
        </w:rPr>
      </w:pPr>
      <w:r w:rsidRPr="00E4715D">
        <w:rPr>
          <w:sz w:val="28"/>
          <w:szCs w:val="28"/>
        </w:rPr>
        <w:t xml:space="preserve">Электронная библиотека Европейского математического общества  </w:t>
      </w:r>
      <w:hyperlink r:id="rId18" w:history="1">
        <w:r w:rsidRPr="00E4715D">
          <w:rPr>
            <w:rStyle w:val="ab"/>
            <w:sz w:val="28"/>
            <w:szCs w:val="28"/>
          </w:rPr>
          <w:t>https://www.emis.de/</w:t>
        </w:r>
      </w:hyperlink>
    </w:p>
    <w:p w:rsidR="00F111B6" w:rsidRPr="00E4715D" w:rsidRDefault="00F111B6" w:rsidP="00F111B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4715D">
        <w:rPr>
          <w:rFonts w:eastAsia="Calibri"/>
          <w:color w:val="000000"/>
          <w:sz w:val="28"/>
          <w:szCs w:val="28"/>
        </w:rPr>
        <w:t>Электронные базы данных</w:t>
      </w:r>
      <w:r w:rsidRPr="00E4715D">
        <w:rPr>
          <w:sz w:val="28"/>
          <w:szCs w:val="28"/>
        </w:rPr>
        <w:t xml:space="preserve"> </w:t>
      </w:r>
      <w:r w:rsidRPr="00E4715D">
        <w:rPr>
          <w:sz w:val="28"/>
          <w:szCs w:val="28"/>
          <w:lang w:val="en-US"/>
        </w:rPr>
        <w:t>EBSCO</w:t>
      </w:r>
      <w:r w:rsidRPr="00E4715D">
        <w:rPr>
          <w:sz w:val="28"/>
          <w:szCs w:val="28"/>
        </w:rPr>
        <w:t xml:space="preserve"> </w:t>
      </w:r>
      <w:hyperlink r:id="rId19" w:history="1">
        <w:r w:rsidRPr="00E4715D">
          <w:rPr>
            <w:rStyle w:val="ab"/>
            <w:rFonts w:eastAsiaTheme="minorHAnsi"/>
            <w:sz w:val="28"/>
            <w:szCs w:val="28"/>
          </w:rPr>
          <w:t>http://search.ebscohost.com/</w:t>
        </w:r>
      </w:hyperlink>
    </w:p>
    <w:p w:rsidR="00C8240A" w:rsidRPr="00F111B6" w:rsidRDefault="00C8240A" w:rsidP="00893A0A">
      <w:pPr>
        <w:spacing w:line="360" w:lineRule="auto"/>
        <w:contextualSpacing/>
        <w:rPr>
          <w:sz w:val="28"/>
          <w:szCs w:val="28"/>
        </w:rPr>
      </w:pPr>
    </w:p>
    <w:p w:rsidR="00C8240A" w:rsidRPr="00F111B6" w:rsidRDefault="00C8240A" w:rsidP="00C8240A">
      <w:pPr>
        <w:keepNext/>
        <w:keepLines/>
        <w:jc w:val="center"/>
        <w:outlineLvl w:val="5"/>
        <w:rPr>
          <w:rStyle w:val="normaltextrunscx27908050"/>
        </w:rPr>
      </w:pPr>
    </w:p>
    <w:p w:rsidR="00C8240A" w:rsidRPr="00C55C21" w:rsidRDefault="00C8240A" w:rsidP="00C8240A">
      <w:pPr>
        <w:numPr>
          <w:ilvl w:val="0"/>
          <w:numId w:val="35"/>
        </w:numPr>
        <w:tabs>
          <w:tab w:val="clear" w:pos="1080"/>
          <w:tab w:val="left" w:pos="567"/>
        </w:tabs>
        <w:suppressAutoHyphens/>
        <w:jc w:val="center"/>
        <w:rPr>
          <w:b/>
          <w:caps/>
          <w:sz w:val="28"/>
          <w:szCs w:val="28"/>
          <w:lang w:eastAsia="ru-RU"/>
        </w:rPr>
      </w:pPr>
      <w:bookmarkStart w:id="2" w:name="_Hlk41934791"/>
      <w:r w:rsidRPr="00C55C21">
        <w:rPr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C8240A" w:rsidRPr="00C55C21" w:rsidRDefault="00C8240A" w:rsidP="00C8240A">
      <w:pPr>
        <w:tabs>
          <w:tab w:val="left" w:pos="567"/>
        </w:tabs>
        <w:suppressAutoHyphens/>
        <w:jc w:val="center"/>
        <w:rPr>
          <w:b/>
          <w:caps/>
          <w:sz w:val="28"/>
          <w:szCs w:val="28"/>
          <w:lang w:eastAsia="ru-RU"/>
        </w:rPr>
      </w:pPr>
      <w:r w:rsidRPr="00C55C21">
        <w:rPr>
          <w:b/>
          <w:caps/>
          <w:sz w:val="28"/>
          <w:szCs w:val="28"/>
          <w:lang w:eastAsia="ru-RU"/>
        </w:rPr>
        <w:t>ПО ОСВОЕНИЮ ДИСЦИПЛИНЫ</w:t>
      </w:r>
    </w:p>
    <w:p w:rsidR="00C8240A" w:rsidRPr="00C55C21" w:rsidRDefault="00C8240A" w:rsidP="00C8240A">
      <w:pPr>
        <w:tabs>
          <w:tab w:val="left" w:pos="567"/>
        </w:tabs>
        <w:suppressAutoHyphens/>
        <w:jc w:val="center"/>
        <w:rPr>
          <w:b/>
          <w:caps/>
          <w:sz w:val="28"/>
          <w:szCs w:val="28"/>
          <w:lang w:eastAsia="ru-RU"/>
        </w:rPr>
      </w:pPr>
    </w:p>
    <w:p w:rsidR="00C8240A" w:rsidRPr="00C55C21" w:rsidRDefault="00C8240A" w:rsidP="00C8240A">
      <w:pPr>
        <w:tabs>
          <w:tab w:val="left" w:pos="567"/>
        </w:tabs>
        <w:spacing w:line="360" w:lineRule="auto"/>
        <w:contextualSpacing/>
        <w:jc w:val="both"/>
        <w:rPr>
          <w:sz w:val="28"/>
          <w:szCs w:val="28"/>
        </w:rPr>
      </w:pPr>
      <w:r w:rsidRPr="00C55C21">
        <w:rPr>
          <w:sz w:val="28"/>
          <w:szCs w:val="28"/>
        </w:rPr>
        <w:tab/>
        <w:t xml:space="preserve">На изучение дисциплины </w:t>
      </w:r>
      <w:proofErr w:type="gramStart"/>
      <w:r w:rsidRPr="00C55C21">
        <w:rPr>
          <w:sz w:val="28"/>
          <w:szCs w:val="28"/>
        </w:rPr>
        <w:t xml:space="preserve">отводится  </w:t>
      </w:r>
      <w:r>
        <w:rPr>
          <w:sz w:val="28"/>
          <w:szCs w:val="28"/>
        </w:rPr>
        <w:t>36</w:t>
      </w:r>
      <w:proofErr w:type="gramEnd"/>
      <w:r w:rsidRPr="00C55C21">
        <w:rPr>
          <w:sz w:val="28"/>
          <w:szCs w:val="28"/>
        </w:rPr>
        <w:t xml:space="preserve"> часа аудиторных занятий. На лекциях преподаватель объясняет теоретический материал. Вводит основные понятия, определения, свойства. Формулирует и доказывает теоремы. Приводит примеры. Необходимо поддерживать непрерывный контакт с аудиторией, отвечать на возникающие у студентов вопросы. На </w:t>
      </w:r>
      <w:proofErr w:type="gramStart"/>
      <w:r w:rsidRPr="00C55C21">
        <w:rPr>
          <w:sz w:val="28"/>
          <w:szCs w:val="28"/>
        </w:rPr>
        <w:t>практических  занятиях</w:t>
      </w:r>
      <w:proofErr w:type="gramEnd"/>
      <w:r w:rsidRPr="00C55C21">
        <w:rPr>
          <w:sz w:val="28"/>
          <w:szCs w:val="28"/>
        </w:rPr>
        <w:t xml:space="preserve"> преподаватель  разбирает примеры по пройденной теме. Во второй части занятия студентам предлагается работать самостоятельно, выполняя задания по теме. Преподаватель контролирует работу студентов, отвечает на возникающие вопросы, подсказывает ход и метод решения. Если </w:t>
      </w:r>
      <w:proofErr w:type="gramStart"/>
      <w:r w:rsidRPr="00C55C21">
        <w:rPr>
          <w:sz w:val="28"/>
          <w:szCs w:val="28"/>
        </w:rPr>
        <w:t>знаний</w:t>
      </w:r>
      <w:proofErr w:type="gramEnd"/>
      <w:r w:rsidRPr="00C55C21">
        <w:rPr>
          <w:sz w:val="28"/>
          <w:szCs w:val="28"/>
        </w:rPr>
        <w:t xml:space="preserve"> полученных в аудитории оказалось недостаточно, студент может самостоятельно повторно прочитать лекцию. После выполнения задания, студент отправляет его на проверку преподавателю. Работа должна быть отослана в формате </w:t>
      </w:r>
      <w:r w:rsidRPr="00C55C21">
        <w:rPr>
          <w:sz w:val="28"/>
          <w:szCs w:val="28"/>
          <w:lang w:val="en-US"/>
        </w:rPr>
        <w:t>PDF</w:t>
      </w:r>
      <w:r w:rsidRPr="00C55C21">
        <w:rPr>
          <w:sz w:val="28"/>
          <w:szCs w:val="28"/>
        </w:rPr>
        <w:t xml:space="preserve"> одним документом. </w:t>
      </w:r>
      <w:r w:rsidRPr="00C55C21">
        <w:rPr>
          <w:sz w:val="28"/>
          <w:szCs w:val="28"/>
        </w:rPr>
        <w:tab/>
        <w:t xml:space="preserve"> </w:t>
      </w:r>
    </w:p>
    <w:p w:rsidR="00C8240A" w:rsidRPr="00C55C21" w:rsidRDefault="00C8240A" w:rsidP="00C8240A">
      <w:pPr>
        <w:autoSpaceDE w:val="0"/>
        <w:autoSpaceDN w:val="0"/>
        <w:adjustRightInd w:val="0"/>
        <w:ind w:firstLine="567"/>
        <w:jc w:val="both"/>
        <w:rPr>
          <w:rFonts w:eastAsia="Calibri"/>
          <w:i/>
          <w:color w:val="000000"/>
          <w:sz w:val="28"/>
          <w:szCs w:val="28"/>
        </w:rPr>
      </w:pPr>
    </w:p>
    <w:p w:rsidR="00C8240A" w:rsidRPr="00C55C21" w:rsidRDefault="00C8240A" w:rsidP="00C8240A">
      <w:pPr>
        <w:numPr>
          <w:ilvl w:val="0"/>
          <w:numId w:val="35"/>
        </w:numPr>
        <w:tabs>
          <w:tab w:val="clear" w:pos="1080"/>
          <w:tab w:val="num" w:pos="426"/>
        </w:tabs>
        <w:suppressAutoHyphens/>
        <w:ind w:left="0" w:firstLine="0"/>
        <w:jc w:val="center"/>
        <w:rPr>
          <w:b/>
          <w:caps/>
          <w:sz w:val="28"/>
          <w:szCs w:val="28"/>
          <w:lang w:eastAsia="ru-RU"/>
        </w:rPr>
      </w:pPr>
      <w:r w:rsidRPr="00C55C21">
        <w:rPr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C8240A" w:rsidRPr="00C55C21" w:rsidRDefault="00C8240A" w:rsidP="00C8240A">
      <w:pPr>
        <w:tabs>
          <w:tab w:val="left" w:pos="426"/>
        </w:tabs>
        <w:suppressAutoHyphens/>
        <w:rPr>
          <w:b/>
          <w:caps/>
          <w:sz w:val="28"/>
          <w:szCs w:val="28"/>
          <w:lang w:eastAsia="ru-RU"/>
        </w:rPr>
      </w:pPr>
    </w:p>
    <w:tbl>
      <w:tblPr>
        <w:tblW w:w="9950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292"/>
        <w:gridCol w:w="5491"/>
      </w:tblGrid>
      <w:tr w:rsidR="00C8240A" w:rsidRPr="001B0A98" w:rsidTr="00340DDE">
        <w:tc>
          <w:tcPr>
            <w:tcW w:w="1827" w:type="dxa"/>
            <w:shd w:val="clear" w:color="auto" w:fill="auto"/>
          </w:tcPr>
          <w:p w:rsidR="00C8240A" w:rsidRPr="001B0A98" w:rsidRDefault="00C8240A" w:rsidP="00340DDE">
            <w:pPr>
              <w:rPr>
                <w:rFonts w:eastAsia="Calibri"/>
                <w:b/>
              </w:rPr>
            </w:pPr>
            <w:bookmarkStart w:id="3" w:name="_Hlk41933416"/>
            <w:r w:rsidRPr="001B0A98">
              <w:rPr>
                <w:rFonts w:eastAsia="Calibri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2312" w:type="dxa"/>
            <w:shd w:val="clear" w:color="auto" w:fill="auto"/>
          </w:tcPr>
          <w:p w:rsidR="00C8240A" w:rsidRPr="001B0A98" w:rsidRDefault="00C8240A" w:rsidP="00340DDE">
            <w:pPr>
              <w:jc w:val="center"/>
              <w:rPr>
                <w:rFonts w:eastAsia="Calibri"/>
                <w:b/>
              </w:rPr>
            </w:pPr>
            <w:r w:rsidRPr="001B0A98">
              <w:rPr>
                <w:rFonts w:eastAsia="Calibri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811" w:type="dxa"/>
            <w:shd w:val="clear" w:color="auto" w:fill="auto"/>
          </w:tcPr>
          <w:p w:rsidR="00C8240A" w:rsidRPr="001B0A98" w:rsidRDefault="00C8240A" w:rsidP="00340DDE">
            <w:pPr>
              <w:jc w:val="center"/>
              <w:rPr>
                <w:rFonts w:eastAsia="Calibri"/>
                <w:b/>
              </w:rPr>
            </w:pPr>
            <w:r w:rsidRPr="001B0A98">
              <w:rPr>
                <w:rFonts w:eastAsia="Calibri"/>
                <w:b/>
              </w:rPr>
              <w:t>Оснащенность</w:t>
            </w:r>
            <w:r w:rsidRPr="001B0A98">
              <w:rPr>
                <w:rFonts w:eastAsia="Calibri"/>
              </w:rPr>
              <w:t xml:space="preserve"> </w:t>
            </w:r>
            <w:r w:rsidRPr="001B0A98">
              <w:rPr>
                <w:rFonts w:eastAsia="Calibri"/>
                <w:b/>
              </w:rPr>
              <w:t>специальных помещений и помещений для самостоятельной работы</w:t>
            </w:r>
          </w:p>
        </w:tc>
      </w:tr>
      <w:tr w:rsidR="00C8240A" w:rsidRPr="00BC76EE" w:rsidTr="00340DDE">
        <w:trPr>
          <w:trHeight w:val="6086"/>
        </w:trPr>
        <w:tc>
          <w:tcPr>
            <w:tcW w:w="1827" w:type="dxa"/>
            <w:shd w:val="clear" w:color="auto" w:fill="auto"/>
          </w:tcPr>
          <w:p w:rsidR="00C8240A" w:rsidRPr="00C378C1" w:rsidRDefault="00C8240A" w:rsidP="00340DDE">
            <w:pPr>
              <w:rPr>
                <w:rFonts w:eastAsia="Calibri"/>
              </w:rPr>
            </w:pPr>
            <w:r w:rsidRPr="007F53D1">
              <w:rPr>
                <w:rStyle w:val="normaltextrunscx27908050"/>
              </w:rPr>
              <w:lastRenderedPageBreak/>
              <w:t>Научно-исследовательский семинар по современн</w:t>
            </w:r>
            <w:r>
              <w:rPr>
                <w:rStyle w:val="normaltextrunscx27908050"/>
              </w:rPr>
              <w:t>ой геометрии</w:t>
            </w:r>
          </w:p>
        </w:tc>
        <w:tc>
          <w:tcPr>
            <w:tcW w:w="2312" w:type="dxa"/>
            <w:shd w:val="clear" w:color="auto" w:fill="auto"/>
          </w:tcPr>
          <w:p w:rsidR="00C8240A" w:rsidRPr="00BC76EE" w:rsidRDefault="00C8240A" w:rsidP="00340DDE">
            <w:pPr>
              <w:rPr>
                <w:rFonts w:eastAsia="Calibri"/>
              </w:rPr>
            </w:pPr>
            <w:r w:rsidRPr="00BC76EE">
              <w:rPr>
                <w:rFonts w:eastAsia="Calibri"/>
              </w:rPr>
              <w:t>D732 -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C8240A" w:rsidRPr="00BC76EE" w:rsidRDefault="00C8240A" w:rsidP="00340DDE">
            <w:pPr>
              <w:rPr>
                <w:rFonts w:eastAsia="Calibri"/>
              </w:rPr>
            </w:pPr>
            <w:r w:rsidRPr="00BC76EE">
              <w:rPr>
                <w:rFonts w:eastAsia="Calibri"/>
              </w:rPr>
              <w:t xml:space="preserve"> А1017-</w:t>
            </w:r>
            <w:r w:rsidRPr="00BC76EE">
              <w:t xml:space="preserve"> </w:t>
            </w:r>
            <w:r w:rsidRPr="00BC76EE">
              <w:rPr>
                <w:rFonts w:eastAsia="Calibri"/>
              </w:rPr>
              <w:t>Аудитория для самостоятельной работы,</w:t>
            </w:r>
            <w:r w:rsidRPr="00BC76EE">
              <w:t xml:space="preserve"> </w:t>
            </w:r>
            <w:r w:rsidRPr="00BC76EE">
              <w:rPr>
                <w:rFonts w:eastAsia="Calibri"/>
              </w:rPr>
              <w:t>Читальные залы Научной библиотеки ДВФУ с открытым доступом к фонду</w:t>
            </w:r>
          </w:p>
        </w:tc>
        <w:tc>
          <w:tcPr>
            <w:tcW w:w="5811" w:type="dxa"/>
            <w:shd w:val="clear" w:color="auto" w:fill="auto"/>
          </w:tcPr>
          <w:p w:rsidR="00C8240A" w:rsidRPr="00C378C1" w:rsidRDefault="00C8240A" w:rsidP="00340DDE">
            <w:r w:rsidRPr="00C378C1">
              <w:t>Мультимедийное оборудование:</w:t>
            </w:r>
            <w:r w:rsidRPr="00C378C1">
              <w:br/>
              <w:t xml:space="preserve">Экран проекционный </w:t>
            </w:r>
            <w:proofErr w:type="spellStart"/>
            <w:r w:rsidRPr="00C378C1">
              <w:t>Projecta</w:t>
            </w:r>
            <w:proofErr w:type="spellEnd"/>
            <w:r w:rsidRPr="00C378C1">
              <w:t xml:space="preserve"> </w:t>
            </w:r>
            <w:proofErr w:type="spellStart"/>
            <w:r w:rsidRPr="00C378C1">
              <w:t>Elpro</w:t>
            </w:r>
            <w:proofErr w:type="spellEnd"/>
            <w:r w:rsidRPr="00C378C1">
              <w:t xml:space="preserve"> </w:t>
            </w:r>
            <w:proofErr w:type="spellStart"/>
            <w:r w:rsidRPr="00C378C1">
              <w:t>Large</w:t>
            </w:r>
            <w:proofErr w:type="spellEnd"/>
            <w:r w:rsidRPr="00C378C1">
              <w:t xml:space="preserve"> </w:t>
            </w:r>
            <w:proofErr w:type="spellStart"/>
            <w:r w:rsidRPr="00C378C1">
              <w:t>Electron</w:t>
            </w:r>
            <w:proofErr w:type="spellEnd"/>
            <w:r w:rsidRPr="00C378C1">
              <w:t>, 300x173 см, размер рабочей области 290х163</w:t>
            </w:r>
            <w:r w:rsidRPr="00C378C1">
              <w:br/>
              <w:t xml:space="preserve">Документ-камера </w:t>
            </w:r>
            <w:proofErr w:type="spellStart"/>
            <w:r w:rsidRPr="00C378C1">
              <w:t>Avervision</w:t>
            </w:r>
            <w:proofErr w:type="spellEnd"/>
            <w:r w:rsidRPr="00C378C1">
              <w:t xml:space="preserve"> CP 355 AF</w:t>
            </w:r>
            <w:r w:rsidRPr="00C378C1">
              <w:br/>
              <w:t xml:space="preserve">Мультимедийный проектор, </w:t>
            </w:r>
            <w:proofErr w:type="spellStart"/>
            <w:r w:rsidRPr="00C378C1">
              <w:t>Mitsubishi</w:t>
            </w:r>
            <w:proofErr w:type="spellEnd"/>
            <w:r w:rsidRPr="00C378C1">
              <w:t xml:space="preserve"> FD630U, 4000 </w:t>
            </w:r>
            <w:proofErr w:type="gramStart"/>
            <w:r w:rsidRPr="00C378C1">
              <w:t xml:space="preserve">ANSI  </w:t>
            </w:r>
            <w:proofErr w:type="spellStart"/>
            <w:r w:rsidRPr="00C378C1">
              <w:t>Lumen</w:t>
            </w:r>
            <w:proofErr w:type="spellEnd"/>
            <w:proofErr w:type="gramEnd"/>
            <w:r w:rsidRPr="00C378C1">
              <w:t>, 1920х1080</w:t>
            </w:r>
            <w:r w:rsidRPr="00C378C1">
              <w:br/>
            </w:r>
            <w:proofErr w:type="spellStart"/>
            <w:r w:rsidRPr="00C378C1">
              <w:t>Cетевая</w:t>
            </w:r>
            <w:proofErr w:type="spellEnd"/>
            <w:r w:rsidRPr="00C378C1">
              <w:t xml:space="preserve"> видеокамера </w:t>
            </w:r>
            <w:proofErr w:type="spellStart"/>
            <w:r w:rsidRPr="00C378C1">
              <w:t>Multipix</w:t>
            </w:r>
            <w:proofErr w:type="spellEnd"/>
            <w:r w:rsidRPr="00C378C1">
              <w:t xml:space="preserve"> MP-HD718</w:t>
            </w:r>
            <w:r w:rsidRPr="00C378C1">
              <w:br/>
              <w:t xml:space="preserve">ЖК-панель 47", </w:t>
            </w:r>
            <w:proofErr w:type="spellStart"/>
            <w:r w:rsidRPr="00C378C1">
              <w:t>Full</w:t>
            </w:r>
            <w:proofErr w:type="spellEnd"/>
            <w:r w:rsidRPr="00C378C1">
              <w:t xml:space="preserve"> НD, LG М4716 ССBА</w:t>
            </w:r>
            <w:r w:rsidRPr="00C378C1">
              <w:br/>
              <w:t xml:space="preserve">ЖК-панель 42", </w:t>
            </w:r>
            <w:proofErr w:type="spellStart"/>
            <w:r w:rsidRPr="00C378C1">
              <w:t>Full</w:t>
            </w:r>
            <w:proofErr w:type="spellEnd"/>
            <w:r w:rsidRPr="00C378C1">
              <w:t xml:space="preserve"> НD, LG М4214 ССBА</w:t>
            </w:r>
            <w:r w:rsidRPr="00C378C1">
              <w:br/>
              <w:t xml:space="preserve">ЖК-панель 42", </w:t>
            </w:r>
            <w:proofErr w:type="spellStart"/>
            <w:r w:rsidRPr="00C378C1">
              <w:t>Full</w:t>
            </w:r>
            <w:proofErr w:type="spellEnd"/>
            <w:r w:rsidRPr="00C378C1">
              <w:t xml:space="preserve"> НD, LG М4214 ССBА;</w:t>
            </w:r>
          </w:p>
          <w:p w:rsidR="00C8240A" w:rsidRPr="00BC76EE" w:rsidRDefault="00C8240A" w:rsidP="00340DDE">
            <w:pPr>
              <w:rPr>
                <w:rFonts w:eastAsia="Calibri"/>
              </w:rPr>
            </w:pPr>
            <w:r w:rsidRPr="00C378C1">
              <w:t>Моноблок</w:t>
            </w:r>
            <w:r w:rsidRPr="00C378C1">
              <w:rPr>
                <w:lang w:val="en-US"/>
              </w:rPr>
              <w:t xml:space="preserve"> Lenovo C360G-i34164G500UDK – 15 </w:t>
            </w:r>
            <w:proofErr w:type="spellStart"/>
            <w:r w:rsidRPr="00C378C1">
              <w:t>шт</w:t>
            </w:r>
            <w:proofErr w:type="spellEnd"/>
            <w:r w:rsidRPr="00C378C1">
              <w:rPr>
                <w:lang w:val="en-US"/>
              </w:rPr>
              <w:t>.</w:t>
            </w:r>
            <w:r w:rsidRPr="00C378C1">
              <w:rPr>
                <w:lang w:val="en-US"/>
              </w:rPr>
              <w:br/>
            </w:r>
            <w:r w:rsidRPr="00C378C1">
              <w:t xml:space="preserve">Интегрированный сенсорный дисплей </w:t>
            </w:r>
            <w:proofErr w:type="spellStart"/>
            <w:r w:rsidRPr="00C378C1">
              <w:t>Polymedia</w:t>
            </w:r>
            <w:proofErr w:type="spellEnd"/>
            <w:r w:rsidRPr="00C378C1">
              <w:t xml:space="preserve"> </w:t>
            </w:r>
            <w:proofErr w:type="spellStart"/>
            <w:proofErr w:type="gramStart"/>
            <w:r w:rsidRPr="00C378C1">
              <w:t>FlipBox</w:t>
            </w:r>
            <w:proofErr w:type="spellEnd"/>
            <w:r w:rsidRPr="00C378C1">
              <w:t xml:space="preserve">  -</w:t>
            </w:r>
            <w:proofErr w:type="gramEnd"/>
            <w:r w:rsidRPr="00C378C1">
              <w:t xml:space="preserve"> 1 шт.</w:t>
            </w:r>
            <w:r w:rsidRPr="00C378C1">
              <w:br/>
              <w:t>Копир-принтер-цветной сканер в e-</w:t>
            </w:r>
            <w:proofErr w:type="spellStart"/>
            <w:r w:rsidRPr="00C378C1">
              <w:t>mail</w:t>
            </w:r>
            <w:proofErr w:type="spellEnd"/>
            <w:r w:rsidRPr="00C378C1">
              <w:t xml:space="preserve"> с 4 лотками </w:t>
            </w:r>
            <w:proofErr w:type="spellStart"/>
            <w:r w:rsidRPr="00C378C1">
              <w:t>Xerox</w:t>
            </w:r>
            <w:proofErr w:type="spellEnd"/>
            <w:r w:rsidRPr="00C378C1">
              <w:t xml:space="preserve"> </w:t>
            </w:r>
            <w:proofErr w:type="spellStart"/>
            <w:r w:rsidRPr="00C378C1">
              <w:t>WorkCentre</w:t>
            </w:r>
            <w:proofErr w:type="spellEnd"/>
            <w:r w:rsidRPr="00C378C1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</w:t>
            </w:r>
            <w:proofErr w:type="gramStart"/>
            <w:r w:rsidRPr="00C378C1">
              <w:t>устройствами  для</w:t>
            </w:r>
            <w:proofErr w:type="gramEnd"/>
            <w:r w:rsidRPr="00C378C1">
              <w:t xml:space="preserve"> чтения плоскопечатных текстов, сканирующими и читающими машинами </w:t>
            </w:r>
            <w:proofErr w:type="spellStart"/>
            <w:r w:rsidRPr="00C378C1">
              <w:t>видеоувеличителем</w:t>
            </w:r>
            <w:proofErr w:type="spellEnd"/>
            <w:r w:rsidRPr="00C378C1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bookmarkEnd w:id="2"/>
      <w:bookmarkEnd w:id="3"/>
    </w:tbl>
    <w:p w:rsidR="00C8240A" w:rsidRPr="00C8240A" w:rsidRDefault="00C8240A" w:rsidP="00C8240A">
      <w:pPr>
        <w:keepNext/>
        <w:keepLines/>
        <w:jc w:val="center"/>
        <w:outlineLvl w:val="5"/>
        <w:rPr>
          <w:sz w:val="28"/>
          <w:szCs w:val="28"/>
        </w:rPr>
      </w:pPr>
    </w:p>
    <w:p w:rsidR="00C32B84" w:rsidRDefault="00C32B84" w:rsidP="00893A0A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C32B84" w:rsidRDefault="00C32B84" w:rsidP="00C32B84">
      <w:pPr>
        <w:pStyle w:val="a4"/>
        <w:numPr>
          <w:ilvl w:val="0"/>
          <w:numId w:val="35"/>
        </w:numPr>
        <w:tabs>
          <w:tab w:val="left" w:pos="42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C32B84">
        <w:rPr>
          <w:rFonts w:ascii="Times New Roman" w:hAnsi="Times New Roman"/>
          <w:b/>
          <w:caps/>
          <w:sz w:val="28"/>
          <w:szCs w:val="28"/>
        </w:rPr>
        <w:t>Фонды оценочных средств</w:t>
      </w:r>
    </w:p>
    <w:p w:rsidR="00893A0A" w:rsidRPr="008E0C11" w:rsidRDefault="00893A0A" w:rsidP="00893A0A">
      <w:pPr>
        <w:jc w:val="center"/>
        <w:rPr>
          <w:b/>
          <w:sz w:val="28"/>
          <w:szCs w:val="28"/>
          <w:lang w:eastAsia="ru-RU"/>
        </w:rPr>
      </w:pPr>
      <w:r w:rsidRPr="008E0C11">
        <w:rPr>
          <w:b/>
          <w:sz w:val="28"/>
          <w:szCs w:val="28"/>
          <w:lang w:eastAsia="ru-RU"/>
        </w:rPr>
        <w:t>Паспорт фонда оценочных средств</w:t>
      </w:r>
    </w:p>
    <w:p w:rsidR="00893A0A" w:rsidRDefault="00893A0A" w:rsidP="00893A0A">
      <w:pPr>
        <w:tabs>
          <w:tab w:val="left" w:pos="709"/>
        </w:tabs>
        <w:suppressAutoHyphens/>
        <w:jc w:val="center"/>
        <w:rPr>
          <w:rStyle w:val="normaltextrunscx27908050"/>
          <w:b/>
          <w:sz w:val="28"/>
          <w:szCs w:val="28"/>
        </w:rPr>
      </w:pPr>
      <w:r w:rsidRPr="008E0C11">
        <w:rPr>
          <w:b/>
          <w:sz w:val="28"/>
          <w:szCs w:val="28"/>
        </w:rPr>
        <w:t xml:space="preserve">по </w:t>
      </w:r>
      <w:r w:rsidRPr="009350E2">
        <w:rPr>
          <w:rStyle w:val="normaltextrunscx27908050"/>
          <w:b/>
          <w:sz w:val="28"/>
          <w:szCs w:val="28"/>
        </w:rPr>
        <w:t>научно-исследовательском</w:t>
      </w:r>
      <w:r>
        <w:rPr>
          <w:rStyle w:val="normaltextrunscx27908050"/>
          <w:b/>
          <w:sz w:val="28"/>
          <w:szCs w:val="28"/>
        </w:rPr>
        <w:t>у</w:t>
      </w:r>
      <w:r w:rsidRPr="009350E2">
        <w:rPr>
          <w:rStyle w:val="normaltextrunscx27908050"/>
          <w:b/>
          <w:sz w:val="28"/>
          <w:szCs w:val="28"/>
        </w:rPr>
        <w:t xml:space="preserve"> семинар</w:t>
      </w:r>
      <w:r>
        <w:rPr>
          <w:rStyle w:val="normaltextrunscx27908050"/>
          <w:b/>
          <w:sz w:val="28"/>
          <w:szCs w:val="28"/>
        </w:rPr>
        <w:t>у</w:t>
      </w:r>
      <w:r w:rsidRPr="009350E2">
        <w:rPr>
          <w:rStyle w:val="normaltextrunscx27908050"/>
          <w:b/>
          <w:sz w:val="28"/>
          <w:szCs w:val="28"/>
        </w:rPr>
        <w:t xml:space="preserve"> по современным проблемам математики</w:t>
      </w:r>
    </w:p>
    <w:p w:rsidR="00893A0A" w:rsidRDefault="00893A0A" w:rsidP="00893A0A">
      <w:pPr>
        <w:tabs>
          <w:tab w:val="left" w:pos="709"/>
        </w:tabs>
        <w:suppressAutoHyphens/>
        <w:jc w:val="center"/>
        <w:rPr>
          <w:rStyle w:val="normaltextrunscx27908050"/>
          <w:b/>
        </w:rPr>
      </w:pPr>
    </w:p>
    <w:p w:rsidR="00893A0A" w:rsidRDefault="00893A0A" w:rsidP="00893A0A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</w:p>
    <w:p w:rsidR="00893A0A" w:rsidRPr="008E0C11" w:rsidRDefault="00893A0A" w:rsidP="00893A0A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268"/>
        <w:gridCol w:w="4150"/>
      </w:tblGrid>
      <w:tr w:rsidR="00893A0A" w:rsidRPr="008E0C11" w:rsidTr="00F65C08">
        <w:trPr>
          <w:trHeight w:val="82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0A" w:rsidRPr="008E0C11" w:rsidRDefault="00893A0A" w:rsidP="00F65C08">
            <w:pPr>
              <w:jc w:val="center"/>
              <w:rPr>
                <w:b/>
              </w:rPr>
            </w:pPr>
            <w:r w:rsidRPr="008E0C11">
              <w:rPr>
                <w:b/>
              </w:rPr>
              <w:t>Код и формулировка компетенция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0A" w:rsidRPr="008E0C11" w:rsidRDefault="00893A0A" w:rsidP="00F65C08">
            <w:pPr>
              <w:jc w:val="center"/>
              <w:rPr>
                <w:b/>
              </w:rPr>
            </w:pPr>
            <w:r w:rsidRPr="008E0C11">
              <w:rPr>
                <w:b/>
              </w:rPr>
              <w:t>Этапы формирования компетенций</w:t>
            </w:r>
          </w:p>
        </w:tc>
      </w:tr>
      <w:tr w:rsidR="00893A0A" w:rsidRPr="008E0C11" w:rsidTr="00F65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4"/>
        </w:trPr>
        <w:tc>
          <w:tcPr>
            <w:tcW w:w="3227" w:type="dxa"/>
            <w:vMerge w:val="restart"/>
            <w:shd w:val="clear" w:color="auto" w:fill="auto"/>
          </w:tcPr>
          <w:p w:rsidR="00893A0A" w:rsidRPr="008E0C11" w:rsidRDefault="00893A0A" w:rsidP="00F65C08">
            <w:pPr>
              <w:ind w:right="113"/>
            </w:pPr>
            <w:r w:rsidRPr="006C43DD">
              <w:rPr>
                <w:bCs/>
              </w:rPr>
              <w:t xml:space="preserve">ОПК-1 </w:t>
            </w:r>
            <w:r>
              <w:t>с</w:t>
            </w:r>
            <w:r w:rsidRPr="006C43DD">
              <w:t>пособность формулировать и решать актуальные и значимые проблемы математики</w:t>
            </w:r>
          </w:p>
        </w:tc>
        <w:tc>
          <w:tcPr>
            <w:tcW w:w="2268" w:type="dxa"/>
          </w:tcPr>
          <w:p w:rsidR="00893A0A" w:rsidRPr="008E0C11" w:rsidRDefault="00893A0A" w:rsidP="00F65C08">
            <w:r w:rsidRPr="008E0C11">
              <w:t>знает (пороговый уровень)</w:t>
            </w:r>
          </w:p>
        </w:tc>
        <w:tc>
          <w:tcPr>
            <w:tcW w:w="4150" w:type="dxa"/>
          </w:tcPr>
          <w:p w:rsidR="00893A0A" w:rsidRPr="008E0C11" w:rsidRDefault="00893A0A" w:rsidP="00F65C08">
            <w:pPr>
              <w:ind w:right="113"/>
            </w:pPr>
            <w:r w:rsidRPr="008E0C11">
              <w:t xml:space="preserve">современное состояние науки и </w:t>
            </w:r>
            <w:proofErr w:type="gramStart"/>
            <w:r w:rsidRPr="006C43DD">
              <w:t>основные концепции современной математики</w:t>
            </w:r>
            <w:proofErr w:type="gramEnd"/>
            <w:r w:rsidRPr="006C43DD">
              <w:t xml:space="preserve"> и методологические особенности построения математических теорий</w:t>
            </w:r>
          </w:p>
        </w:tc>
      </w:tr>
      <w:tr w:rsidR="00893A0A" w:rsidRPr="008E0C11" w:rsidTr="00F65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3"/>
        </w:trPr>
        <w:tc>
          <w:tcPr>
            <w:tcW w:w="3227" w:type="dxa"/>
            <w:vMerge/>
            <w:shd w:val="clear" w:color="auto" w:fill="auto"/>
          </w:tcPr>
          <w:p w:rsidR="00893A0A" w:rsidRPr="008E0C11" w:rsidRDefault="00893A0A" w:rsidP="00F65C08">
            <w:pPr>
              <w:ind w:right="113"/>
            </w:pPr>
          </w:p>
        </w:tc>
        <w:tc>
          <w:tcPr>
            <w:tcW w:w="2268" w:type="dxa"/>
          </w:tcPr>
          <w:p w:rsidR="00893A0A" w:rsidRPr="008E0C11" w:rsidRDefault="00893A0A" w:rsidP="00F65C08">
            <w:r w:rsidRPr="008E0C11">
              <w:t>умеет (продвинутый)</w:t>
            </w:r>
          </w:p>
        </w:tc>
        <w:tc>
          <w:tcPr>
            <w:tcW w:w="4150" w:type="dxa"/>
          </w:tcPr>
          <w:p w:rsidR="00893A0A" w:rsidRPr="008E0C11" w:rsidRDefault="00893A0A" w:rsidP="00F65C08">
            <w:pPr>
              <w:ind w:right="113"/>
            </w:pPr>
            <w:proofErr w:type="spellStart"/>
            <w:r w:rsidRPr="006C43DD">
              <w:t>метологически</w:t>
            </w:r>
            <w:proofErr w:type="spellEnd"/>
            <w:r w:rsidRPr="006C43DD">
              <w:t xml:space="preserve"> правильно формулировать и решать математические проблемы</w:t>
            </w:r>
          </w:p>
        </w:tc>
      </w:tr>
      <w:tr w:rsidR="00893A0A" w:rsidRPr="008E0C11" w:rsidTr="00F65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3227" w:type="dxa"/>
            <w:vMerge/>
            <w:shd w:val="clear" w:color="auto" w:fill="auto"/>
          </w:tcPr>
          <w:p w:rsidR="00893A0A" w:rsidRPr="008E0C11" w:rsidRDefault="00893A0A" w:rsidP="00F65C08">
            <w:pPr>
              <w:ind w:right="113"/>
            </w:pPr>
          </w:p>
        </w:tc>
        <w:tc>
          <w:tcPr>
            <w:tcW w:w="2268" w:type="dxa"/>
          </w:tcPr>
          <w:p w:rsidR="00893A0A" w:rsidRPr="008E0C11" w:rsidRDefault="00893A0A" w:rsidP="00F65C08">
            <w:r w:rsidRPr="008E0C11">
              <w:t>владеет (высокий)</w:t>
            </w:r>
          </w:p>
        </w:tc>
        <w:tc>
          <w:tcPr>
            <w:tcW w:w="4150" w:type="dxa"/>
          </w:tcPr>
          <w:p w:rsidR="00893A0A" w:rsidRPr="008E0C11" w:rsidRDefault="00893A0A" w:rsidP="00F65C08">
            <w:pPr>
              <w:ind w:right="113"/>
            </w:pPr>
            <w:r w:rsidRPr="008E0C11">
              <w:t xml:space="preserve">существующими современными </w:t>
            </w:r>
            <w:r w:rsidRPr="000F00CC">
              <w:t>навыками построения непротиворечивых математических теорий</w:t>
            </w:r>
          </w:p>
        </w:tc>
      </w:tr>
      <w:tr w:rsidR="00893A0A" w:rsidRPr="008E0C11" w:rsidTr="00F65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3"/>
        </w:trPr>
        <w:tc>
          <w:tcPr>
            <w:tcW w:w="3227" w:type="dxa"/>
            <w:vMerge w:val="restart"/>
            <w:shd w:val="clear" w:color="auto" w:fill="auto"/>
          </w:tcPr>
          <w:p w:rsidR="00893A0A" w:rsidRPr="008E0C11" w:rsidRDefault="00893A0A" w:rsidP="00F65C08">
            <w:pPr>
              <w:pStyle w:val="af2"/>
              <w:tabs>
                <w:tab w:val="left" w:pos="851"/>
                <w:tab w:val="left" w:pos="99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E526F1">
              <w:rPr>
                <w:sz w:val="24"/>
                <w:szCs w:val="24"/>
              </w:rPr>
              <w:t xml:space="preserve">ПК-1. </w:t>
            </w:r>
            <w:r w:rsidRPr="00E526F1">
              <w:rPr>
                <w:rFonts w:eastAsia="Times New Roman"/>
                <w:color w:val="000000"/>
                <w:sz w:val="24"/>
                <w:szCs w:val="24"/>
              </w:rPr>
              <w:t>способен к интенсивной научно-исследовательской работе</w:t>
            </w:r>
          </w:p>
        </w:tc>
        <w:tc>
          <w:tcPr>
            <w:tcW w:w="2268" w:type="dxa"/>
          </w:tcPr>
          <w:p w:rsidR="00893A0A" w:rsidRPr="008E0C11" w:rsidRDefault="00893A0A" w:rsidP="00F65C08">
            <w:pPr>
              <w:ind w:right="113"/>
            </w:pPr>
            <w:r w:rsidRPr="008E0C11">
              <w:t>знает (пороговый уровень)</w:t>
            </w:r>
          </w:p>
        </w:tc>
        <w:tc>
          <w:tcPr>
            <w:tcW w:w="4150" w:type="dxa"/>
          </w:tcPr>
          <w:p w:rsidR="00893A0A" w:rsidRPr="008E0C11" w:rsidRDefault="00893A0A" w:rsidP="00F65C08">
            <w:pPr>
              <w:tabs>
                <w:tab w:val="left" w:pos="1632"/>
              </w:tabs>
              <w:ind w:right="175"/>
              <w:rPr>
                <w:highlight w:val="yellow"/>
              </w:rPr>
            </w:pPr>
            <w:r w:rsidRPr="008E0C11">
              <w:t xml:space="preserve">современные методы и подходы к </w:t>
            </w:r>
            <w:r w:rsidRPr="00E526F1">
              <w:t>классические и современные методы решения задач по выбранной тематике научных исследований; новые научные результаты, связанные с тематикой научных исследований работы магистранта</w:t>
            </w:r>
          </w:p>
        </w:tc>
      </w:tr>
      <w:tr w:rsidR="00893A0A" w:rsidRPr="008E0C11" w:rsidTr="00F65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3"/>
        </w:trPr>
        <w:tc>
          <w:tcPr>
            <w:tcW w:w="3227" w:type="dxa"/>
            <w:vMerge/>
            <w:shd w:val="clear" w:color="auto" w:fill="auto"/>
          </w:tcPr>
          <w:p w:rsidR="00893A0A" w:rsidRPr="008E0C11" w:rsidRDefault="00893A0A" w:rsidP="00F65C08">
            <w:pPr>
              <w:ind w:right="113"/>
            </w:pPr>
          </w:p>
        </w:tc>
        <w:tc>
          <w:tcPr>
            <w:tcW w:w="2268" w:type="dxa"/>
          </w:tcPr>
          <w:p w:rsidR="00893A0A" w:rsidRPr="008E0C11" w:rsidRDefault="00893A0A" w:rsidP="00F65C08">
            <w:pPr>
              <w:ind w:right="113"/>
            </w:pPr>
            <w:r w:rsidRPr="008E0C11">
              <w:t>умеет (продвинутый)</w:t>
            </w:r>
          </w:p>
        </w:tc>
        <w:tc>
          <w:tcPr>
            <w:tcW w:w="4150" w:type="dxa"/>
          </w:tcPr>
          <w:p w:rsidR="00893A0A" w:rsidRPr="008E0C11" w:rsidRDefault="00893A0A" w:rsidP="00F65C08">
            <w:pPr>
              <w:tabs>
                <w:tab w:val="left" w:pos="1632"/>
              </w:tabs>
              <w:ind w:right="113"/>
              <w:rPr>
                <w:highlight w:val="yellow"/>
              </w:rPr>
            </w:pPr>
            <w:r w:rsidRPr="00E526F1">
              <w:t>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</w:t>
            </w:r>
          </w:p>
        </w:tc>
      </w:tr>
      <w:tr w:rsidR="00893A0A" w:rsidRPr="008E0C11" w:rsidTr="00F65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3"/>
        </w:trPr>
        <w:tc>
          <w:tcPr>
            <w:tcW w:w="3227" w:type="dxa"/>
            <w:vMerge/>
            <w:shd w:val="clear" w:color="auto" w:fill="auto"/>
          </w:tcPr>
          <w:p w:rsidR="00893A0A" w:rsidRPr="008E0C11" w:rsidRDefault="00893A0A" w:rsidP="00F65C08">
            <w:pPr>
              <w:ind w:right="113"/>
            </w:pPr>
          </w:p>
        </w:tc>
        <w:tc>
          <w:tcPr>
            <w:tcW w:w="2268" w:type="dxa"/>
          </w:tcPr>
          <w:p w:rsidR="00893A0A" w:rsidRPr="008E0C11" w:rsidRDefault="00893A0A" w:rsidP="00F65C08">
            <w:pPr>
              <w:ind w:right="113"/>
            </w:pPr>
            <w:r w:rsidRPr="008E0C11">
              <w:t>владеет (высокий)</w:t>
            </w:r>
          </w:p>
        </w:tc>
        <w:tc>
          <w:tcPr>
            <w:tcW w:w="4150" w:type="dxa"/>
          </w:tcPr>
          <w:p w:rsidR="00893A0A" w:rsidRPr="008E0C11" w:rsidRDefault="00893A0A" w:rsidP="00F65C08">
            <w:pPr>
              <w:tabs>
                <w:tab w:val="left" w:pos="1632"/>
              </w:tabs>
              <w:ind w:right="113"/>
              <w:rPr>
                <w:highlight w:val="yellow"/>
              </w:rPr>
            </w:pPr>
            <w:proofErr w:type="gramStart"/>
            <w:r w:rsidRPr="00E526F1">
              <w:t>:навыками</w:t>
            </w:r>
            <w:proofErr w:type="gramEnd"/>
            <w:r w:rsidRPr="00E526F1">
              <w:t xml:space="preserve">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научных исследований</w:t>
            </w:r>
          </w:p>
        </w:tc>
      </w:tr>
    </w:tbl>
    <w:p w:rsidR="00893A0A" w:rsidRPr="008E0C11" w:rsidRDefault="00893A0A" w:rsidP="00893A0A">
      <w:pPr>
        <w:jc w:val="center"/>
        <w:rPr>
          <w:b/>
          <w:sz w:val="28"/>
          <w:szCs w:val="28"/>
          <w:lang w:eastAsia="ru-RU"/>
        </w:rPr>
      </w:pPr>
    </w:p>
    <w:p w:rsidR="00893A0A" w:rsidRPr="008E0C11" w:rsidRDefault="00893A0A" w:rsidP="00893A0A">
      <w:pPr>
        <w:jc w:val="center"/>
        <w:rPr>
          <w:b/>
          <w:sz w:val="28"/>
          <w:szCs w:val="28"/>
          <w:lang w:eastAsia="ru-RU"/>
        </w:rPr>
      </w:pPr>
    </w:p>
    <w:tbl>
      <w:tblPr>
        <w:tblW w:w="9327" w:type="dxa"/>
        <w:tblInd w:w="-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244"/>
        <w:gridCol w:w="2922"/>
        <w:gridCol w:w="1664"/>
        <w:gridCol w:w="1794"/>
        <w:gridCol w:w="39"/>
      </w:tblGrid>
      <w:tr w:rsidR="00893A0A" w:rsidRPr="008E0C11" w:rsidTr="00F65C08">
        <w:trPr>
          <w:trHeight w:val="315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  <w:jc w:val="center"/>
            </w:pPr>
            <w:r w:rsidRPr="008E0C11">
              <w:t>№ 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  <w:jc w:val="center"/>
            </w:pPr>
            <w:r w:rsidRPr="008E0C11">
              <w:t>Контролируемые разделы / темы дисциплины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  <w:jc w:val="center"/>
            </w:pPr>
            <w:r w:rsidRPr="008E0C11">
              <w:t xml:space="preserve">Коды и этапы формирования компетенций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  <w:jc w:val="center"/>
            </w:pPr>
            <w:r w:rsidRPr="008E0C11">
              <w:t xml:space="preserve">Оценочные средства </w:t>
            </w:r>
          </w:p>
        </w:tc>
      </w:tr>
      <w:tr w:rsidR="00893A0A" w:rsidRPr="008E0C11" w:rsidTr="00F65C08">
        <w:trPr>
          <w:trHeight w:val="791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0A" w:rsidRPr="008E0C11" w:rsidRDefault="00893A0A" w:rsidP="00F65C08"/>
        </w:tc>
        <w:tc>
          <w:tcPr>
            <w:tcW w:w="224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0A" w:rsidRPr="008E0C11" w:rsidRDefault="00893A0A" w:rsidP="00F65C08"/>
        </w:tc>
        <w:tc>
          <w:tcPr>
            <w:tcW w:w="292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0A" w:rsidRPr="008E0C11" w:rsidRDefault="00893A0A" w:rsidP="00F65C08"/>
        </w:tc>
        <w:tc>
          <w:tcPr>
            <w:tcW w:w="1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  <w:jc w:val="center"/>
            </w:pPr>
            <w:r w:rsidRPr="008E0C11">
              <w:t>текущий контроль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  <w:jc w:val="center"/>
            </w:pPr>
            <w:r w:rsidRPr="008E0C11">
              <w:t>промежуточная аттестация</w:t>
            </w:r>
          </w:p>
        </w:tc>
      </w:tr>
      <w:tr w:rsidR="00893A0A" w:rsidRPr="008E0C11" w:rsidTr="00F65C08">
        <w:trPr>
          <w:gridAfter w:val="1"/>
          <w:wAfter w:w="39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</w:pPr>
            <w:r w:rsidRPr="008E0C11">
              <w:t>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 xml:space="preserve">Элементы современной наукометрии: научные и математические порталы в Интернете, рейтинги книг, журналов, статей и авторов, </w:t>
            </w:r>
            <w:r w:rsidRPr="00F06BF8">
              <w:rPr>
                <w:rFonts w:ascii="Times New Roman" w:hAnsi="Times New Roman"/>
              </w:rPr>
              <w:lastRenderedPageBreak/>
              <w:t>поисковые системы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377EAA" w:rsidRDefault="00893A0A" w:rsidP="00F65C08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ind w:left="-30"/>
              <w:jc w:val="both"/>
            </w:pPr>
            <w:r w:rsidRPr="00377EAA">
              <w:lastRenderedPageBreak/>
              <w:t>способность формулировать и решать актуальные и значимые проблемы математики (ОПК-</w:t>
            </w:r>
            <w:r>
              <w:t>1</w:t>
            </w:r>
            <w:r w:rsidRPr="00377EAA">
              <w:t>)</w:t>
            </w:r>
          </w:p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интенсивной научно-исследовательской работе (ПК-1)</w:t>
            </w:r>
          </w:p>
          <w:p w:rsidR="00893A0A" w:rsidRPr="008E0C11" w:rsidRDefault="00893A0A" w:rsidP="00F65C08">
            <w:pPr>
              <w:tabs>
                <w:tab w:val="left" w:pos="851"/>
              </w:tabs>
              <w:jc w:val="both"/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1. Решение задач по изучаемой теме на практических занятиях;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2. Летучий устный или письменный опрос студентов во время лекции по изучаемому материалу;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3. Теоретические диктанты;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4. Индивидуальные домашние здания;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lastRenderedPageBreak/>
              <w:t>5.Экзаменнационные вопросы.</w:t>
            </w:r>
          </w:p>
        </w:tc>
      </w:tr>
      <w:tr w:rsidR="00893A0A" w:rsidRPr="008E0C11" w:rsidTr="00F65C08">
        <w:trPr>
          <w:gridAfter w:val="1"/>
          <w:wAfter w:w="39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</w:pPr>
            <w:r w:rsidRPr="008E0C11">
              <w:lastRenderedPageBreak/>
              <w:t>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Проблемы Гильберта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hAnsi="Times New Roman"/>
              </w:rPr>
              <w:t>способность формулировать и решать актуальные и значимые проблемы математики (ОПК-9)</w:t>
            </w:r>
          </w:p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интенсивной научно-исследовательской работе (ПК-1)</w:t>
            </w:r>
          </w:p>
          <w:p w:rsidR="00893A0A" w:rsidRPr="008E0C11" w:rsidRDefault="00893A0A" w:rsidP="00F65C08">
            <w:pPr>
              <w:tabs>
                <w:tab w:val="left" w:pos="851"/>
              </w:tabs>
              <w:jc w:val="both"/>
            </w:pPr>
          </w:p>
          <w:p w:rsidR="00893A0A" w:rsidRPr="008E0C11" w:rsidRDefault="00893A0A" w:rsidP="00F65C08">
            <w:pPr>
              <w:tabs>
                <w:tab w:val="left" w:pos="851"/>
              </w:tabs>
              <w:jc w:val="both"/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1. Решение задач по изучаемой теме на практических занятиях;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2. Летучий устный или письменный опрос студентов во время лекции по изучаемому материалу;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3. Теоретические диктанты;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4. Индивидуальные домашние здания;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5.Экзаменнационные вопросы.</w:t>
            </w:r>
          </w:p>
        </w:tc>
      </w:tr>
      <w:tr w:rsidR="00893A0A" w:rsidRPr="008E0C11" w:rsidTr="00F65C08">
        <w:trPr>
          <w:gridAfter w:val="1"/>
          <w:wAfter w:w="39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</w:pPr>
            <w:r w:rsidRPr="008E0C11">
              <w:t>3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240"/>
              <w:ind w:left="5"/>
              <w:jc w:val="both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Семь задач, объявленных Институтом Клея проблемами 3-го тысячелетия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hAnsi="Times New Roman"/>
              </w:rPr>
              <w:t>способность формулировать и решать актуальные и значимые проблемы математики (ОПК-</w:t>
            </w:r>
            <w:r>
              <w:rPr>
                <w:rFonts w:ascii="Times New Roman" w:hAnsi="Times New Roman"/>
              </w:rPr>
              <w:t>1</w:t>
            </w:r>
            <w:r w:rsidRPr="00377EAA">
              <w:rPr>
                <w:rFonts w:ascii="Times New Roman" w:hAnsi="Times New Roman"/>
              </w:rPr>
              <w:t>)</w:t>
            </w:r>
          </w:p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интенсивной научно-исследовательской работе (ПК-1)</w:t>
            </w:r>
          </w:p>
          <w:p w:rsidR="00893A0A" w:rsidRPr="00377EAA" w:rsidRDefault="00893A0A" w:rsidP="00F65C08">
            <w:pPr>
              <w:tabs>
                <w:tab w:val="left" w:pos="-142"/>
              </w:tabs>
              <w:spacing w:line="336" w:lineRule="auto"/>
              <w:ind w:firstLine="709"/>
              <w:jc w:val="both"/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1. Решение задач по изучаемой теме на практических занятиях;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2. Летучий устный или письменный опрос студентов во время лекции по изучаемому материалу;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3. Теоретические диктанты;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4. Индивидуальные домашние здания;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5.Экзаменнационные вопросы.</w:t>
            </w:r>
          </w:p>
        </w:tc>
      </w:tr>
      <w:tr w:rsidR="00893A0A" w:rsidRPr="008E0C11" w:rsidTr="00F65C08">
        <w:trPr>
          <w:gridAfter w:val="1"/>
          <w:wAfter w:w="39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</w:pPr>
            <w:r w:rsidRPr="008E0C11">
              <w:t>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Гипотеза Римана о нулях дзета-функции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hAnsi="Times New Roman"/>
              </w:rPr>
              <w:t>способность формулировать и решать актуальные и значимые проблемы математики (ОПК-</w:t>
            </w:r>
            <w:r>
              <w:rPr>
                <w:rFonts w:ascii="Times New Roman" w:hAnsi="Times New Roman"/>
              </w:rPr>
              <w:t>1</w:t>
            </w:r>
            <w:r w:rsidRPr="00377EAA">
              <w:rPr>
                <w:rFonts w:ascii="Times New Roman" w:hAnsi="Times New Roman"/>
              </w:rPr>
              <w:t>)</w:t>
            </w:r>
          </w:p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интенсивной научно-исследовательской работе (ПК-1)</w:t>
            </w:r>
          </w:p>
          <w:p w:rsidR="00893A0A" w:rsidRPr="00377EAA" w:rsidRDefault="00893A0A" w:rsidP="00F65C08"/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1. Решение задач по изучаемой теме на практических занятиях;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2. Летучий устный или письменный опрос студентов во время лекции по изучаемому материалу;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3. Теоретические диктанты;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4. Индивидуальные домашние здания;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5.Экзаменнационные вопросы.</w:t>
            </w:r>
          </w:p>
        </w:tc>
      </w:tr>
      <w:tr w:rsidR="00893A0A" w:rsidRPr="008E0C11" w:rsidTr="00F65C08">
        <w:trPr>
          <w:gridAfter w:val="1"/>
          <w:wAfter w:w="39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</w:pPr>
            <w:r w:rsidRPr="008E0C11">
              <w:t>5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Открытые проблемы геометрической теории функций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hAnsi="Times New Roman"/>
              </w:rPr>
              <w:t>способность формулировать и решать актуальные и значимые проблемы математики (ОПК-</w:t>
            </w:r>
            <w:r>
              <w:rPr>
                <w:rFonts w:ascii="Times New Roman" w:hAnsi="Times New Roman"/>
              </w:rPr>
              <w:t>1</w:t>
            </w:r>
            <w:r w:rsidRPr="00377EAA">
              <w:rPr>
                <w:rFonts w:ascii="Times New Roman" w:hAnsi="Times New Roman"/>
              </w:rPr>
              <w:t>)</w:t>
            </w:r>
          </w:p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интенсивной научно-исследовательской работе (ПК-1)</w:t>
            </w:r>
          </w:p>
          <w:p w:rsidR="00893A0A" w:rsidRPr="00377EAA" w:rsidRDefault="00893A0A" w:rsidP="00F65C08">
            <w:pPr>
              <w:tabs>
                <w:tab w:val="left" w:pos="-142"/>
              </w:tabs>
              <w:spacing w:line="33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1. Решение задач по изучаемой теме на практических занятиях;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2. Летучий устный или письменный опрос студентов во время лекции по изучаемому материалу;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3. Теоретические диктанты;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4. Индивидуальные домашние здания;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5.Экзаменнационные вопросы.</w:t>
            </w:r>
          </w:p>
        </w:tc>
      </w:tr>
      <w:tr w:rsidR="00893A0A" w:rsidRPr="008E0C11" w:rsidTr="00F65C08">
        <w:trPr>
          <w:gridAfter w:val="1"/>
          <w:wAfter w:w="39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suppressAutoHyphens/>
            </w:pPr>
            <w:r w:rsidRPr="008E0C11">
              <w:t>6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 xml:space="preserve">Вариационные неравенства математической физики: </w:t>
            </w:r>
            <w:r w:rsidRPr="00F06BF8">
              <w:rPr>
                <w:rFonts w:ascii="Times New Roman" w:hAnsi="Times New Roman"/>
              </w:rPr>
              <w:lastRenderedPageBreak/>
              <w:t>классические результаты и нерешенные задачи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hAnsi="Times New Roman"/>
              </w:rPr>
              <w:lastRenderedPageBreak/>
              <w:t xml:space="preserve">способность формулировать и решать актуальные и значимые проблемы математики </w:t>
            </w:r>
            <w:r w:rsidRPr="00377EAA">
              <w:rPr>
                <w:rFonts w:ascii="Times New Roman" w:hAnsi="Times New Roman"/>
              </w:rPr>
              <w:lastRenderedPageBreak/>
              <w:t>(ОПК-</w:t>
            </w:r>
            <w:r>
              <w:rPr>
                <w:rFonts w:ascii="Times New Roman" w:hAnsi="Times New Roman"/>
              </w:rPr>
              <w:t>1</w:t>
            </w:r>
            <w:r w:rsidRPr="00377EAA">
              <w:rPr>
                <w:rFonts w:ascii="Times New Roman" w:hAnsi="Times New Roman"/>
              </w:rPr>
              <w:t>)</w:t>
            </w:r>
          </w:p>
          <w:p w:rsidR="00893A0A" w:rsidRPr="00377EAA" w:rsidRDefault="00893A0A" w:rsidP="00F65C08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46"/>
              <w:jc w:val="both"/>
              <w:rPr>
                <w:rFonts w:ascii="Times New Roman" w:hAnsi="Times New Roman"/>
              </w:rPr>
            </w:pPr>
            <w:r w:rsidRPr="00377E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интенсивной научно-исследовательской работе (ПК-1)</w:t>
            </w:r>
          </w:p>
          <w:p w:rsidR="00893A0A" w:rsidRPr="008E0C11" w:rsidRDefault="00893A0A" w:rsidP="00F65C08">
            <w:pPr>
              <w:tabs>
                <w:tab w:val="left" w:pos="851"/>
              </w:tabs>
              <w:jc w:val="both"/>
            </w:pPr>
          </w:p>
          <w:p w:rsidR="00893A0A" w:rsidRPr="008E0C11" w:rsidRDefault="00893A0A" w:rsidP="00F65C08">
            <w:pPr>
              <w:tabs>
                <w:tab w:val="left" w:pos="851"/>
              </w:tabs>
              <w:jc w:val="both"/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lastRenderedPageBreak/>
              <w:t>1. Решение задач по изучаемой теме на практических занятиях;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 xml:space="preserve">2. Летучий устный или </w:t>
            </w:r>
            <w:r w:rsidRPr="008E0C11">
              <w:lastRenderedPageBreak/>
              <w:t>письменный опрос студентов во время лекции по изучаемому материалу;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3. Теоретические диктанты;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4. Индивидуальные домашние здания;</w:t>
            </w:r>
          </w:p>
          <w:p w:rsidR="00893A0A" w:rsidRPr="008E0C11" w:rsidRDefault="00893A0A" w:rsidP="00F65C08">
            <w:pPr>
              <w:tabs>
                <w:tab w:val="left" w:pos="426"/>
              </w:tabs>
              <w:suppressAutoHyphens/>
            </w:pPr>
            <w:r w:rsidRPr="008E0C11">
              <w:t>5.Экзаменнационные вопросы.</w:t>
            </w:r>
          </w:p>
        </w:tc>
      </w:tr>
    </w:tbl>
    <w:p w:rsidR="00893A0A" w:rsidRPr="008E0C11" w:rsidRDefault="00893A0A" w:rsidP="00893A0A">
      <w:pPr>
        <w:jc w:val="center"/>
        <w:rPr>
          <w:b/>
          <w:sz w:val="28"/>
          <w:szCs w:val="28"/>
          <w:lang w:val="en-US" w:eastAsia="ru-RU"/>
        </w:rPr>
      </w:pPr>
    </w:p>
    <w:p w:rsidR="00893A0A" w:rsidRPr="008E0C11" w:rsidRDefault="00893A0A" w:rsidP="00893A0A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893A0A" w:rsidRPr="008E0C11" w:rsidRDefault="00893A0A" w:rsidP="00893A0A">
      <w:pPr>
        <w:jc w:val="center"/>
        <w:rPr>
          <w:b/>
          <w:sz w:val="28"/>
          <w:szCs w:val="28"/>
          <w:lang w:eastAsia="ru-RU"/>
        </w:rPr>
      </w:pPr>
    </w:p>
    <w:p w:rsidR="00893A0A" w:rsidRPr="008E0C11" w:rsidRDefault="00893A0A" w:rsidP="00893A0A">
      <w:pPr>
        <w:jc w:val="center"/>
        <w:rPr>
          <w:b/>
          <w:sz w:val="28"/>
          <w:szCs w:val="28"/>
          <w:lang w:eastAsia="ru-RU"/>
        </w:rPr>
      </w:pPr>
      <w:r w:rsidRPr="008E0C11">
        <w:rPr>
          <w:b/>
          <w:sz w:val="28"/>
          <w:szCs w:val="28"/>
          <w:lang w:eastAsia="ru-RU"/>
        </w:rPr>
        <w:t>Паспорт фонда оценочных средств</w:t>
      </w:r>
    </w:p>
    <w:p w:rsidR="00893A0A" w:rsidRDefault="00893A0A" w:rsidP="00893A0A">
      <w:pPr>
        <w:tabs>
          <w:tab w:val="left" w:pos="709"/>
        </w:tabs>
        <w:suppressAutoHyphens/>
        <w:jc w:val="center"/>
        <w:rPr>
          <w:rStyle w:val="normaltextrunscx27908050"/>
          <w:b/>
          <w:sz w:val="28"/>
          <w:szCs w:val="28"/>
        </w:rPr>
      </w:pPr>
      <w:r w:rsidRPr="008E0C11">
        <w:rPr>
          <w:b/>
          <w:sz w:val="28"/>
          <w:szCs w:val="28"/>
        </w:rPr>
        <w:t xml:space="preserve">по </w:t>
      </w:r>
      <w:r w:rsidRPr="009350E2">
        <w:rPr>
          <w:rStyle w:val="normaltextrunscx27908050"/>
          <w:b/>
          <w:sz w:val="28"/>
          <w:szCs w:val="28"/>
        </w:rPr>
        <w:t>научно-исследовательском</w:t>
      </w:r>
      <w:r>
        <w:rPr>
          <w:rStyle w:val="normaltextrunscx27908050"/>
          <w:b/>
          <w:sz w:val="28"/>
          <w:szCs w:val="28"/>
        </w:rPr>
        <w:t>у</w:t>
      </w:r>
      <w:r w:rsidRPr="009350E2">
        <w:rPr>
          <w:rStyle w:val="normaltextrunscx27908050"/>
          <w:b/>
          <w:sz w:val="28"/>
          <w:szCs w:val="28"/>
        </w:rPr>
        <w:t xml:space="preserve"> семинар</w:t>
      </w:r>
      <w:r>
        <w:rPr>
          <w:rStyle w:val="normaltextrunscx27908050"/>
          <w:b/>
          <w:sz w:val="28"/>
          <w:szCs w:val="28"/>
        </w:rPr>
        <w:t>у</w:t>
      </w:r>
      <w:r w:rsidRPr="009350E2">
        <w:rPr>
          <w:rStyle w:val="normaltextrunscx27908050"/>
          <w:b/>
          <w:sz w:val="28"/>
          <w:szCs w:val="28"/>
        </w:rPr>
        <w:t xml:space="preserve"> по современным проблемам математики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596"/>
        <w:gridCol w:w="988"/>
        <w:gridCol w:w="1863"/>
        <w:gridCol w:w="1787"/>
        <w:gridCol w:w="1897"/>
      </w:tblGrid>
      <w:tr w:rsidR="00893A0A" w:rsidRPr="008E0C11" w:rsidTr="00F65C08">
        <w:tc>
          <w:tcPr>
            <w:tcW w:w="616" w:type="dxa"/>
            <w:vMerge w:val="restart"/>
            <w:shd w:val="clear" w:color="auto" w:fill="auto"/>
          </w:tcPr>
          <w:p w:rsidR="00893A0A" w:rsidRPr="008E0C11" w:rsidRDefault="00893A0A" w:rsidP="00F65C08">
            <w:pPr>
              <w:pStyle w:val="af5"/>
              <w:jc w:val="center"/>
              <w:rPr>
                <w:rFonts w:cs="Times New Roman"/>
              </w:rPr>
            </w:pPr>
            <w:r w:rsidRPr="008E0C11">
              <w:rPr>
                <w:rFonts w:cs="Times New Roman"/>
              </w:rPr>
              <w:t>№ п/п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893A0A" w:rsidRPr="008E0C11" w:rsidRDefault="00893A0A" w:rsidP="00F65C08">
            <w:pPr>
              <w:pStyle w:val="af5"/>
              <w:jc w:val="center"/>
              <w:rPr>
                <w:rFonts w:cs="Times New Roman"/>
              </w:rPr>
            </w:pPr>
            <w:r w:rsidRPr="008E0C11">
              <w:rPr>
                <w:rFonts w:cs="Times New Roman"/>
              </w:rPr>
              <w:t>Контролируемые разделы / темы дисциплины</w:t>
            </w:r>
          </w:p>
        </w:tc>
        <w:tc>
          <w:tcPr>
            <w:tcW w:w="2851" w:type="dxa"/>
            <w:gridSpan w:val="2"/>
            <w:vMerge w:val="restart"/>
            <w:shd w:val="clear" w:color="auto" w:fill="auto"/>
          </w:tcPr>
          <w:p w:rsidR="00893A0A" w:rsidRPr="008E0C11" w:rsidRDefault="00893A0A" w:rsidP="00F65C08">
            <w:pPr>
              <w:pStyle w:val="af5"/>
              <w:jc w:val="center"/>
              <w:rPr>
                <w:rFonts w:cs="Times New Roman"/>
              </w:rPr>
            </w:pPr>
            <w:r w:rsidRPr="008E0C11">
              <w:rPr>
                <w:rFonts w:cs="Times New Roman"/>
              </w:rPr>
              <w:t xml:space="preserve">Коды и этапы формирования компетенций 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893A0A" w:rsidRPr="008E0C11" w:rsidRDefault="00893A0A" w:rsidP="00F65C08">
            <w:pPr>
              <w:pStyle w:val="af5"/>
              <w:jc w:val="center"/>
              <w:rPr>
                <w:rFonts w:cs="Times New Roman"/>
              </w:rPr>
            </w:pPr>
            <w:r w:rsidRPr="008E0C11">
              <w:rPr>
                <w:rFonts w:cs="Times New Roman"/>
              </w:rPr>
              <w:t>Оценочные средства - наименование</w:t>
            </w:r>
          </w:p>
        </w:tc>
      </w:tr>
      <w:tr w:rsidR="00893A0A" w:rsidRPr="008E0C11" w:rsidTr="00F65C08">
        <w:tc>
          <w:tcPr>
            <w:tcW w:w="616" w:type="dxa"/>
            <w:vMerge/>
            <w:shd w:val="clear" w:color="auto" w:fill="auto"/>
          </w:tcPr>
          <w:p w:rsidR="00893A0A" w:rsidRPr="008E0C11" w:rsidRDefault="00893A0A" w:rsidP="00F65C08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893A0A" w:rsidRPr="008E0C11" w:rsidRDefault="00893A0A" w:rsidP="00F65C08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851" w:type="dxa"/>
            <w:gridSpan w:val="2"/>
            <w:vMerge/>
            <w:shd w:val="clear" w:color="auto" w:fill="auto"/>
          </w:tcPr>
          <w:p w:rsidR="00893A0A" w:rsidRPr="008E0C11" w:rsidRDefault="00893A0A" w:rsidP="00F65C08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1787" w:type="dxa"/>
            <w:shd w:val="clear" w:color="auto" w:fill="auto"/>
          </w:tcPr>
          <w:p w:rsidR="00893A0A" w:rsidRPr="008E0C11" w:rsidRDefault="00893A0A" w:rsidP="00F65C08">
            <w:pPr>
              <w:pStyle w:val="af4"/>
              <w:jc w:val="center"/>
              <w:rPr>
                <w:rFonts w:ascii="Times New Roman" w:hAnsi="Times New Roman"/>
              </w:rPr>
            </w:pPr>
            <w:r w:rsidRPr="008E0C1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97" w:type="dxa"/>
            <w:shd w:val="clear" w:color="auto" w:fill="auto"/>
          </w:tcPr>
          <w:p w:rsidR="00893A0A" w:rsidRPr="008E0C11" w:rsidRDefault="00893A0A" w:rsidP="00F65C08">
            <w:pPr>
              <w:pStyle w:val="af4"/>
              <w:jc w:val="center"/>
              <w:rPr>
                <w:rFonts w:ascii="Times New Roman" w:hAnsi="Times New Roman"/>
              </w:rPr>
            </w:pPr>
            <w:r w:rsidRPr="008E0C11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522615" w:rsidRPr="008E0C11" w:rsidTr="00F65C08">
        <w:tc>
          <w:tcPr>
            <w:tcW w:w="61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  <w:r w:rsidRPr="008E0C11">
              <w:rPr>
                <w:rFonts w:cs="Times New Roman"/>
              </w:rPr>
              <w:t>1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Элементы современной наукометрии: научные и математические порталы в Интернете, рейтинги книг, журналов, статей и авторов, поисковые системы</w:t>
            </w:r>
          </w:p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Проблемы Гильберта</w:t>
            </w:r>
          </w:p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Семь задач, объявленных Институтом Клея проблемами 3-го тысячелетия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ОПК-1</w:t>
            </w:r>
          </w:p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ПК-1</w:t>
            </w:r>
          </w:p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1неделя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УО-4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22615" w:rsidRPr="008E0C11" w:rsidTr="00F65C08"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2 недели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УО-3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УО-2</w:t>
            </w:r>
          </w:p>
        </w:tc>
      </w:tr>
      <w:tr w:rsidR="00522615" w:rsidRPr="008E0C11" w:rsidTr="00F65C08"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3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ПР-2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ПР-4</w:t>
            </w:r>
          </w:p>
        </w:tc>
      </w:tr>
      <w:tr w:rsidR="00522615" w:rsidRPr="008E0C11" w:rsidTr="00F65C08">
        <w:tc>
          <w:tcPr>
            <w:tcW w:w="61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  <w:r w:rsidRPr="008E0C11">
              <w:rPr>
                <w:rFonts w:cs="Times New Roman"/>
              </w:rPr>
              <w:t>2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Гипотеза Римана о нулях дзета-функции</w:t>
            </w:r>
          </w:p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Открытые проблемы геометрической теории функций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ОПК-1</w:t>
            </w:r>
          </w:p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ПК-1</w:t>
            </w:r>
          </w:p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4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УО-4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22615" w:rsidRPr="008E0C11" w:rsidTr="00F65C08"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5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УО-3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УО-2</w:t>
            </w:r>
          </w:p>
        </w:tc>
      </w:tr>
      <w:tr w:rsidR="00522615" w:rsidRPr="008E0C11" w:rsidTr="00F65C08"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6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ПР-2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ПР-4</w:t>
            </w:r>
          </w:p>
        </w:tc>
      </w:tr>
      <w:tr w:rsidR="00522615" w:rsidRPr="008E0C11" w:rsidTr="00F65C08">
        <w:tc>
          <w:tcPr>
            <w:tcW w:w="61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  <w:r w:rsidRPr="008E0C11">
              <w:rPr>
                <w:rFonts w:cs="Times New Roman"/>
              </w:rPr>
              <w:t>3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Элементы современной наукометрии: научные и математические порталы в Интернете, рейтинги книг, журналов, статей и авторов, поисковые системы</w:t>
            </w:r>
          </w:p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Проблемы Гильберта</w:t>
            </w:r>
          </w:p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 xml:space="preserve">Семь задач, объявленных Институтом Клея проблемами 3-го </w:t>
            </w:r>
            <w:r w:rsidRPr="00F06BF8">
              <w:rPr>
                <w:rFonts w:ascii="Times New Roman" w:hAnsi="Times New Roman"/>
              </w:rPr>
              <w:lastRenderedPageBreak/>
              <w:t>тысячелетия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lastRenderedPageBreak/>
              <w:t>ОПК-1</w:t>
            </w:r>
          </w:p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ПК-1</w:t>
            </w:r>
          </w:p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7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УО-4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22615" w:rsidRPr="008E0C11" w:rsidTr="00F65C08"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8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ПР-2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УО-2</w:t>
            </w:r>
          </w:p>
        </w:tc>
      </w:tr>
      <w:tr w:rsidR="00522615" w:rsidRPr="008E0C11" w:rsidTr="00F65C08"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9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УО-3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ПР-4</w:t>
            </w:r>
          </w:p>
        </w:tc>
      </w:tr>
      <w:tr w:rsidR="00522615" w:rsidRPr="008E0C11" w:rsidTr="00522615">
        <w:trPr>
          <w:trHeight w:val="345"/>
        </w:trPr>
        <w:tc>
          <w:tcPr>
            <w:tcW w:w="61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Гипотеза Римана о нулях дзета-функции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ОПК-1</w:t>
            </w:r>
          </w:p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ПК-1</w:t>
            </w:r>
          </w:p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40315">
              <w:rPr>
                <w:rFonts w:cs="Times New Roman"/>
                <w:b/>
                <w:sz w:val="22"/>
                <w:szCs w:val="22"/>
              </w:rPr>
              <w:t>10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22615" w:rsidRPr="008E0C11" w:rsidTr="00F65C08">
        <w:trPr>
          <w:trHeight w:val="345"/>
        </w:trPr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F06BF8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140315">
              <w:rPr>
                <w:rFonts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УО-4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УО-2</w:t>
            </w:r>
          </w:p>
        </w:tc>
      </w:tr>
      <w:tr w:rsidR="00522615" w:rsidRPr="008E0C11" w:rsidTr="00F65C08">
        <w:trPr>
          <w:trHeight w:val="345"/>
        </w:trPr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F06BF8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140315">
              <w:rPr>
                <w:rFonts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ПР-2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ПР-4</w:t>
            </w:r>
          </w:p>
        </w:tc>
      </w:tr>
      <w:tr w:rsidR="00522615" w:rsidRPr="008E0C11" w:rsidTr="00F65C08">
        <w:tc>
          <w:tcPr>
            <w:tcW w:w="61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Открытые проблемы геометрической теории функций</w:t>
            </w:r>
          </w:p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/>
              <w:ind w:left="5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Элементы современной наукометрии: научные и математические порталы в Интернете, рейтинги книг, журналов, статей и авторов, поисковые системы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ОПК-1</w:t>
            </w:r>
          </w:p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ПК-1</w:t>
            </w:r>
          </w:p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140315">
              <w:rPr>
                <w:rFonts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22615" w:rsidRPr="008E0C11" w:rsidTr="00F65C08"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140315">
              <w:rPr>
                <w:rFonts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УО-4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УО-2</w:t>
            </w:r>
          </w:p>
        </w:tc>
      </w:tr>
      <w:tr w:rsidR="00522615" w:rsidRPr="008E0C11" w:rsidTr="00F65C08">
        <w:tc>
          <w:tcPr>
            <w:tcW w:w="616" w:type="dxa"/>
            <w:vMerge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140315">
              <w:rPr>
                <w:rFonts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ПР-2</w:t>
            </w: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ПР-4</w:t>
            </w:r>
          </w:p>
        </w:tc>
      </w:tr>
      <w:tr w:rsidR="00522615" w:rsidRPr="008E0C11" w:rsidTr="00F65C08">
        <w:tc>
          <w:tcPr>
            <w:tcW w:w="61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f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522615" w:rsidRPr="008E0C11" w:rsidRDefault="00522615" w:rsidP="00522615">
            <w:pPr>
              <w:pStyle w:val="a4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0"/>
              <w:rPr>
                <w:rFonts w:ascii="Times New Roman" w:hAnsi="Times New Roman"/>
              </w:rPr>
            </w:pPr>
            <w:r w:rsidRPr="00F06BF8">
              <w:rPr>
                <w:rFonts w:ascii="Times New Roman" w:hAnsi="Times New Roman"/>
              </w:rPr>
              <w:t>Проблемы Гильберта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ОПК-1</w:t>
            </w:r>
          </w:p>
          <w:p w:rsidR="00522615" w:rsidRPr="00140315" w:rsidRDefault="00522615" w:rsidP="005226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0315">
              <w:rPr>
                <w:sz w:val="22"/>
                <w:szCs w:val="22"/>
              </w:rPr>
              <w:t>ПК-1</w:t>
            </w:r>
          </w:p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140315">
              <w:rPr>
                <w:rFonts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178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:rsidR="00522615" w:rsidRPr="00140315" w:rsidRDefault="00522615" w:rsidP="00522615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93A0A" w:rsidRPr="008E0C11" w:rsidTr="00F65C08">
        <w:tc>
          <w:tcPr>
            <w:tcW w:w="616" w:type="dxa"/>
            <w:vMerge/>
            <w:shd w:val="clear" w:color="auto" w:fill="auto"/>
          </w:tcPr>
          <w:p w:rsidR="00893A0A" w:rsidRPr="008E0C11" w:rsidRDefault="00893A0A" w:rsidP="00F65C08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893A0A" w:rsidRPr="00140315" w:rsidRDefault="00893A0A" w:rsidP="00F65C08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893A0A" w:rsidRPr="00140315" w:rsidRDefault="00893A0A" w:rsidP="00F65C08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893A0A" w:rsidRPr="00140315" w:rsidRDefault="00893A0A" w:rsidP="00F65C08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1</w:t>
            </w:r>
            <w:r w:rsidR="00522615">
              <w:rPr>
                <w:rFonts w:cs="Times New Roman"/>
                <w:sz w:val="22"/>
                <w:szCs w:val="22"/>
              </w:rPr>
              <w:t>7</w:t>
            </w:r>
            <w:r w:rsidRPr="00140315">
              <w:rPr>
                <w:rFonts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1787" w:type="dxa"/>
            <w:shd w:val="clear" w:color="auto" w:fill="auto"/>
          </w:tcPr>
          <w:p w:rsidR="00893A0A" w:rsidRPr="00140315" w:rsidRDefault="00893A0A" w:rsidP="00F65C08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УО-4</w:t>
            </w:r>
          </w:p>
        </w:tc>
        <w:tc>
          <w:tcPr>
            <w:tcW w:w="1897" w:type="dxa"/>
            <w:shd w:val="clear" w:color="auto" w:fill="auto"/>
          </w:tcPr>
          <w:p w:rsidR="00893A0A" w:rsidRPr="00140315" w:rsidRDefault="00893A0A" w:rsidP="00F65C08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УО-2</w:t>
            </w:r>
          </w:p>
        </w:tc>
      </w:tr>
      <w:tr w:rsidR="00893A0A" w:rsidRPr="008E0C11" w:rsidTr="00F65C08">
        <w:tc>
          <w:tcPr>
            <w:tcW w:w="616" w:type="dxa"/>
            <w:vMerge/>
            <w:shd w:val="clear" w:color="auto" w:fill="auto"/>
          </w:tcPr>
          <w:p w:rsidR="00893A0A" w:rsidRPr="008E0C11" w:rsidRDefault="00893A0A" w:rsidP="00F65C08">
            <w:pPr>
              <w:pStyle w:val="af5"/>
              <w:jc w:val="both"/>
              <w:rPr>
                <w:rFonts w:cs="Times New Roman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893A0A" w:rsidRPr="00140315" w:rsidRDefault="00893A0A" w:rsidP="00F65C08">
            <w:pPr>
              <w:pStyle w:val="af5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893A0A" w:rsidRPr="00140315" w:rsidRDefault="00893A0A" w:rsidP="00F65C08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893A0A" w:rsidRPr="00140315" w:rsidRDefault="00893A0A" w:rsidP="00F65C08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z w:val="22"/>
                <w:szCs w:val="22"/>
              </w:rPr>
              <w:t>1</w:t>
            </w:r>
            <w:r w:rsidR="00522615">
              <w:rPr>
                <w:rFonts w:cs="Times New Roman"/>
                <w:sz w:val="22"/>
                <w:szCs w:val="22"/>
              </w:rPr>
              <w:t>8</w:t>
            </w:r>
            <w:r w:rsidRPr="00140315">
              <w:rPr>
                <w:rFonts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1787" w:type="dxa"/>
            <w:shd w:val="clear" w:color="auto" w:fill="auto"/>
          </w:tcPr>
          <w:p w:rsidR="00893A0A" w:rsidRPr="00140315" w:rsidRDefault="00893A0A" w:rsidP="00F65C08">
            <w:pPr>
              <w:pStyle w:val="af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ПР-2</w:t>
            </w:r>
          </w:p>
        </w:tc>
        <w:tc>
          <w:tcPr>
            <w:tcW w:w="1897" w:type="dxa"/>
            <w:shd w:val="clear" w:color="auto" w:fill="auto"/>
          </w:tcPr>
          <w:p w:rsidR="00893A0A" w:rsidRPr="00140315" w:rsidRDefault="00893A0A" w:rsidP="00F65C08">
            <w:pPr>
              <w:pStyle w:val="af5"/>
              <w:jc w:val="both"/>
              <w:rPr>
                <w:rFonts w:cs="Times New Roman"/>
                <w:sz w:val="22"/>
                <w:szCs w:val="22"/>
              </w:rPr>
            </w:pPr>
            <w:r w:rsidRPr="00140315">
              <w:rPr>
                <w:rFonts w:cs="Times New Roman"/>
                <w:spacing w:val="1"/>
                <w:sz w:val="22"/>
                <w:szCs w:val="22"/>
              </w:rPr>
              <w:t>ПР-4</w:t>
            </w:r>
          </w:p>
        </w:tc>
      </w:tr>
    </w:tbl>
    <w:p w:rsidR="00893A0A" w:rsidRPr="008E0C11" w:rsidRDefault="00893A0A" w:rsidP="00893A0A">
      <w:pPr>
        <w:jc w:val="center"/>
        <w:rPr>
          <w:b/>
        </w:rPr>
      </w:pPr>
    </w:p>
    <w:p w:rsidR="00893A0A" w:rsidRDefault="00893A0A" w:rsidP="00893A0A">
      <w:pPr>
        <w:tabs>
          <w:tab w:val="left" w:pos="709"/>
        </w:tabs>
        <w:suppressAutoHyphens/>
        <w:jc w:val="center"/>
        <w:rPr>
          <w:rStyle w:val="normaltextrunscx27908050"/>
          <w:b/>
          <w:sz w:val="28"/>
          <w:szCs w:val="28"/>
        </w:rPr>
      </w:pPr>
      <w:r w:rsidRPr="008E0C11">
        <w:rPr>
          <w:b/>
          <w:sz w:val="28"/>
          <w:szCs w:val="28"/>
          <w:lang w:val="en-US"/>
        </w:rPr>
        <w:t>II</w:t>
      </w:r>
      <w:r w:rsidRPr="008E0C11">
        <w:rPr>
          <w:b/>
          <w:sz w:val="28"/>
          <w:szCs w:val="28"/>
        </w:rPr>
        <w:t xml:space="preserve">. Шкала оценивания уровня сформированности компетенций по </w:t>
      </w:r>
      <w:r w:rsidRPr="009350E2">
        <w:rPr>
          <w:rStyle w:val="normaltextrunscx27908050"/>
          <w:b/>
          <w:sz w:val="28"/>
          <w:szCs w:val="28"/>
        </w:rPr>
        <w:t>научно-исследовательском</w:t>
      </w:r>
      <w:r>
        <w:rPr>
          <w:rStyle w:val="normaltextrunscx27908050"/>
          <w:b/>
          <w:sz w:val="28"/>
          <w:szCs w:val="28"/>
        </w:rPr>
        <w:t>у</w:t>
      </w:r>
      <w:r w:rsidRPr="009350E2">
        <w:rPr>
          <w:rStyle w:val="normaltextrunscx27908050"/>
          <w:b/>
          <w:sz w:val="28"/>
          <w:szCs w:val="28"/>
        </w:rPr>
        <w:t xml:space="preserve"> семинар</w:t>
      </w:r>
      <w:r>
        <w:rPr>
          <w:rStyle w:val="normaltextrunscx27908050"/>
          <w:b/>
          <w:sz w:val="28"/>
          <w:szCs w:val="28"/>
        </w:rPr>
        <w:t>у</w:t>
      </w:r>
      <w:r w:rsidRPr="009350E2">
        <w:rPr>
          <w:rStyle w:val="normaltextrunscx27908050"/>
          <w:b/>
          <w:sz w:val="28"/>
          <w:szCs w:val="28"/>
        </w:rPr>
        <w:t xml:space="preserve"> по современным проблемам математики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1177"/>
        <w:gridCol w:w="1980"/>
        <w:gridCol w:w="1980"/>
        <w:gridCol w:w="1980"/>
        <w:gridCol w:w="822"/>
      </w:tblGrid>
      <w:tr w:rsidR="00893A0A" w:rsidRPr="008E0C11" w:rsidTr="00F65C08">
        <w:trPr>
          <w:trHeight w:val="944"/>
        </w:trPr>
        <w:tc>
          <w:tcPr>
            <w:tcW w:w="1632" w:type="dxa"/>
            <w:shd w:val="clear" w:color="auto" w:fill="auto"/>
          </w:tcPr>
          <w:p w:rsidR="00893A0A" w:rsidRPr="008E0C11" w:rsidRDefault="00893A0A" w:rsidP="00F65C08">
            <w:pPr>
              <w:rPr>
                <w:sz w:val="20"/>
                <w:szCs w:val="20"/>
              </w:rPr>
            </w:pPr>
            <w:r w:rsidRPr="008E0C11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157" w:type="dxa"/>
            <w:gridSpan w:val="2"/>
          </w:tcPr>
          <w:p w:rsidR="00893A0A" w:rsidRPr="008E0C11" w:rsidRDefault="00893A0A" w:rsidP="00F65C0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E0C11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980" w:type="dxa"/>
          </w:tcPr>
          <w:p w:rsidR="00893A0A" w:rsidRPr="008E0C11" w:rsidRDefault="00893A0A" w:rsidP="00F65C08">
            <w:pPr>
              <w:rPr>
                <w:b/>
                <w:sz w:val="20"/>
                <w:szCs w:val="20"/>
              </w:rPr>
            </w:pPr>
            <w:r w:rsidRPr="008E0C1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980" w:type="dxa"/>
          </w:tcPr>
          <w:p w:rsidR="00893A0A" w:rsidRPr="008E0C11" w:rsidRDefault="00893A0A" w:rsidP="00F65C08">
            <w:pPr>
              <w:rPr>
                <w:b/>
                <w:sz w:val="20"/>
                <w:szCs w:val="20"/>
              </w:rPr>
            </w:pPr>
            <w:r w:rsidRPr="008E0C1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822" w:type="dxa"/>
          </w:tcPr>
          <w:p w:rsidR="00893A0A" w:rsidRPr="008E0C11" w:rsidRDefault="00893A0A" w:rsidP="00F65C08">
            <w:pPr>
              <w:rPr>
                <w:b/>
                <w:sz w:val="20"/>
                <w:szCs w:val="20"/>
              </w:rPr>
            </w:pPr>
            <w:r w:rsidRPr="008E0C11">
              <w:rPr>
                <w:b/>
                <w:sz w:val="20"/>
                <w:szCs w:val="20"/>
              </w:rPr>
              <w:t>баллы</w:t>
            </w:r>
          </w:p>
        </w:tc>
      </w:tr>
      <w:tr w:rsidR="00893A0A" w:rsidRPr="008E0C11" w:rsidTr="00F65C08">
        <w:trPr>
          <w:trHeight w:val="944"/>
        </w:trPr>
        <w:tc>
          <w:tcPr>
            <w:tcW w:w="1632" w:type="dxa"/>
            <w:vMerge w:val="restart"/>
            <w:shd w:val="clear" w:color="auto" w:fill="auto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bCs/>
                <w:sz w:val="22"/>
                <w:szCs w:val="22"/>
              </w:rPr>
              <w:t xml:space="preserve">ОПК-1 </w:t>
            </w:r>
            <w:r w:rsidRPr="0035756F">
              <w:rPr>
                <w:sz w:val="22"/>
                <w:szCs w:val="22"/>
              </w:rPr>
              <w:t>способность формулировать и решать актуальные и значимые проблемы математики</w:t>
            </w:r>
          </w:p>
        </w:tc>
        <w:tc>
          <w:tcPr>
            <w:tcW w:w="1177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знает (пороговый уровень)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 xml:space="preserve">современное состояние науки и </w:t>
            </w:r>
            <w:proofErr w:type="gramStart"/>
            <w:r w:rsidRPr="0035756F">
              <w:rPr>
                <w:sz w:val="22"/>
                <w:szCs w:val="22"/>
              </w:rPr>
              <w:t>основные концепции современной математики</w:t>
            </w:r>
            <w:proofErr w:type="gramEnd"/>
            <w:r w:rsidRPr="0035756F">
              <w:rPr>
                <w:sz w:val="22"/>
                <w:szCs w:val="22"/>
              </w:rPr>
              <w:t xml:space="preserve"> и методологические особенности построения математических теорий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знает методы организации коллективной работы в рамках решаемой задачи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rPr>
                <w:color w:val="FF0000"/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демонстрация наличия навыков организации исследовательских</w:t>
            </w:r>
            <w:r w:rsidRPr="0035756F">
              <w:rPr>
                <w:color w:val="000000"/>
                <w:sz w:val="22"/>
                <w:szCs w:val="22"/>
              </w:rPr>
              <w:t xml:space="preserve"> и проектных работ</w:t>
            </w:r>
            <w:r w:rsidRPr="0035756F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60 - 74</w:t>
            </w:r>
          </w:p>
        </w:tc>
      </w:tr>
      <w:tr w:rsidR="00893A0A" w:rsidRPr="008E0C11" w:rsidTr="00F65C08">
        <w:trPr>
          <w:trHeight w:val="943"/>
        </w:trPr>
        <w:tc>
          <w:tcPr>
            <w:tcW w:w="1632" w:type="dxa"/>
            <w:vMerge/>
            <w:shd w:val="clear" w:color="auto" w:fill="auto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умеет (продвинутый)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proofErr w:type="spellStart"/>
            <w:r w:rsidRPr="0035756F">
              <w:rPr>
                <w:sz w:val="22"/>
                <w:szCs w:val="22"/>
              </w:rPr>
              <w:t>метологически</w:t>
            </w:r>
            <w:proofErr w:type="spellEnd"/>
            <w:r w:rsidRPr="0035756F">
              <w:rPr>
                <w:sz w:val="22"/>
                <w:szCs w:val="22"/>
              </w:rPr>
              <w:t xml:space="preserve"> правильно формулировать и решать математические проблемы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умеет планировать работу коллектива при решении научной задачи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наличие умений управлять проектным коллективом</w:t>
            </w:r>
          </w:p>
        </w:tc>
        <w:tc>
          <w:tcPr>
            <w:tcW w:w="822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75 - 89</w:t>
            </w:r>
          </w:p>
        </w:tc>
      </w:tr>
      <w:tr w:rsidR="00893A0A" w:rsidRPr="008E0C11" w:rsidTr="00F65C08">
        <w:trPr>
          <w:trHeight w:val="943"/>
        </w:trPr>
        <w:tc>
          <w:tcPr>
            <w:tcW w:w="1632" w:type="dxa"/>
            <w:vMerge/>
            <w:shd w:val="clear" w:color="auto" w:fill="auto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владеет (высокий)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существующими современными навыками построения непротиворечивых математических теорий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владеет методами организации научно-исследовательских работ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способность на практике организовывать проектные работы</w:t>
            </w:r>
          </w:p>
        </w:tc>
        <w:tc>
          <w:tcPr>
            <w:tcW w:w="822" w:type="dxa"/>
          </w:tcPr>
          <w:p w:rsidR="00893A0A" w:rsidRPr="0035756F" w:rsidRDefault="00893A0A" w:rsidP="00F65C08">
            <w:pPr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90 - 100</w:t>
            </w:r>
          </w:p>
        </w:tc>
      </w:tr>
      <w:tr w:rsidR="00893A0A" w:rsidRPr="008E0C11" w:rsidTr="00F65C08">
        <w:trPr>
          <w:trHeight w:val="1124"/>
        </w:trPr>
        <w:tc>
          <w:tcPr>
            <w:tcW w:w="1632" w:type="dxa"/>
            <w:vMerge w:val="restart"/>
            <w:shd w:val="clear" w:color="auto" w:fill="auto"/>
          </w:tcPr>
          <w:p w:rsidR="00893A0A" w:rsidRPr="0035756F" w:rsidRDefault="00893A0A" w:rsidP="00F65C08">
            <w:pPr>
              <w:pStyle w:val="af2"/>
              <w:tabs>
                <w:tab w:val="left" w:pos="851"/>
                <w:tab w:val="left" w:pos="993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lastRenderedPageBreak/>
              <w:t xml:space="preserve">ПК-1. </w:t>
            </w:r>
            <w:r w:rsidRPr="0035756F">
              <w:rPr>
                <w:rFonts w:eastAsia="Times New Roman"/>
                <w:color w:val="000000"/>
                <w:sz w:val="22"/>
                <w:szCs w:val="22"/>
              </w:rPr>
              <w:t>способен к интенсивной научно-исследовательской работе</w:t>
            </w:r>
          </w:p>
        </w:tc>
        <w:tc>
          <w:tcPr>
            <w:tcW w:w="1177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знает (пороговый уровень)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современные методы и подходы к классические и современные методы решения задач по выбранной тематике научных исследований; новые научные результаты, связанные с тематикой научных исследований работы магистранта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знание классификации рисков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демонстрация инициативы в ситуация риска</w:t>
            </w:r>
          </w:p>
        </w:tc>
        <w:tc>
          <w:tcPr>
            <w:tcW w:w="822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60 - 74</w:t>
            </w:r>
          </w:p>
        </w:tc>
      </w:tr>
      <w:tr w:rsidR="00893A0A" w:rsidRPr="008E0C11" w:rsidTr="00F65C08">
        <w:trPr>
          <w:trHeight w:val="719"/>
        </w:trPr>
        <w:tc>
          <w:tcPr>
            <w:tcW w:w="1632" w:type="dxa"/>
            <w:vMerge/>
            <w:shd w:val="clear" w:color="auto" w:fill="auto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умеет (продвинутый)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умение распознавания ситуации риска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способность брать на себя всю полноту ответственности в нестандартных ситуациях</w:t>
            </w:r>
          </w:p>
        </w:tc>
        <w:tc>
          <w:tcPr>
            <w:tcW w:w="822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75 - 89</w:t>
            </w:r>
          </w:p>
        </w:tc>
      </w:tr>
      <w:tr w:rsidR="00893A0A" w:rsidRPr="008E0C11" w:rsidTr="00F65C08">
        <w:trPr>
          <w:trHeight w:val="719"/>
        </w:trPr>
        <w:tc>
          <w:tcPr>
            <w:tcW w:w="1632" w:type="dxa"/>
            <w:vMerge/>
            <w:shd w:val="clear" w:color="auto" w:fill="auto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владеет (высокий)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proofErr w:type="gramStart"/>
            <w:r w:rsidRPr="0035756F">
              <w:rPr>
                <w:sz w:val="22"/>
                <w:szCs w:val="22"/>
              </w:rPr>
              <w:t>:навыками</w:t>
            </w:r>
            <w:proofErr w:type="gramEnd"/>
            <w:r w:rsidRPr="0035756F">
              <w:rPr>
                <w:sz w:val="22"/>
                <w:szCs w:val="22"/>
              </w:rPr>
              <w:t xml:space="preserve">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</w:t>
            </w:r>
            <w:r w:rsidRPr="0035756F">
              <w:rPr>
                <w:sz w:val="22"/>
                <w:szCs w:val="22"/>
              </w:rPr>
              <w:lastRenderedPageBreak/>
              <w:t>научных исследований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lastRenderedPageBreak/>
              <w:t>владение навыками распознания ситуации рисков, умением принятия ответственности</w:t>
            </w:r>
          </w:p>
        </w:tc>
        <w:tc>
          <w:tcPr>
            <w:tcW w:w="1980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способность принимать решения в нестандартных ситуациях</w:t>
            </w:r>
          </w:p>
        </w:tc>
        <w:tc>
          <w:tcPr>
            <w:tcW w:w="822" w:type="dxa"/>
          </w:tcPr>
          <w:p w:rsidR="00893A0A" w:rsidRPr="0035756F" w:rsidRDefault="00893A0A" w:rsidP="00F65C08">
            <w:pPr>
              <w:ind w:right="113"/>
              <w:rPr>
                <w:sz w:val="22"/>
                <w:szCs w:val="22"/>
              </w:rPr>
            </w:pPr>
            <w:r w:rsidRPr="0035756F">
              <w:rPr>
                <w:sz w:val="22"/>
                <w:szCs w:val="22"/>
              </w:rPr>
              <w:t>90 - 100</w:t>
            </w:r>
          </w:p>
        </w:tc>
      </w:tr>
    </w:tbl>
    <w:p w:rsidR="00893A0A" w:rsidRPr="008E0C11" w:rsidRDefault="00893A0A" w:rsidP="00893A0A">
      <w:pPr>
        <w:jc w:val="center"/>
        <w:outlineLvl w:val="1"/>
        <w:rPr>
          <w:b/>
          <w:bCs/>
          <w:sz w:val="28"/>
          <w:szCs w:val="36"/>
        </w:rPr>
      </w:pPr>
    </w:p>
    <w:p w:rsidR="00893A0A" w:rsidRPr="008E0C11" w:rsidRDefault="00893A0A" w:rsidP="00893A0A">
      <w:pPr>
        <w:jc w:val="center"/>
        <w:outlineLvl w:val="1"/>
        <w:rPr>
          <w:b/>
          <w:bCs/>
          <w:sz w:val="28"/>
          <w:szCs w:val="36"/>
        </w:rPr>
      </w:pPr>
      <w:r w:rsidRPr="008E0C11">
        <w:rPr>
          <w:b/>
          <w:bCs/>
          <w:sz w:val="28"/>
          <w:szCs w:val="36"/>
        </w:rPr>
        <w:t>Критерии оценки знаний умений и навыков при текущей проверке</w:t>
      </w:r>
    </w:p>
    <w:p w:rsidR="00893A0A" w:rsidRPr="008E0C11" w:rsidRDefault="00893A0A" w:rsidP="00893A0A">
      <w:pPr>
        <w:pStyle w:val="6"/>
        <w:spacing w:line="276" w:lineRule="auto"/>
        <w:rPr>
          <w:rFonts w:ascii="Times New Roman" w:hAnsi="Times New Roman"/>
          <w:b/>
          <w:i w:val="0"/>
          <w:color w:val="auto"/>
          <w:sz w:val="28"/>
        </w:rPr>
      </w:pPr>
      <w:r w:rsidRPr="008E0C11">
        <w:rPr>
          <w:rFonts w:ascii="Times New Roman" w:hAnsi="Times New Roman"/>
          <w:b/>
          <w:i w:val="0"/>
          <w:color w:val="auto"/>
          <w:sz w:val="28"/>
        </w:rPr>
        <w:t>I.</w:t>
      </w:r>
      <w:r w:rsidRPr="008E0C11">
        <w:rPr>
          <w:rFonts w:ascii="Times New Roman" w:hAnsi="Times New Roman"/>
          <w:b/>
          <w:i w:val="0"/>
          <w:color w:val="auto"/>
          <w:sz w:val="28"/>
        </w:rPr>
        <w:tab/>
        <w:t>Оценка устных ответов:</w:t>
      </w:r>
    </w:p>
    <w:p w:rsidR="00893A0A" w:rsidRPr="008E0C11" w:rsidRDefault="00893A0A" w:rsidP="00893A0A">
      <w:pPr>
        <w:ind w:firstLine="567"/>
        <w:jc w:val="center"/>
        <w:rPr>
          <w:sz w:val="28"/>
          <w:szCs w:val="28"/>
        </w:rPr>
      </w:pPr>
      <w:r w:rsidRPr="008E0C11">
        <w:rPr>
          <w:b/>
          <w:sz w:val="28"/>
          <w:szCs w:val="28"/>
        </w:rPr>
        <w:t xml:space="preserve">Отметка </w:t>
      </w:r>
      <w:r w:rsidRPr="008E0C11">
        <w:rPr>
          <w:sz w:val="28"/>
          <w:szCs w:val="28"/>
        </w:rPr>
        <w:t>"</w:t>
      </w:r>
      <w:r w:rsidRPr="008E0C11">
        <w:rPr>
          <w:b/>
          <w:sz w:val="28"/>
          <w:szCs w:val="28"/>
        </w:rPr>
        <w:t>Отлично</w:t>
      </w:r>
      <w:r w:rsidRPr="008E0C11">
        <w:rPr>
          <w:sz w:val="28"/>
          <w:szCs w:val="28"/>
        </w:rPr>
        <w:t>"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1.</w:t>
      </w:r>
      <w:r w:rsidRPr="008E0C11">
        <w:rPr>
          <w:sz w:val="28"/>
          <w:szCs w:val="28"/>
        </w:rPr>
        <w:tab/>
        <w:t>Дан полный и правильный ответ на основе изученных теорий.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2.</w:t>
      </w:r>
      <w:r w:rsidRPr="008E0C11">
        <w:rPr>
          <w:sz w:val="28"/>
          <w:szCs w:val="28"/>
        </w:rPr>
        <w:tab/>
        <w:t>Материал понят и изучен.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3.</w:t>
      </w:r>
      <w:r w:rsidRPr="008E0C11">
        <w:rPr>
          <w:sz w:val="28"/>
          <w:szCs w:val="28"/>
        </w:rPr>
        <w:tab/>
        <w:t>Материал изложен в определенной логической последовательности, литературным языком.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4.</w:t>
      </w:r>
      <w:r w:rsidRPr="008E0C11">
        <w:rPr>
          <w:sz w:val="28"/>
          <w:szCs w:val="28"/>
        </w:rPr>
        <w:tab/>
        <w:t>Ответ самостоятельный.</w:t>
      </w:r>
    </w:p>
    <w:p w:rsidR="00893A0A" w:rsidRPr="008E0C11" w:rsidRDefault="00893A0A" w:rsidP="00893A0A">
      <w:pPr>
        <w:ind w:firstLine="567"/>
        <w:jc w:val="center"/>
        <w:rPr>
          <w:sz w:val="28"/>
          <w:szCs w:val="28"/>
        </w:rPr>
      </w:pPr>
      <w:r w:rsidRPr="008E0C11">
        <w:rPr>
          <w:b/>
          <w:sz w:val="28"/>
          <w:szCs w:val="28"/>
        </w:rPr>
        <w:t>Отметка</w:t>
      </w:r>
      <w:r w:rsidRPr="008E0C11">
        <w:rPr>
          <w:sz w:val="28"/>
          <w:szCs w:val="28"/>
        </w:rPr>
        <w:t xml:space="preserve"> "</w:t>
      </w:r>
      <w:r w:rsidRPr="008E0C11">
        <w:rPr>
          <w:b/>
          <w:sz w:val="28"/>
          <w:szCs w:val="28"/>
        </w:rPr>
        <w:t>Хорошо</w:t>
      </w:r>
      <w:r w:rsidRPr="008E0C11">
        <w:rPr>
          <w:sz w:val="28"/>
          <w:szCs w:val="28"/>
        </w:rPr>
        <w:t>"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1, 2, 3, 4 – аналогично отметке "Отлично".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5.</w:t>
      </w:r>
      <w:r w:rsidRPr="008E0C11">
        <w:rPr>
          <w:sz w:val="28"/>
          <w:szCs w:val="28"/>
        </w:rPr>
        <w:tab/>
        <w:t>Допущены 2-3 несущественные ошибки, исправленные по требованию учителя, наблюдалась "шероховатость" в изложении материала.</w:t>
      </w:r>
    </w:p>
    <w:p w:rsidR="00893A0A" w:rsidRPr="008E0C11" w:rsidRDefault="00893A0A" w:rsidP="00893A0A">
      <w:pPr>
        <w:ind w:firstLine="567"/>
        <w:jc w:val="center"/>
        <w:rPr>
          <w:b/>
          <w:sz w:val="28"/>
          <w:szCs w:val="28"/>
        </w:rPr>
      </w:pPr>
      <w:r w:rsidRPr="008E0C11">
        <w:rPr>
          <w:b/>
          <w:sz w:val="28"/>
          <w:szCs w:val="28"/>
        </w:rPr>
        <w:t>Отметка "Удовлетворительно"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1.</w:t>
      </w:r>
      <w:r w:rsidRPr="008E0C11">
        <w:rPr>
          <w:sz w:val="28"/>
          <w:szCs w:val="28"/>
        </w:rPr>
        <w:tab/>
        <w:t>Учебный материал, в основном, изложен полно, но при этом допущены 1-2 существенные ошибки (например, неумение применять законы и теории к объяснению новых фактов).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2.</w:t>
      </w:r>
      <w:r w:rsidRPr="008E0C11">
        <w:rPr>
          <w:sz w:val="28"/>
          <w:szCs w:val="28"/>
        </w:rPr>
        <w:tab/>
        <w:t>Ответ неполный, хотя и соответствует требуемой глубине, построен несвязно.</w:t>
      </w:r>
    </w:p>
    <w:p w:rsidR="00893A0A" w:rsidRPr="008E0C11" w:rsidRDefault="00893A0A" w:rsidP="00893A0A">
      <w:pPr>
        <w:ind w:firstLine="567"/>
        <w:jc w:val="center"/>
        <w:rPr>
          <w:sz w:val="28"/>
          <w:szCs w:val="28"/>
        </w:rPr>
      </w:pPr>
      <w:r w:rsidRPr="008E0C11">
        <w:rPr>
          <w:b/>
          <w:sz w:val="28"/>
          <w:szCs w:val="28"/>
        </w:rPr>
        <w:t xml:space="preserve">Отметка </w:t>
      </w:r>
      <w:r w:rsidRPr="008E0C11">
        <w:rPr>
          <w:sz w:val="28"/>
          <w:szCs w:val="28"/>
        </w:rPr>
        <w:t>"</w:t>
      </w:r>
      <w:r w:rsidRPr="008E0C11">
        <w:rPr>
          <w:b/>
          <w:sz w:val="28"/>
          <w:szCs w:val="28"/>
        </w:rPr>
        <w:t>Неудовлетворительно</w:t>
      </w:r>
      <w:r w:rsidRPr="008E0C11">
        <w:rPr>
          <w:sz w:val="28"/>
          <w:szCs w:val="28"/>
        </w:rPr>
        <w:t>"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1.</w:t>
      </w:r>
      <w:r w:rsidRPr="008E0C11">
        <w:rPr>
          <w:sz w:val="28"/>
          <w:szCs w:val="28"/>
        </w:rPr>
        <w:tab/>
        <w:t>Незнание или непонимание большей или наиболее существенной части учебного материала.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2.</w:t>
      </w:r>
      <w:r w:rsidRPr="008E0C11">
        <w:rPr>
          <w:sz w:val="28"/>
          <w:szCs w:val="28"/>
        </w:rPr>
        <w:tab/>
        <w:t>Допущены существенные ошибки, которые не исправляются после уточняющих вопросов, материал изложен несвязно.</w:t>
      </w:r>
    </w:p>
    <w:p w:rsidR="00893A0A" w:rsidRPr="008E0C11" w:rsidRDefault="00893A0A" w:rsidP="00893A0A">
      <w:pPr>
        <w:pStyle w:val="6"/>
        <w:spacing w:line="276" w:lineRule="auto"/>
        <w:rPr>
          <w:rFonts w:ascii="Times New Roman" w:hAnsi="Times New Roman"/>
          <w:b/>
          <w:i w:val="0"/>
          <w:color w:val="auto"/>
          <w:sz w:val="28"/>
        </w:rPr>
      </w:pPr>
      <w:r w:rsidRPr="008E0C11">
        <w:rPr>
          <w:rFonts w:ascii="Times New Roman" w:hAnsi="Times New Roman"/>
          <w:b/>
          <w:i w:val="0"/>
          <w:color w:val="auto"/>
          <w:sz w:val="28"/>
        </w:rPr>
        <w:t>II.</w:t>
      </w:r>
      <w:r w:rsidRPr="008E0C11">
        <w:rPr>
          <w:rFonts w:ascii="Times New Roman" w:hAnsi="Times New Roman"/>
          <w:b/>
          <w:i w:val="0"/>
          <w:color w:val="auto"/>
          <w:sz w:val="28"/>
        </w:rPr>
        <w:tab/>
        <w:t>Оценка умения решать задачи:</w:t>
      </w:r>
    </w:p>
    <w:p w:rsidR="00893A0A" w:rsidRPr="008E0C11" w:rsidRDefault="00893A0A" w:rsidP="00893A0A">
      <w:pPr>
        <w:ind w:firstLine="567"/>
        <w:jc w:val="center"/>
        <w:rPr>
          <w:sz w:val="28"/>
          <w:szCs w:val="28"/>
        </w:rPr>
      </w:pPr>
      <w:r w:rsidRPr="008E0C11">
        <w:rPr>
          <w:b/>
          <w:sz w:val="28"/>
          <w:szCs w:val="28"/>
        </w:rPr>
        <w:t>Отметка</w:t>
      </w:r>
      <w:r w:rsidRPr="008E0C11">
        <w:rPr>
          <w:sz w:val="28"/>
          <w:szCs w:val="28"/>
        </w:rPr>
        <w:t xml:space="preserve"> "</w:t>
      </w:r>
      <w:r w:rsidRPr="008E0C11">
        <w:rPr>
          <w:b/>
          <w:sz w:val="28"/>
          <w:szCs w:val="28"/>
        </w:rPr>
        <w:t>Отлично</w:t>
      </w:r>
      <w:r w:rsidRPr="008E0C11">
        <w:rPr>
          <w:sz w:val="28"/>
          <w:szCs w:val="28"/>
        </w:rPr>
        <w:t>"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1.</w:t>
      </w:r>
      <w:r w:rsidRPr="008E0C11">
        <w:rPr>
          <w:sz w:val="28"/>
          <w:szCs w:val="28"/>
        </w:rPr>
        <w:tab/>
        <w:t>В решении и объяснении нет ошибок.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2.</w:t>
      </w:r>
      <w:r w:rsidRPr="008E0C11">
        <w:rPr>
          <w:sz w:val="28"/>
          <w:szCs w:val="28"/>
        </w:rPr>
        <w:tab/>
        <w:t>Ход решения рациональный.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3.</w:t>
      </w:r>
      <w:r w:rsidRPr="008E0C11">
        <w:rPr>
          <w:sz w:val="28"/>
          <w:szCs w:val="28"/>
        </w:rPr>
        <w:tab/>
        <w:t>Если необходимо, решение произведено несколькими способами.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4.</w:t>
      </w:r>
      <w:r w:rsidRPr="008E0C11">
        <w:rPr>
          <w:sz w:val="28"/>
          <w:szCs w:val="28"/>
        </w:rPr>
        <w:tab/>
        <w:t>Допущены ошибки по невнимательности (оговорки, описки).</w:t>
      </w:r>
    </w:p>
    <w:p w:rsidR="00893A0A" w:rsidRPr="008E0C11" w:rsidRDefault="00893A0A" w:rsidP="00893A0A">
      <w:pPr>
        <w:ind w:firstLine="567"/>
        <w:jc w:val="center"/>
        <w:rPr>
          <w:sz w:val="28"/>
          <w:szCs w:val="28"/>
        </w:rPr>
      </w:pPr>
      <w:r w:rsidRPr="008E0C11">
        <w:rPr>
          <w:b/>
          <w:sz w:val="28"/>
          <w:szCs w:val="28"/>
        </w:rPr>
        <w:t>Отметка</w:t>
      </w:r>
      <w:r w:rsidRPr="008E0C11">
        <w:rPr>
          <w:sz w:val="28"/>
          <w:szCs w:val="28"/>
        </w:rPr>
        <w:t xml:space="preserve"> "</w:t>
      </w:r>
      <w:r w:rsidRPr="008E0C11">
        <w:rPr>
          <w:b/>
          <w:sz w:val="28"/>
          <w:szCs w:val="28"/>
        </w:rPr>
        <w:t>Хорошо</w:t>
      </w:r>
      <w:r w:rsidRPr="008E0C11">
        <w:rPr>
          <w:sz w:val="28"/>
          <w:szCs w:val="28"/>
        </w:rPr>
        <w:t>"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1.</w:t>
      </w:r>
      <w:r w:rsidRPr="008E0C11">
        <w:rPr>
          <w:sz w:val="28"/>
          <w:szCs w:val="28"/>
        </w:rPr>
        <w:tab/>
        <w:t>Существенных ошибок нет.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2.</w:t>
      </w:r>
      <w:r w:rsidRPr="008E0C11">
        <w:rPr>
          <w:sz w:val="28"/>
          <w:szCs w:val="28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:rsidR="00893A0A" w:rsidRPr="008E0C11" w:rsidRDefault="00893A0A" w:rsidP="00893A0A">
      <w:pPr>
        <w:ind w:firstLine="567"/>
        <w:jc w:val="center"/>
        <w:rPr>
          <w:b/>
          <w:sz w:val="28"/>
          <w:szCs w:val="28"/>
        </w:rPr>
      </w:pPr>
      <w:r w:rsidRPr="008E0C11">
        <w:rPr>
          <w:b/>
          <w:sz w:val="28"/>
          <w:szCs w:val="28"/>
        </w:rPr>
        <w:t>Отметка "Удовлетворительно"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1.</w:t>
      </w:r>
      <w:r w:rsidRPr="008E0C11">
        <w:rPr>
          <w:sz w:val="28"/>
          <w:szCs w:val="28"/>
        </w:rPr>
        <w:tab/>
        <w:t>Допущено не более одной существенной ошибки, записи неполны, неточности.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2.</w:t>
      </w:r>
      <w:r w:rsidRPr="008E0C11">
        <w:rPr>
          <w:sz w:val="28"/>
          <w:szCs w:val="28"/>
        </w:rPr>
        <w:tab/>
        <w:t>Решение выполнено с ошибками в математических расчетах.</w:t>
      </w:r>
    </w:p>
    <w:p w:rsidR="00893A0A" w:rsidRPr="008E0C11" w:rsidRDefault="00893A0A" w:rsidP="00893A0A">
      <w:pPr>
        <w:ind w:firstLine="567"/>
        <w:jc w:val="center"/>
        <w:rPr>
          <w:sz w:val="28"/>
          <w:szCs w:val="28"/>
        </w:rPr>
      </w:pPr>
      <w:r w:rsidRPr="008E0C11">
        <w:rPr>
          <w:b/>
          <w:sz w:val="28"/>
          <w:szCs w:val="28"/>
        </w:rPr>
        <w:t xml:space="preserve">Отметка </w:t>
      </w:r>
      <w:r w:rsidRPr="008E0C11">
        <w:rPr>
          <w:sz w:val="28"/>
          <w:szCs w:val="28"/>
        </w:rPr>
        <w:t>"</w:t>
      </w:r>
      <w:r w:rsidRPr="008E0C11">
        <w:rPr>
          <w:b/>
          <w:sz w:val="28"/>
          <w:szCs w:val="28"/>
        </w:rPr>
        <w:t>Неудовлетворительно</w:t>
      </w:r>
      <w:r w:rsidRPr="008E0C11">
        <w:rPr>
          <w:sz w:val="28"/>
          <w:szCs w:val="28"/>
        </w:rPr>
        <w:t>"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1.</w:t>
      </w:r>
      <w:r w:rsidRPr="008E0C11">
        <w:rPr>
          <w:sz w:val="28"/>
          <w:szCs w:val="28"/>
        </w:rPr>
        <w:tab/>
        <w:t>Решение осуществлено только с помощью преподавателя.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2.</w:t>
      </w:r>
      <w:r w:rsidRPr="008E0C11">
        <w:rPr>
          <w:sz w:val="28"/>
          <w:szCs w:val="28"/>
        </w:rPr>
        <w:tab/>
        <w:t>Допущены существенные ошибки.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lastRenderedPageBreak/>
        <w:t>3.</w:t>
      </w:r>
      <w:r w:rsidRPr="008E0C11">
        <w:rPr>
          <w:sz w:val="28"/>
          <w:szCs w:val="28"/>
        </w:rPr>
        <w:tab/>
        <w:t>Решение и объяснение построены не верно.</w:t>
      </w:r>
    </w:p>
    <w:p w:rsidR="00893A0A" w:rsidRPr="008E0C11" w:rsidRDefault="00893A0A" w:rsidP="00893A0A">
      <w:pPr>
        <w:pStyle w:val="6"/>
        <w:spacing w:line="276" w:lineRule="auto"/>
        <w:rPr>
          <w:rFonts w:ascii="Times New Roman" w:hAnsi="Times New Roman"/>
          <w:b/>
          <w:i w:val="0"/>
          <w:color w:val="auto"/>
          <w:sz w:val="28"/>
        </w:rPr>
      </w:pPr>
      <w:r w:rsidRPr="008E0C11">
        <w:rPr>
          <w:rFonts w:ascii="Times New Roman" w:hAnsi="Times New Roman"/>
          <w:b/>
          <w:i w:val="0"/>
          <w:color w:val="auto"/>
          <w:sz w:val="28"/>
        </w:rPr>
        <w:t>III.</w:t>
      </w:r>
      <w:r w:rsidRPr="008E0C11">
        <w:rPr>
          <w:rFonts w:ascii="Times New Roman" w:hAnsi="Times New Roman"/>
          <w:b/>
          <w:i w:val="0"/>
          <w:color w:val="auto"/>
          <w:sz w:val="28"/>
        </w:rPr>
        <w:tab/>
        <w:t>Оценка письменных работ: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</w:rPr>
      </w:pPr>
      <w:r w:rsidRPr="008E0C11">
        <w:rPr>
          <w:sz w:val="28"/>
          <w:szCs w:val="28"/>
        </w:rPr>
        <w:t>Критерии те же. Из оценок за каждый вопрос выводится средняя итоговая оценка за письменную работу.</w:t>
      </w:r>
    </w:p>
    <w:p w:rsidR="00893A0A" w:rsidRPr="008E0C11" w:rsidRDefault="00893A0A" w:rsidP="00893A0A">
      <w:pPr>
        <w:jc w:val="center"/>
        <w:outlineLvl w:val="1"/>
        <w:rPr>
          <w:b/>
          <w:bCs/>
          <w:sz w:val="28"/>
          <w:szCs w:val="36"/>
        </w:rPr>
      </w:pPr>
      <w:r w:rsidRPr="008E0C11">
        <w:rPr>
          <w:b/>
          <w:bCs/>
          <w:sz w:val="28"/>
          <w:szCs w:val="36"/>
        </w:rPr>
        <w:t>Примерный перечень оценочных средств (ОС)</w:t>
      </w:r>
    </w:p>
    <w:p w:rsidR="00893A0A" w:rsidRPr="008E0C11" w:rsidRDefault="00893A0A" w:rsidP="00893A0A">
      <w:pPr>
        <w:jc w:val="both"/>
        <w:rPr>
          <w:b/>
        </w:rPr>
      </w:pPr>
      <w:r w:rsidRPr="008E0C11">
        <w:rPr>
          <w:sz w:val="28"/>
          <w:szCs w:val="28"/>
          <w:lang w:val="en-US"/>
        </w:rPr>
        <w:t>I</w:t>
      </w:r>
      <w:r w:rsidRPr="008E0C11">
        <w:rPr>
          <w:sz w:val="28"/>
          <w:szCs w:val="28"/>
        </w:rPr>
        <w:t>.</w:t>
      </w:r>
      <w:r w:rsidRPr="008E0C11">
        <w:rPr>
          <w:b/>
        </w:rPr>
        <w:t xml:space="preserve"> </w:t>
      </w:r>
      <w:r w:rsidRPr="008E0C11">
        <w:rPr>
          <w:b/>
          <w:sz w:val="28"/>
          <w:szCs w:val="28"/>
        </w:rPr>
        <w:t>Устный опрос</w:t>
      </w:r>
    </w:p>
    <w:p w:rsidR="00893A0A" w:rsidRPr="008E0C11" w:rsidRDefault="00893A0A" w:rsidP="00893A0A">
      <w:pPr>
        <w:jc w:val="both"/>
        <w:rPr>
          <w:sz w:val="28"/>
          <w:szCs w:val="28"/>
        </w:rPr>
      </w:pPr>
      <w:r w:rsidRPr="008E0C11">
        <w:rPr>
          <w:sz w:val="28"/>
          <w:szCs w:val="28"/>
        </w:rPr>
        <w:t>1. Собеседование (Средство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т.п.) - Вопросы по темам/разделам дисциплины.</w:t>
      </w:r>
    </w:p>
    <w:p w:rsidR="00893A0A" w:rsidRPr="008E0C11" w:rsidRDefault="00893A0A" w:rsidP="00893A0A">
      <w:pPr>
        <w:jc w:val="both"/>
        <w:rPr>
          <w:sz w:val="28"/>
          <w:szCs w:val="28"/>
        </w:rPr>
      </w:pPr>
      <w:r w:rsidRPr="008E0C11">
        <w:rPr>
          <w:sz w:val="28"/>
          <w:szCs w:val="28"/>
        </w:rPr>
        <w:t>3. Экзамен (Средство промежуточного контроля) – Вопросы к экзамену, образцы билетов.</w:t>
      </w:r>
    </w:p>
    <w:p w:rsidR="00893A0A" w:rsidRPr="008E0C11" w:rsidRDefault="00893A0A" w:rsidP="00893A0A">
      <w:pPr>
        <w:ind w:firstLine="567"/>
        <w:jc w:val="center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Общие положения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Фонд оценочных средств образовательного учреждения (ФОС ОУ) является центральным элементом системы оценивания уровня сформированности компетенций обучающихся и выпускников на соответствие требованиям ФГОС ВПО.    ФОС ОУ систематизирует и обобщает различные аспекты, связанные с оценкой качества образования, уровня сформированности компетенций обучающихся и выпускников на соответствие требованиям ФГОС ВПО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 xml:space="preserve">В соответствии с требованиями ФГОС НПО и ФГОС СПО для аттестации обучающихся на соответствие их персональных достижений поэтапным требованиям соответствующей ОПОП создает настоящие фонды оценочных средств для проведения </w:t>
      </w:r>
      <w:r w:rsidRPr="008E0C11">
        <w:rPr>
          <w:b/>
          <w:sz w:val="28"/>
          <w:szCs w:val="28"/>
          <w:lang w:eastAsia="ru-RU"/>
        </w:rPr>
        <w:t>текущего</w:t>
      </w:r>
      <w:r w:rsidRPr="008E0C11">
        <w:rPr>
          <w:sz w:val="28"/>
          <w:szCs w:val="28"/>
          <w:lang w:eastAsia="ru-RU"/>
        </w:rPr>
        <w:t xml:space="preserve"> контроля успеваемости и </w:t>
      </w:r>
      <w:r w:rsidRPr="008E0C11">
        <w:rPr>
          <w:b/>
          <w:sz w:val="28"/>
          <w:szCs w:val="28"/>
          <w:lang w:eastAsia="ru-RU"/>
        </w:rPr>
        <w:t>промежуточной аттестации</w:t>
      </w:r>
      <w:r w:rsidRPr="008E0C11">
        <w:rPr>
          <w:sz w:val="28"/>
          <w:szCs w:val="28"/>
          <w:lang w:eastAsia="ru-RU"/>
        </w:rPr>
        <w:t xml:space="preserve"> обучающихся.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 xml:space="preserve">Текущий контроль успеваемости осуществляется в ходе повседневной учебной работы по курсу дисциплины, МДК, учебной практики по индивидуальной инициативе преподавателя, мастера производственного обучения. Данный вид контроля стимулирует у обучающихся стремление к систематической самостоятельной работе по изучению учебной дисциплины, МДК, овладению профессиональными и общими компетенциями. 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Промежуточная аттестация обучающихся по учебной дисциплине, междисциплинарному курсу осуществляется в рамках завершения изучения данной дисциплины, междисциплинарного курса и позволяет определить качество и уровень ее (его) освоения. Предметом оценки освоения МДК являются умения и знания.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 xml:space="preserve">Промежуточная аттестация обучающихся по профессиональному модулю в целом осуществляется в форме экзамена (квалификационного)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компетенций, а также развитие общих компетенций, предусмотренных для ОПОП в целом. Условием допуска к экзамену (квалификационному) является </w:t>
      </w:r>
      <w:r w:rsidRPr="008E0C11">
        <w:rPr>
          <w:sz w:val="28"/>
          <w:szCs w:val="28"/>
          <w:lang w:eastAsia="ru-RU"/>
        </w:rPr>
        <w:lastRenderedPageBreak/>
        <w:t>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893A0A" w:rsidRPr="008E0C11" w:rsidRDefault="00893A0A" w:rsidP="00893A0A">
      <w:pPr>
        <w:ind w:firstLine="567"/>
        <w:jc w:val="both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При помощи фонда оценочных средств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ФГОС НПО / СПО по соответствующему направлению подготовки в качестве результатов освоения профессиональных модулей, либо отдельных учебных дисциплин.</w:t>
      </w:r>
      <w:r w:rsidRPr="008E0C11">
        <w:rPr>
          <w:lang w:eastAsia="ru-RU"/>
        </w:rPr>
        <w:t xml:space="preserve"> </w:t>
      </w:r>
      <w:r w:rsidRPr="008E0C11">
        <w:rPr>
          <w:lang w:eastAsia="ru-RU"/>
        </w:rPr>
        <w:br/>
      </w:r>
      <w:r w:rsidRPr="008E0C11">
        <w:rPr>
          <w:lang w:eastAsia="ru-RU"/>
        </w:rPr>
        <w:br/>
      </w:r>
      <w:r w:rsidRPr="008E0C11">
        <w:rPr>
          <w:b/>
          <w:lang w:eastAsia="ru-RU"/>
        </w:rPr>
        <w:t xml:space="preserve">   </w:t>
      </w:r>
      <w:r w:rsidRPr="008E0C11">
        <w:rPr>
          <w:b/>
          <w:sz w:val="28"/>
          <w:szCs w:val="28"/>
          <w:lang w:eastAsia="ru-RU"/>
        </w:rPr>
        <w:t>Фонд оценочных средств должен формироваться на основе ключевых принципов оценивания</w:t>
      </w:r>
      <w:r w:rsidRPr="008E0C11">
        <w:rPr>
          <w:sz w:val="28"/>
          <w:szCs w:val="28"/>
          <w:lang w:eastAsia="ru-RU"/>
        </w:rPr>
        <w:t xml:space="preserve">: </w:t>
      </w:r>
    </w:p>
    <w:p w:rsidR="00893A0A" w:rsidRPr="008E0C11" w:rsidRDefault="00893A0A" w:rsidP="00893A0A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валидность: объекты оценки должны соответствовать поставленным целям обучения;</w:t>
      </w:r>
    </w:p>
    <w:p w:rsidR="00893A0A" w:rsidRPr="008E0C11" w:rsidRDefault="00893A0A" w:rsidP="00893A0A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надежность: использование единообразных показателей и критериев для оценивания достижений;</w:t>
      </w:r>
    </w:p>
    <w:p w:rsidR="00893A0A" w:rsidRPr="008E0C11" w:rsidRDefault="00893A0A" w:rsidP="00893A0A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объективность: получение объективных и достоверных результатов при проведении контроля с различными целями.</w:t>
      </w:r>
    </w:p>
    <w:p w:rsidR="00893A0A" w:rsidRPr="008E0C11" w:rsidRDefault="00893A0A" w:rsidP="00893A0A">
      <w:pPr>
        <w:rPr>
          <w:sz w:val="28"/>
          <w:szCs w:val="28"/>
          <w:lang w:eastAsia="ru-RU"/>
        </w:rPr>
      </w:pPr>
      <w:r w:rsidRPr="008E0C11">
        <w:rPr>
          <w:lang w:eastAsia="ru-RU"/>
        </w:rPr>
        <w:t xml:space="preserve">   </w:t>
      </w:r>
      <w:r w:rsidRPr="008E0C11">
        <w:rPr>
          <w:b/>
          <w:sz w:val="28"/>
          <w:szCs w:val="28"/>
          <w:lang w:eastAsia="ru-RU"/>
        </w:rPr>
        <w:t>Основными требованиями, предъявляемыми к ФОС, являются</w:t>
      </w:r>
      <w:r w:rsidRPr="008E0C11">
        <w:rPr>
          <w:sz w:val="28"/>
          <w:szCs w:val="28"/>
          <w:lang w:eastAsia="ru-RU"/>
        </w:rPr>
        <w:t xml:space="preserve">: </w:t>
      </w:r>
    </w:p>
    <w:p w:rsidR="00893A0A" w:rsidRPr="008E0C11" w:rsidRDefault="00893A0A" w:rsidP="00893A0A">
      <w:pPr>
        <w:spacing w:before="100" w:beforeAutospacing="1" w:after="100" w:afterAutospacing="1"/>
        <w:rPr>
          <w:sz w:val="28"/>
          <w:szCs w:val="28"/>
          <w:lang w:eastAsia="ru-RU"/>
        </w:rPr>
      </w:pPr>
      <w:proofErr w:type="spellStart"/>
      <w:r w:rsidRPr="008E0C11">
        <w:rPr>
          <w:sz w:val="28"/>
          <w:szCs w:val="28"/>
          <w:lang w:eastAsia="ru-RU"/>
        </w:rPr>
        <w:t>интегративность</w:t>
      </w:r>
      <w:proofErr w:type="spellEnd"/>
      <w:r w:rsidRPr="008E0C11">
        <w:rPr>
          <w:sz w:val="28"/>
          <w:szCs w:val="28"/>
          <w:lang w:eastAsia="ru-RU"/>
        </w:rPr>
        <w:t>;</w:t>
      </w:r>
    </w:p>
    <w:p w:rsidR="00893A0A" w:rsidRPr="008E0C11" w:rsidRDefault="00893A0A" w:rsidP="00893A0A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проблемно-деятельностный характер;</w:t>
      </w:r>
    </w:p>
    <w:p w:rsidR="00893A0A" w:rsidRPr="008E0C11" w:rsidRDefault="00893A0A" w:rsidP="00893A0A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актуализация в заданиях содержания профессиональной деятельности;</w:t>
      </w:r>
    </w:p>
    <w:p w:rsidR="00893A0A" w:rsidRPr="008E0C11" w:rsidRDefault="00893A0A" w:rsidP="00893A0A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связь критериев с планируемыми результатами; экспертиза в профессиональном сообществе.</w:t>
      </w:r>
    </w:p>
    <w:p w:rsidR="00893A0A" w:rsidRPr="008E0C11" w:rsidRDefault="00893A0A" w:rsidP="00893A0A">
      <w:pPr>
        <w:ind w:firstLine="709"/>
        <w:jc w:val="both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 xml:space="preserve">Фонд оценочных средств по отдельной профессии НПО/специальности СПО состоит из комплектов контрольно-оценочных средств (КОС) по каждой </w:t>
      </w:r>
      <w:proofErr w:type="gramStart"/>
      <w:r w:rsidRPr="008E0C11">
        <w:rPr>
          <w:sz w:val="28"/>
          <w:szCs w:val="28"/>
          <w:lang w:eastAsia="ru-RU"/>
        </w:rPr>
        <w:t>учебной  дисциплине</w:t>
      </w:r>
      <w:proofErr w:type="gramEnd"/>
      <w:r w:rsidRPr="008E0C11">
        <w:rPr>
          <w:sz w:val="28"/>
          <w:szCs w:val="28"/>
          <w:lang w:eastAsia="ru-RU"/>
        </w:rPr>
        <w:t xml:space="preserve">, профессиональному модулю. </w:t>
      </w:r>
    </w:p>
    <w:p w:rsidR="00893A0A" w:rsidRPr="008E0C11" w:rsidRDefault="00893A0A" w:rsidP="00893A0A">
      <w:pPr>
        <w:ind w:firstLine="709"/>
        <w:jc w:val="both"/>
        <w:rPr>
          <w:sz w:val="28"/>
          <w:szCs w:val="28"/>
          <w:lang w:eastAsia="ru-RU"/>
        </w:rPr>
      </w:pPr>
      <w:r w:rsidRPr="008E0C11">
        <w:rPr>
          <w:sz w:val="28"/>
          <w:szCs w:val="28"/>
          <w:lang w:eastAsia="ru-RU"/>
        </w:rPr>
        <w:t>Непосредственным исполнителем разработки комплекта контрольно-оценочных средств по учебной дисциплине, профессиональному модулю является преподаватель, по соответствующей профессии / специальности. Комплект контрольно-оценочных средств может разрабатываться коллективом авторов по поручению председателя предметно-цикловой комиссии.</w:t>
      </w:r>
    </w:p>
    <w:p w:rsidR="00893A0A" w:rsidRPr="008E0C11" w:rsidRDefault="00893A0A" w:rsidP="00893A0A">
      <w:pPr>
        <w:rPr>
          <w:sz w:val="28"/>
          <w:szCs w:val="28"/>
        </w:rPr>
      </w:pPr>
      <w:r w:rsidRPr="008E0C11">
        <w:rPr>
          <w:sz w:val="28"/>
          <w:szCs w:val="28"/>
          <w:lang w:eastAsia="ru-RU"/>
        </w:rPr>
        <w:t>Работы, связанные с разработкой комплекта контрольно-оценочных средств, вносятся в индивидуальные планы преподавателей.</w:t>
      </w:r>
    </w:p>
    <w:p w:rsidR="00893A0A" w:rsidRPr="004422C8" w:rsidRDefault="00893A0A" w:rsidP="00893A0A">
      <w:pPr>
        <w:pBdr>
          <w:top w:val="none" w:sz="0" w:space="31" w:color="000000"/>
        </w:pBdr>
        <w:tabs>
          <w:tab w:val="left" w:pos="851"/>
        </w:tabs>
        <w:jc w:val="both"/>
        <w:rPr>
          <w:sz w:val="28"/>
          <w:szCs w:val="28"/>
        </w:rPr>
      </w:pPr>
    </w:p>
    <w:p w:rsidR="00893A0A" w:rsidRPr="0054431A" w:rsidRDefault="00893A0A" w:rsidP="00893A0A"/>
    <w:p w:rsidR="006835B8" w:rsidRDefault="006835B8" w:rsidP="00465FDA">
      <w:pPr>
        <w:suppressAutoHyphens/>
        <w:jc w:val="right"/>
        <w:rPr>
          <w:sz w:val="28"/>
          <w:szCs w:val="28"/>
        </w:rPr>
      </w:pPr>
    </w:p>
    <w:sectPr w:rsidR="006835B8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07E" w:rsidRDefault="0083107E">
      <w:r>
        <w:separator/>
      </w:r>
    </w:p>
  </w:endnote>
  <w:endnote w:type="continuationSeparator" w:id="0">
    <w:p w:rsidR="0083107E" w:rsidRDefault="0083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08" w:rsidRDefault="00F65C08">
    <w:r w:rsidRPr="00F42A16">
      <w:t>МР-ДВФУ-</w:t>
    </w:r>
    <w:r>
      <w:t>844</w:t>
    </w:r>
    <w:r w:rsidRPr="00F42A16">
      <w:t>-</w:t>
    </w:r>
    <w:r w:rsidR="00884F8D">
      <w:t>2020</w:t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  <w:t xml:space="preserve">     </w:t>
    </w:r>
    <w:r w:rsidRPr="004C254C">
      <w:tab/>
      <w:t xml:space="preserve">            </w:t>
    </w:r>
    <w:r w:rsidRPr="004C254C">
      <w:fldChar w:fldCharType="begin"/>
    </w:r>
    <w:r w:rsidRPr="00F42A16">
      <w:instrText>PAGE  \* Arabic  \* MERGEFORMAT</w:instrText>
    </w:r>
    <w:r w:rsidRPr="004C254C">
      <w:fldChar w:fldCharType="separate"/>
    </w:r>
    <w:r>
      <w:rPr>
        <w:noProof/>
      </w:rPr>
      <w:t>46</w:t>
    </w:r>
    <w:r w:rsidRPr="004C254C">
      <w:fldChar w:fldCharType="end"/>
    </w:r>
    <w:r w:rsidRPr="004C254C">
      <w:t xml:space="preserve"> из </w:t>
    </w:r>
    <w:r>
      <w:t>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08" w:rsidRDefault="00F65C08">
    <w:pPr>
      <w:pStyle w:val="af0"/>
      <w:jc w:val="center"/>
    </w:pPr>
  </w:p>
  <w:p w:rsidR="00F65C08" w:rsidRDefault="00F65C08" w:rsidP="00F65C08">
    <w:pPr>
      <w:widowControl w:val="0"/>
      <w:autoSpaceDE w:val="0"/>
      <w:autoSpaceDN w:val="0"/>
      <w:adjustRightInd w:val="0"/>
      <w:spacing w:line="200" w:lineRule="exact"/>
    </w:pPr>
    <w:r w:rsidRPr="00F42A16">
      <w:t>МР-ДВФУ-</w:t>
    </w:r>
    <w:r>
      <w:t>844</w:t>
    </w:r>
    <w:r w:rsidRPr="00F42A16">
      <w:t>-</w:t>
    </w:r>
    <w:r w:rsidR="00884F8D">
      <w:t>2020</w:t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  <w:t xml:space="preserve">     </w:t>
    </w:r>
    <w:r w:rsidRPr="004C254C">
      <w:tab/>
      <w:t xml:space="preserve">            </w:t>
    </w:r>
    <w:r w:rsidRPr="004C254C">
      <w:fldChar w:fldCharType="begin"/>
    </w:r>
    <w:r w:rsidRPr="00F42A16">
      <w:instrText>PAGE  \* Arabic  \* MERGEFORMAT</w:instrText>
    </w:r>
    <w:r w:rsidRPr="004C254C">
      <w:fldChar w:fldCharType="separate"/>
    </w:r>
    <w:r>
      <w:rPr>
        <w:noProof/>
      </w:rPr>
      <w:t>48</w:t>
    </w:r>
    <w:r w:rsidRPr="004C254C">
      <w:fldChar w:fldCharType="end"/>
    </w:r>
    <w:r w:rsidRPr="004C254C">
      <w:t xml:space="preserve"> из </w:t>
    </w:r>
    <w: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07E" w:rsidRDefault="0083107E">
      <w:r>
        <w:separator/>
      </w:r>
    </w:p>
  </w:footnote>
  <w:footnote w:type="continuationSeparator" w:id="0">
    <w:p w:rsidR="0083107E" w:rsidRDefault="0083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31363"/>
    <w:multiLevelType w:val="hybridMultilevel"/>
    <w:tmpl w:val="D5C226AE"/>
    <w:lvl w:ilvl="0" w:tplc="03763EE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2AD6"/>
    <w:multiLevelType w:val="singleLevel"/>
    <w:tmpl w:val="38E8A8B4"/>
    <w:name w:val="Bullet 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FDE6D85"/>
    <w:multiLevelType w:val="hybridMultilevel"/>
    <w:tmpl w:val="AF88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3C3A"/>
    <w:multiLevelType w:val="singleLevel"/>
    <w:tmpl w:val="8E664BCC"/>
    <w:name w:val="Bullet 1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  <w:color w:val="000000"/>
      </w:rPr>
    </w:lvl>
  </w:abstractNum>
  <w:abstractNum w:abstractNumId="5" w15:restartNumberingAfterBreak="0">
    <w:nsid w:val="146932FF"/>
    <w:multiLevelType w:val="singleLevel"/>
    <w:tmpl w:val="3586CD02"/>
    <w:name w:val="Bullet 18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4B22179"/>
    <w:multiLevelType w:val="multilevel"/>
    <w:tmpl w:val="950802EC"/>
    <w:name w:val="Нумерованный список 4"/>
    <w:lvl w:ilvl="0">
      <w:numFmt w:val="bullet"/>
      <w:lvlText w:val="-"/>
      <w:lvlJc w:val="left"/>
      <w:pPr>
        <w:ind w:left="1069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AC7705E"/>
    <w:multiLevelType w:val="multilevel"/>
    <w:tmpl w:val="4F56307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094CDA"/>
    <w:multiLevelType w:val="multilevel"/>
    <w:tmpl w:val="2DF0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93F59"/>
    <w:multiLevelType w:val="hybridMultilevel"/>
    <w:tmpl w:val="01DA583C"/>
    <w:lvl w:ilvl="0" w:tplc="F5544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66A9C"/>
    <w:multiLevelType w:val="singleLevel"/>
    <w:tmpl w:val="6534E916"/>
    <w:name w:val="Bullet 19"/>
    <w:lvl w:ilvl="0">
      <w:start w:val="4"/>
      <w:numFmt w:val="upperRoman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1" w15:restartNumberingAfterBreak="0">
    <w:nsid w:val="29BB2D71"/>
    <w:multiLevelType w:val="hybridMultilevel"/>
    <w:tmpl w:val="2522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44C3B"/>
    <w:multiLevelType w:val="multilevel"/>
    <w:tmpl w:val="7ABA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609D6"/>
    <w:multiLevelType w:val="singleLevel"/>
    <w:tmpl w:val="1C38DFE0"/>
    <w:name w:val="Bullet 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4" w15:restartNumberingAfterBreak="0">
    <w:nsid w:val="2E2619AE"/>
    <w:multiLevelType w:val="hybridMultilevel"/>
    <w:tmpl w:val="BBB6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47F1E"/>
    <w:multiLevelType w:val="hybridMultilevel"/>
    <w:tmpl w:val="03F8B22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B67AC3"/>
    <w:multiLevelType w:val="singleLevel"/>
    <w:tmpl w:val="DFAC6CC4"/>
    <w:name w:val="Bullet 1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54362E"/>
    <w:multiLevelType w:val="singleLevel"/>
    <w:tmpl w:val="A828B84A"/>
    <w:name w:val="Bullet 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E551422"/>
    <w:multiLevelType w:val="hybridMultilevel"/>
    <w:tmpl w:val="0CFCA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37140E"/>
    <w:multiLevelType w:val="hybridMultilevel"/>
    <w:tmpl w:val="FCFCD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5D1E86"/>
    <w:multiLevelType w:val="singleLevel"/>
    <w:tmpl w:val="73EA3A9E"/>
    <w:name w:val="Bullet 2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  <w:sz w:val="28"/>
        <w:szCs w:val="28"/>
      </w:rPr>
    </w:lvl>
  </w:abstractNum>
  <w:abstractNum w:abstractNumId="21" w15:restartNumberingAfterBreak="0">
    <w:nsid w:val="46E50D1E"/>
    <w:multiLevelType w:val="singleLevel"/>
    <w:tmpl w:val="C07E4CFC"/>
    <w:name w:val="Bullet 10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7595E18"/>
    <w:multiLevelType w:val="singleLevel"/>
    <w:tmpl w:val="F9746956"/>
    <w:name w:val="Bullet 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23" w15:restartNumberingAfterBreak="0">
    <w:nsid w:val="4BCD37E1"/>
    <w:multiLevelType w:val="singleLevel"/>
    <w:tmpl w:val="E52C637E"/>
    <w:name w:val="Bullet 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4" w15:restartNumberingAfterBreak="0">
    <w:nsid w:val="513A61D0"/>
    <w:multiLevelType w:val="hybridMultilevel"/>
    <w:tmpl w:val="5C9AD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611AF"/>
    <w:multiLevelType w:val="multilevel"/>
    <w:tmpl w:val="3A3A0F28"/>
    <w:name w:val="Нумерованный список 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562337C7"/>
    <w:multiLevelType w:val="multilevel"/>
    <w:tmpl w:val="562337C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" w15:restartNumberingAfterBreak="0">
    <w:nsid w:val="5827286A"/>
    <w:multiLevelType w:val="multilevel"/>
    <w:tmpl w:val="6DF0F22E"/>
    <w:lvl w:ilvl="0">
      <w:numFmt w:val="bullet"/>
      <w:lvlText w:val="-"/>
      <w:lvlJc w:val="left"/>
      <w:pPr>
        <w:ind w:left="360" w:firstLine="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080" w:firstLine="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593622C2"/>
    <w:multiLevelType w:val="multilevel"/>
    <w:tmpl w:val="2F02EB7A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9" w15:restartNumberingAfterBreak="0">
    <w:nsid w:val="5A1D5A77"/>
    <w:multiLevelType w:val="multilevel"/>
    <w:tmpl w:val="BBCCFADE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5B9E7CB7"/>
    <w:multiLevelType w:val="singleLevel"/>
    <w:tmpl w:val="A6E2DE40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1" w15:restartNumberingAfterBreak="0">
    <w:nsid w:val="654D0AD6"/>
    <w:multiLevelType w:val="singleLevel"/>
    <w:tmpl w:val="AC328C82"/>
    <w:name w:val="Bullet 11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E81231C"/>
    <w:multiLevelType w:val="singleLevel"/>
    <w:tmpl w:val="2960BBAE"/>
    <w:name w:val="Bullet 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72E46273"/>
    <w:multiLevelType w:val="hybridMultilevel"/>
    <w:tmpl w:val="4C166410"/>
    <w:lvl w:ilvl="0" w:tplc="506E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240ED"/>
    <w:multiLevelType w:val="multilevel"/>
    <w:tmpl w:val="03F2CB00"/>
    <w:name w:val="Нумерованный список 11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35" w15:restartNumberingAfterBreak="0">
    <w:nsid w:val="7D6144E2"/>
    <w:multiLevelType w:val="singleLevel"/>
    <w:tmpl w:val="C180BF0C"/>
    <w:name w:val="Bullet 1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6" w15:restartNumberingAfterBreak="0">
    <w:nsid w:val="7F39074A"/>
    <w:multiLevelType w:val="singleLevel"/>
    <w:tmpl w:val="9138AF60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25"/>
  </w:num>
  <w:num w:numId="2">
    <w:abstractNumId w:val="29"/>
  </w:num>
  <w:num w:numId="3">
    <w:abstractNumId w:val="28"/>
  </w:num>
  <w:num w:numId="4">
    <w:abstractNumId w:val="6"/>
  </w:num>
  <w:num w:numId="5">
    <w:abstractNumId w:val="23"/>
  </w:num>
  <w:num w:numId="6">
    <w:abstractNumId w:val="13"/>
  </w:num>
  <w:num w:numId="7">
    <w:abstractNumId w:val="2"/>
  </w:num>
  <w:num w:numId="8">
    <w:abstractNumId w:val="22"/>
  </w:num>
  <w:num w:numId="9">
    <w:abstractNumId w:val="17"/>
  </w:num>
  <w:num w:numId="10">
    <w:abstractNumId w:val="21"/>
  </w:num>
  <w:num w:numId="11">
    <w:abstractNumId w:val="31"/>
  </w:num>
  <w:num w:numId="12">
    <w:abstractNumId w:val="35"/>
  </w:num>
  <w:num w:numId="13">
    <w:abstractNumId w:val="32"/>
  </w:num>
  <w:num w:numId="14">
    <w:abstractNumId w:val="30"/>
  </w:num>
  <w:num w:numId="15">
    <w:abstractNumId w:val="36"/>
  </w:num>
  <w:num w:numId="16">
    <w:abstractNumId w:val="16"/>
  </w:num>
  <w:num w:numId="17">
    <w:abstractNumId w:val="4"/>
  </w:num>
  <w:num w:numId="18">
    <w:abstractNumId w:val="5"/>
  </w:num>
  <w:num w:numId="19">
    <w:abstractNumId w:val="10"/>
  </w:num>
  <w:num w:numId="20">
    <w:abstractNumId w:val="20"/>
  </w:num>
  <w:num w:numId="21">
    <w:abstractNumId w:val="7"/>
  </w:num>
  <w:num w:numId="22">
    <w:abstractNumId w:val="27"/>
  </w:num>
  <w:num w:numId="23">
    <w:abstractNumId w:val="18"/>
  </w:num>
  <w:num w:numId="24">
    <w:abstractNumId w:val="34"/>
  </w:num>
  <w:num w:numId="25">
    <w:abstractNumId w:val="24"/>
  </w:num>
  <w:num w:numId="26">
    <w:abstractNumId w:val="3"/>
  </w:num>
  <w:num w:numId="27">
    <w:abstractNumId w:val="9"/>
  </w:num>
  <w:num w:numId="28">
    <w:abstractNumId w:val="12"/>
  </w:num>
  <w:num w:numId="29">
    <w:abstractNumId w:val="15"/>
  </w:num>
  <w:num w:numId="30">
    <w:abstractNumId w:val="19"/>
  </w:num>
  <w:num w:numId="31">
    <w:abstractNumId w:val="8"/>
  </w:num>
  <w:num w:numId="32">
    <w:abstractNumId w:val="2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  <w:num w:numId="36">
    <w:abstractNumId w:val="11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PrinterMetric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B8"/>
    <w:rsid w:val="0003727D"/>
    <w:rsid w:val="00096003"/>
    <w:rsid w:val="00167475"/>
    <w:rsid w:val="001A3C15"/>
    <w:rsid w:val="001C6160"/>
    <w:rsid w:val="001F2CA4"/>
    <w:rsid w:val="00253930"/>
    <w:rsid w:val="0030380F"/>
    <w:rsid w:val="003966F6"/>
    <w:rsid w:val="003D79C2"/>
    <w:rsid w:val="00433884"/>
    <w:rsid w:val="00465FDA"/>
    <w:rsid w:val="00497A7E"/>
    <w:rsid w:val="00522615"/>
    <w:rsid w:val="005340AB"/>
    <w:rsid w:val="005502A0"/>
    <w:rsid w:val="005531A8"/>
    <w:rsid w:val="005728CD"/>
    <w:rsid w:val="006835B8"/>
    <w:rsid w:val="006D0DDC"/>
    <w:rsid w:val="006F36C2"/>
    <w:rsid w:val="00745272"/>
    <w:rsid w:val="00762CCD"/>
    <w:rsid w:val="007F3A70"/>
    <w:rsid w:val="00810D31"/>
    <w:rsid w:val="0083107E"/>
    <w:rsid w:val="00844439"/>
    <w:rsid w:val="00865ACB"/>
    <w:rsid w:val="00884F8D"/>
    <w:rsid w:val="00893A0A"/>
    <w:rsid w:val="00984C05"/>
    <w:rsid w:val="00AB58CB"/>
    <w:rsid w:val="00B060DF"/>
    <w:rsid w:val="00BD406C"/>
    <w:rsid w:val="00BF21BB"/>
    <w:rsid w:val="00C32B84"/>
    <w:rsid w:val="00C76AF3"/>
    <w:rsid w:val="00C8240A"/>
    <w:rsid w:val="00D5106C"/>
    <w:rsid w:val="00D85B08"/>
    <w:rsid w:val="00F111B6"/>
    <w:rsid w:val="00F65C08"/>
    <w:rsid w:val="00F66598"/>
    <w:rsid w:val="00F77060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66F01"/>
  <w15:docId w15:val="{2C34B64E-B256-422D-AF14-773584F8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93A0A"/>
    <w:pPr>
      <w:spacing w:before="225" w:after="225"/>
      <w:outlineLvl w:val="0"/>
    </w:pPr>
    <w:rPr>
      <w:rFonts w:eastAsia="Calibri"/>
      <w:b/>
      <w:bCs/>
      <w:kern w:val="36"/>
      <w:sz w:val="48"/>
      <w:szCs w:val="48"/>
      <w:lang w:val="x-none" w:eastAsia="ru-RU"/>
    </w:rPr>
  </w:style>
  <w:style w:type="paragraph" w:styleId="6">
    <w:name w:val="heading 6"/>
    <w:basedOn w:val="a"/>
    <w:next w:val="a"/>
    <w:link w:val="60"/>
    <w:qFormat/>
    <w:rsid w:val="00893A0A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eastAsia="Calibri"/>
    </w:rPr>
  </w:style>
  <w:style w:type="paragraph" w:styleId="a4">
    <w:name w:val="List Paragraph"/>
    <w:link w:val="a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6">
    <w:name w:val="М_обыч"/>
    <w:qFormat/>
    <w:pPr>
      <w:keepNext/>
      <w:tabs>
        <w:tab w:val="left" w:pos="7088"/>
      </w:tabs>
      <w:spacing w:before="120"/>
      <w:ind w:firstLine="567"/>
      <w:jc w:val="both"/>
    </w:pPr>
    <w:rPr>
      <w:kern w:val="1"/>
      <w:sz w:val="22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Andale Sans UI" w:cs="Tahoma"/>
      <w:kern w:val="1"/>
      <w:lang w:val="de-DE" w:eastAsia="ja-JP" w:bidi="fa-IR"/>
    </w:rPr>
  </w:style>
  <w:style w:type="paragraph" w:customStyle="1" w:styleId="11">
    <w:name w:val="Абзац списка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Верхний колонтитул1"/>
    <w:qFormat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paragraph" w:customStyle="1" w:styleId="110">
    <w:name w:val="Заголовок 1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5" w:after="225"/>
      <w:outlineLvl w:val="0"/>
    </w:pPr>
    <w:rPr>
      <w:rFonts w:ascii="Calibri" w:hAnsi="Calibri" w:cs="Calibri"/>
      <w:b/>
      <w:noProof/>
      <w:sz w:val="48"/>
      <w:szCs w:val="48"/>
    </w:rPr>
  </w:style>
  <w:style w:type="paragraph" w:customStyle="1" w:styleId="a7">
    <w:name w:val="Письмо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320" w:lineRule="exact"/>
      <w:ind w:firstLine="720"/>
      <w:jc w:val="both"/>
    </w:pPr>
    <w:rPr>
      <w:sz w:val="28"/>
      <w:szCs w:val="28"/>
    </w:rPr>
  </w:style>
  <w:style w:type="paragraph" w:styleId="a8">
    <w:name w:val="Normal (Web)"/>
    <w:qFormat/>
    <w:pPr>
      <w:spacing w:before="100" w:beforeAutospacing="1" w:after="100" w:afterAutospacing="1"/>
    </w:pPr>
  </w:style>
  <w:style w:type="paragraph" w:customStyle="1" w:styleId="a9">
    <w:name w:val="обычный"/>
    <w:qFormat/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szCs w:val="20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styleId="ab">
    <w:name w:val="Hyperlink"/>
    <w:rPr>
      <w:rFonts w:ascii="Calibri" w:eastAsia="Calibri" w:hAnsi="Calibri"/>
      <w:color w:val="0000FF"/>
      <w:sz w:val="22"/>
      <w:szCs w:val="22"/>
      <w:u w:val="single"/>
    </w:rPr>
  </w:style>
  <w:style w:type="character" w:styleId="ac">
    <w:name w:val="FollowedHyperlink"/>
    <w:rPr>
      <w:color w:val="800080"/>
      <w:u w:val="single"/>
    </w:rPr>
  </w:style>
  <w:style w:type="character" w:customStyle="1" w:styleId="apple-converted-space">
    <w:name w:val="apple-converted-space"/>
  </w:style>
  <w:style w:type="character" w:customStyle="1" w:styleId="requestcount">
    <w:name w:val="requestcount"/>
  </w:style>
  <w:style w:type="character" w:customStyle="1" w:styleId="ad">
    <w:name w:val="Верхний колонтитул Знак"/>
    <w:rPr>
      <w:rFonts w:ascii="Calibri" w:hAnsi="Calibri"/>
      <w:sz w:val="20"/>
      <w:szCs w:val="20"/>
    </w:rPr>
  </w:style>
  <w:style w:type="character" w:customStyle="1" w:styleId="FontStyle12">
    <w:name w:val="Font Style12"/>
    <w:rPr>
      <w:sz w:val="26"/>
      <w:szCs w:val="26"/>
    </w:rPr>
  </w:style>
  <w:style w:type="character" w:customStyle="1" w:styleId="st">
    <w:name w:val="st"/>
  </w:style>
  <w:style w:type="paragraph" w:styleId="ae">
    <w:name w:val="header"/>
    <w:link w:val="13"/>
    <w:qFormat/>
    <w:rsid w:val="00465FDA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13">
    <w:name w:val="Верхний колонтитул Знак1"/>
    <w:basedOn w:val="a0"/>
    <w:link w:val="ae"/>
    <w:rsid w:val="00465FDA"/>
    <w:rPr>
      <w:rFonts w:ascii="Calibri" w:eastAsia="Calibri" w:hAnsi="Calibri" w:cs="Calibri"/>
      <w:sz w:val="22"/>
      <w:szCs w:val="22"/>
    </w:rPr>
  </w:style>
  <w:style w:type="character" w:customStyle="1" w:styleId="normaltextrunscx27908050">
    <w:name w:val="normaltextrun scx27908050"/>
    <w:basedOn w:val="a0"/>
    <w:rsid w:val="00465FDA"/>
  </w:style>
  <w:style w:type="table" w:styleId="af">
    <w:name w:val="Table Grid"/>
    <w:basedOn w:val="a1"/>
    <w:uiPriority w:val="59"/>
    <w:rsid w:val="00465F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link w:val="14"/>
    <w:qFormat/>
    <w:rsid w:val="00D5106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uiPriority w:val="99"/>
    <w:semiHidden/>
    <w:rsid w:val="00D5106C"/>
  </w:style>
  <w:style w:type="character" w:customStyle="1" w:styleId="14">
    <w:name w:val="Нижний колонтитул Знак1"/>
    <w:basedOn w:val="a0"/>
    <w:link w:val="af0"/>
    <w:rsid w:val="00D5106C"/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93A0A"/>
    <w:rPr>
      <w:rFonts w:eastAsia="Calibri"/>
      <w:b/>
      <w:bCs/>
      <w:kern w:val="36"/>
      <w:sz w:val="48"/>
      <w:szCs w:val="48"/>
      <w:lang w:val="x-none" w:eastAsia="ru-RU"/>
    </w:rPr>
  </w:style>
  <w:style w:type="character" w:customStyle="1" w:styleId="60">
    <w:name w:val="Заголовок 6 Знак"/>
    <w:basedOn w:val="a0"/>
    <w:link w:val="6"/>
    <w:rsid w:val="00893A0A"/>
    <w:rPr>
      <w:rFonts w:ascii="Cambria" w:eastAsia="Calibri" w:hAnsi="Cambria"/>
      <w:i/>
      <w:iCs/>
      <w:color w:val="243F60"/>
      <w:lang w:val="x-none" w:eastAsia="ru-RU"/>
    </w:rPr>
  </w:style>
  <w:style w:type="paragraph" w:styleId="af2">
    <w:name w:val="Body Text Indent"/>
    <w:aliases w:val="текст,Основной текст 1,Нумерованный список !!,Надин стиль"/>
    <w:basedOn w:val="a"/>
    <w:link w:val="af3"/>
    <w:rsid w:val="00893A0A"/>
    <w:pPr>
      <w:ind w:firstLine="720"/>
      <w:jc w:val="both"/>
    </w:pPr>
    <w:rPr>
      <w:rFonts w:eastAsia="Calibri"/>
      <w:sz w:val="20"/>
      <w:szCs w:val="20"/>
      <w:lang w:val="x-none" w:eastAsia="ru-RU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rsid w:val="00893A0A"/>
    <w:rPr>
      <w:rFonts w:eastAsia="Calibri"/>
      <w:sz w:val="20"/>
      <w:szCs w:val="20"/>
      <w:lang w:val="x-none" w:eastAsia="ru-RU"/>
    </w:rPr>
  </w:style>
  <w:style w:type="paragraph" w:styleId="af4">
    <w:name w:val="No Spacing"/>
    <w:qFormat/>
    <w:rsid w:val="00893A0A"/>
    <w:rPr>
      <w:rFonts w:ascii="Calibri" w:hAnsi="Calibri"/>
      <w:sz w:val="22"/>
      <w:szCs w:val="22"/>
      <w:lang w:eastAsia="en-US"/>
    </w:rPr>
  </w:style>
  <w:style w:type="paragraph" w:customStyle="1" w:styleId="af5">
    <w:name w:val="Содержимое таблицы"/>
    <w:basedOn w:val="a"/>
    <w:rsid w:val="00893A0A"/>
    <w:pPr>
      <w:widowControl w:val="0"/>
      <w:suppressLineNumbers/>
      <w:suppressAutoHyphens/>
    </w:pPr>
    <w:rPr>
      <w:rFonts w:eastAsia="SimSun" w:cs="Mangal"/>
      <w:lang w:bidi="hi-IN"/>
    </w:rPr>
  </w:style>
  <w:style w:type="character" w:customStyle="1" w:styleId="a5">
    <w:name w:val="Абзац списка Знак"/>
    <w:basedOn w:val="a0"/>
    <w:link w:val="a4"/>
    <w:uiPriority w:val="34"/>
    <w:rsid w:val="00F66598"/>
    <w:rPr>
      <w:rFonts w:ascii="Calibri" w:eastAsia="Calibri" w:hAnsi="Calibri"/>
      <w:sz w:val="22"/>
      <w:szCs w:val="22"/>
    </w:rPr>
  </w:style>
  <w:style w:type="character" w:styleId="af6">
    <w:name w:val="Unresolved Mention"/>
    <w:basedOn w:val="a0"/>
    <w:uiPriority w:val="99"/>
    <w:semiHidden/>
    <w:unhideWhenUsed/>
    <w:rsid w:val="00F1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ib.dvfu.ru/lib/item?id=chamo:880753&amp;theme=FEFU" TargetMode="External"/><Relationship Id="rId18" Type="http://schemas.openxmlformats.org/officeDocument/2006/relationships/hyperlink" Target="https://www.emis.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reader/book/59618/#2" TargetMode="External"/><Relationship Id="rId17" Type="http://schemas.openxmlformats.org/officeDocument/2006/relationships/hyperlink" Target="http://diss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net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596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ps.webofknowledge.com/" TargetMode="External"/><Relationship Id="rId10" Type="http://schemas.openxmlformats.org/officeDocument/2006/relationships/hyperlink" Target="https://e.lanbook.com/reader/book/59618" TargetMode="External"/><Relationship Id="rId19" Type="http://schemas.openxmlformats.org/officeDocument/2006/relationships/hyperlink" Target="http://search.ebscohost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copus.com/home.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21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Сверкунова Татьяна Нестеровна</dc:creator>
  <cp:keywords/>
  <dc:description/>
  <cp:lastModifiedBy>Алена Степанова</cp:lastModifiedBy>
  <cp:revision>53</cp:revision>
  <cp:lastPrinted>2016-10-03T05:27:00Z</cp:lastPrinted>
  <dcterms:created xsi:type="dcterms:W3CDTF">2016-02-27T03:54:00Z</dcterms:created>
  <dcterms:modified xsi:type="dcterms:W3CDTF">2020-06-05T10:52:00Z</dcterms:modified>
</cp:coreProperties>
</file>