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6E" w:rsidRPr="00D77814" w:rsidRDefault="00C3676E" w:rsidP="00C3676E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7814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br w:type="page"/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дисциплины </w:t>
      </w:r>
    </w:p>
    <w:p w:rsidR="00C3676E" w:rsidRPr="00D77814" w:rsidRDefault="00C3676E" w:rsidP="00C3676E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Функциональные стили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C3676E" w:rsidRPr="00D77814" w:rsidRDefault="00C3676E" w:rsidP="00C3676E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</w:p>
    <w:p w:rsidR="00C3676E" w:rsidRPr="00D77814" w:rsidRDefault="00C3676E" w:rsidP="00C367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Учебная дисциплина </w:t>
      </w:r>
      <w:r w:rsidRPr="00D53C2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Б1.Б.13.3 </w:t>
      </w: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Функциональные стили</w:t>
      </w: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r w:rsidRPr="00D7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 w:rsidRPr="00D7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курса, обучающихся по направлению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специалистов45.05.01 Перевод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переводоведение</w:t>
      </w:r>
      <w:proofErr w:type="spellEnd"/>
      <w:r w:rsidRPr="00D77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Лингвистическое обеспечение военной деятельности (китайский и английский языки)</w:t>
      </w:r>
      <w:proofErr w:type="gramStart"/>
      <w:r w:rsidRPr="00D77814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gramEnd"/>
      <w:r w:rsidRPr="00D7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5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ВО по данному направлению. </w:t>
      </w:r>
    </w:p>
    <w:p w:rsidR="00C3676E" w:rsidRPr="00D77814" w:rsidRDefault="00C3676E" w:rsidP="00C3676E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Общая трудоемкость освоения дисциплины составляет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зачетных</w:t>
      </w:r>
      <w:proofErr w:type="gramEnd"/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единицу,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108</w:t>
      </w: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часов. Учебным планом предусмотрены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практические </w:t>
      </w: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занятия </w:t>
      </w:r>
      <w:r w:rsidRPr="00D7781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40</w:t>
      </w: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часов и самостоятельная работа студента в объеме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68 </w:t>
      </w: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>часов</w:t>
      </w:r>
      <w:r w:rsidRPr="00D77814">
        <w:rPr>
          <w:rFonts w:ascii="Times New Roman" w:eastAsia="SimSu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Дисциплина реализуется на 5</w:t>
      </w: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курсе в</w:t>
      </w:r>
      <w:proofErr w:type="gramStart"/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>семестре. В качестве формы отчетности по дисциплине предусмотрен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>зачет.</w:t>
      </w:r>
    </w:p>
    <w:p w:rsidR="00C3676E" w:rsidRPr="00E17431" w:rsidRDefault="00C3676E" w:rsidP="00C3676E">
      <w:pPr>
        <w:spacing w:line="36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7781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Дисциплина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Функциональные стили</w:t>
      </w:r>
      <w:r w:rsidRPr="00D7781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» относится к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базовой </w:t>
      </w:r>
      <w:r w:rsidRPr="00D7781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части учебного плана подготовки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Pr="00D7781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174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Дисциплина нацелена на подготовку высококвалифицированных китаеведов, способных предоставлять информационные, коммуникационные, аналитические, консультационные, образовательные и иные услуги со знанием особенностей функционирования текстов разной жанрово-стилевой принадлежности в разных сферах коммуникативной деятельности организациям, учреждениям и частным лицам, нуждающимся в комплексной и систематизированной информации о Китае.</w:t>
      </w:r>
    </w:p>
    <w:p w:rsidR="00C3676E" w:rsidRPr="00D77814" w:rsidRDefault="00C3676E" w:rsidP="00C367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61BB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Дисциплина «Функциональные стили» логически и содержательно связана с предыдущими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курсами</w:t>
      </w:r>
      <w:r w:rsidRPr="00061BB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 «Практический курс китайского языка», «Стилистика», «Аналитическое чтение».</w:t>
      </w:r>
    </w:p>
    <w:p w:rsidR="00C3676E" w:rsidRDefault="00C3676E" w:rsidP="00C3676E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Целями</w:t>
      </w: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освоения учебной дисциплины «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Функциональные стили» являются:</w:t>
      </w:r>
    </w:p>
    <w:p w:rsidR="00C3676E" w:rsidRPr="00C3676E" w:rsidRDefault="00C3676E" w:rsidP="00C3676E">
      <w:pPr>
        <w:pStyle w:val="ab"/>
        <w:numPr>
          <w:ilvl w:val="0"/>
          <w:numId w:val="2"/>
        </w:numPr>
        <w:spacing w:after="0" w:line="360" w:lineRule="auto"/>
        <w:ind w:left="0" w:firstLine="567"/>
        <w:jc w:val="both"/>
        <w:rPr>
          <w:szCs w:val="28"/>
          <w:lang w:val="ru-RU"/>
        </w:rPr>
      </w:pPr>
      <w:r w:rsidRPr="00C3676E">
        <w:rPr>
          <w:szCs w:val="28"/>
          <w:lang w:val="ru-RU"/>
        </w:rPr>
        <w:t xml:space="preserve">закрепление у студентов ключевых понятий функциональной стилистики;  </w:t>
      </w:r>
    </w:p>
    <w:p w:rsidR="00C3676E" w:rsidRPr="00C3676E" w:rsidRDefault="00C3676E" w:rsidP="00C3676E">
      <w:pPr>
        <w:pStyle w:val="ab"/>
        <w:numPr>
          <w:ilvl w:val="0"/>
          <w:numId w:val="2"/>
        </w:numPr>
        <w:spacing w:after="0" w:line="360" w:lineRule="auto"/>
        <w:ind w:left="0" w:firstLine="567"/>
        <w:jc w:val="both"/>
        <w:rPr>
          <w:szCs w:val="28"/>
          <w:lang w:val="ru-RU"/>
        </w:rPr>
      </w:pPr>
      <w:r w:rsidRPr="00C3676E">
        <w:rPr>
          <w:szCs w:val="28"/>
          <w:lang w:val="ru-RU"/>
        </w:rPr>
        <w:lastRenderedPageBreak/>
        <w:t>ознакомление студентов с методологическими подходами, историей и современным состоянием функциональной стилистики китайского языка;</w:t>
      </w:r>
    </w:p>
    <w:p w:rsidR="00C3676E" w:rsidRPr="00C3676E" w:rsidRDefault="00C3676E" w:rsidP="00C3676E">
      <w:pPr>
        <w:pStyle w:val="ab"/>
        <w:numPr>
          <w:ilvl w:val="0"/>
          <w:numId w:val="2"/>
        </w:numPr>
        <w:spacing w:after="0" w:line="360" w:lineRule="auto"/>
        <w:ind w:left="0" w:firstLine="567"/>
        <w:jc w:val="both"/>
        <w:rPr>
          <w:szCs w:val="28"/>
          <w:lang w:val="ru-RU"/>
        </w:rPr>
      </w:pPr>
      <w:r w:rsidRPr="00C3676E">
        <w:rPr>
          <w:szCs w:val="28"/>
          <w:lang w:val="ru-RU"/>
        </w:rPr>
        <w:t xml:space="preserve">отработка и закрепление навыков работы с </w:t>
      </w:r>
      <w:proofErr w:type="spellStart"/>
      <w:r w:rsidRPr="00C3676E">
        <w:rPr>
          <w:szCs w:val="28"/>
          <w:lang w:val="ru-RU"/>
        </w:rPr>
        <w:t>китайскоми</w:t>
      </w:r>
      <w:proofErr w:type="spellEnd"/>
      <w:r w:rsidRPr="00C3676E">
        <w:rPr>
          <w:szCs w:val="28"/>
          <w:lang w:val="ru-RU"/>
        </w:rPr>
        <w:t xml:space="preserve"> текстами разнообразных функциональных стилей;</w:t>
      </w:r>
    </w:p>
    <w:p w:rsidR="00C3676E" w:rsidRPr="00C3676E" w:rsidRDefault="00C3676E" w:rsidP="00C3676E">
      <w:pPr>
        <w:pStyle w:val="ab"/>
        <w:numPr>
          <w:ilvl w:val="0"/>
          <w:numId w:val="2"/>
        </w:numPr>
        <w:spacing w:after="0" w:line="360" w:lineRule="auto"/>
        <w:ind w:left="0" w:firstLine="567"/>
        <w:jc w:val="both"/>
        <w:rPr>
          <w:szCs w:val="28"/>
          <w:lang w:val="ru-RU"/>
        </w:rPr>
      </w:pPr>
      <w:r w:rsidRPr="00C3676E">
        <w:rPr>
          <w:szCs w:val="28"/>
          <w:lang w:val="ru-RU"/>
        </w:rPr>
        <w:t>развитие у студентов навыков чтения и перевода текстов на китайском языке с различной стилевой окраской.</w:t>
      </w:r>
    </w:p>
    <w:p w:rsidR="00C3676E" w:rsidRPr="00D77814" w:rsidRDefault="00C3676E" w:rsidP="00C3676E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7781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Задачи:</w:t>
      </w:r>
    </w:p>
    <w:p w:rsidR="00C3676E" w:rsidRPr="00C3676E" w:rsidRDefault="00C3676E" w:rsidP="00C3676E">
      <w:pPr>
        <w:pStyle w:val="ab"/>
        <w:numPr>
          <w:ilvl w:val="0"/>
          <w:numId w:val="2"/>
        </w:numPr>
        <w:spacing w:after="0" w:line="360" w:lineRule="auto"/>
        <w:ind w:left="0" w:firstLine="567"/>
        <w:jc w:val="both"/>
        <w:rPr>
          <w:szCs w:val="28"/>
          <w:lang w:val="ru-RU"/>
        </w:rPr>
      </w:pPr>
      <w:r w:rsidRPr="00C3676E">
        <w:rPr>
          <w:szCs w:val="28"/>
          <w:lang w:val="ru-RU"/>
        </w:rPr>
        <w:t xml:space="preserve">овладеть навыками стилистического анализа текста на китайском языке с использованием принятых в стилистике приемов и методов; </w:t>
      </w:r>
    </w:p>
    <w:p w:rsidR="00C3676E" w:rsidRPr="00C3676E" w:rsidRDefault="00C3676E" w:rsidP="00C3676E">
      <w:pPr>
        <w:pStyle w:val="ab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szCs w:val="28"/>
          <w:lang w:val="ru-RU"/>
        </w:rPr>
      </w:pPr>
      <w:r w:rsidRPr="00C3676E">
        <w:rPr>
          <w:szCs w:val="28"/>
          <w:lang w:val="ru-RU"/>
        </w:rPr>
        <w:t xml:space="preserve">понять условия </w:t>
      </w:r>
      <w:proofErr w:type="spellStart"/>
      <w:r w:rsidRPr="00C3676E">
        <w:rPr>
          <w:szCs w:val="28"/>
          <w:lang w:val="ru-RU"/>
        </w:rPr>
        <w:t>функционированиястилей</w:t>
      </w:r>
      <w:proofErr w:type="spellEnd"/>
      <w:r w:rsidRPr="00C3676E">
        <w:rPr>
          <w:szCs w:val="28"/>
          <w:lang w:val="ru-RU"/>
        </w:rPr>
        <w:t xml:space="preserve"> и жанров современного китайского языка;</w:t>
      </w:r>
    </w:p>
    <w:p w:rsidR="00C3676E" w:rsidRPr="00C3676E" w:rsidRDefault="00C3676E" w:rsidP="00C3676E">
      <w:pPr>
        <w:pStyle w:val="ab"/>
        <w:numPr>
          <w:ilvl w:val="0"/>
          <w:numId w:val="2"/>
        </w:numPr>
        <w:spacing w:after="0" w:line="360" w:lineRule="auto"/>
        <w:ind w:left="0" w:firstLine="567"/>
        <w:jc w:val="both"/>
        <w:rPr>
          <w:szCs w:val="28"/>
          <w:lang w:val="ru-RU"/>
        </w:rPr>
      </w:pPr>
      <w:r w:rsidRPr="00C3676E">
        <w:rPr>
          <w:szCs w:val="28"/>
          <w:lang w:val="ru-RU"/>
        </w:rPr>
        <w:t>сформировать навыки анализа ситуации общения и выбора     языковых средств, соотносимых с конкретной стилистической ситуацией;</w:t>
      </w:r>
    </w:p>
    <w:p w:rsidR="00C3676E" w:rsidRPr="00C3676E" w:rsidRDefault="00C3676E" w:rsidP="00C3676E">
      <w:pPr>
        <w:pStyle w:val="ab"/>
        <w:numPr>
          <w:ilvl w:val="0"/>
          <w:numId w:val="2"/>
        </w:numPr>
        <w:spacing w:after="0" w:line="360" w:lineRule="auto"/>
        <w:ind w:left="0" w:firstLine="567"/>
        <w:jc w:val="both"/>
        <w:rPr>
          <w:szCs w:val="28"/>
          <w:lang w:val="ru-RU"/>
        </w:rPr>
      </w:pPr>
      <w:r w:rsidRPr="00C3676E">
        <w:rPr>
          <w:szCs w:val="28"/>
          <w:lang w:val="ru-RU"/>
        </w:rPr>
        <w:t>сформировать умение находить связь между теорией стилистики и   практической работой над китайскими текстами;</w:t>
      </w:r>
    </w:p>
    <w:p w:rsidR="00C3676E" w:rsidRPr="00C3676E" w:rsidRDefault="00C3676E" w:rsidP="00C3676E">
      <w:pPr>
        <w:pStyle w:val="ab"/>
        <w:numPr>
          <w:ilvl w:val="0"/>
          <w:numId w:val="2"/>
        </w:numPr>
        <w:spacing w:after="0" w:line="360" w:lineRule="auto"/>
        <w:ind w:left="0" w:firstLine="567"/>
        <w:jc w:val="both"/>
        <w:rPr>
          <w:szCs w:val="28"/>
          <w:lang w:val="ru-RU"/>
        </w:rPr>
      </w:pPr>
      <w:r w:rsidRPr="00C3676E">
        <w:rPr>
          <w:szCs w:val="28"/>
          <w:lang w:val="ru-RU"/>
        </w:rPr>
        <w:t>овладеть лексическими, грамматическими и стилистическими  особенностями языка с позиций их функционирования в разных стилях.</w:t>
      </w:r>
    </w:p>
    <w:p w:rsidR="00C3676E" w:rsidRPr="00C3676E" w:rsidRDefault="00C3676E" w:rsidP="00C3676E">
      <w:pPr>
        <w:pStyle w:val="ab"/>
        <w:spacing w:line="360" w:lineRule="auto"/>
        <w:ind w:left="142" w:firstLine="425"/>
        <w:jc w:val="both"/>
        <w:rPr>
          <w:szCs w:val="28"/>
          <w:lang w:val="ru-RU"/>
        </w:rPr>
      </w:pPr>
      <w:r w:rsidRPr="00C3676E">
        <w:rPr>
          <w:szCs w:val="28"/>
          <w:lang w:val="ru-RU"/>
        </w:rPr>
        <w:t xml:space="preserve">Для успешного изучения дисциплины «Функциональные стили» у </w:t>
      </w:r>
      <w:proofErr w:type="gramStart"/>
      <w:r w:rsidRPr="00C3676E">
        <w:rPr>
          <w:szCs w:val="28"/>
          <w:lang w:val="ru-RU"/>
        </w:rPr>
        <w:t>обучающихся</w:t>
      </w:r>
      <w:proofErr w:type="gramEnd"/>
      <w:r w:rsidRPr="00C3676E">
        <w:rPr>
          <w:szCs w:val="28"/>
          <w:lang w:val="ru-RU"/>
        </w:rPr>
        <w:t xml:space="preserve"> должны быть сформированы следующие предварительные компетенции:</w:t>
      </w:r>
    </w:p>
    <w:p w:rsidR="00C3676E" w:rsidRPr="00D53C2F" w:rsidRDefault="00C3676E" w:rsidP="00C3676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42" w:firstLine="425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53C2F">
        <w:rPr>
          <w:rFonts w:ascii="Times New Roman" w:eastAsia="SimSun" w:hAnsi="Times New Roman" w:cs="Times New Roman"/>
          <w:sz w:val="28"/>
          <w:szCs w:val="28"/>
          <w:lang w:eastAsia="ru-RU"/>
        </w:rPr>
        <w:t>способность 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форм;</w:t>
      </w:r>
    </w:p>
    <w:p w:rsidR="00C3676E" w:rsidRPr="00D53C2F" w:rsidRDefault="00C3676E" w:rsidP="00C3676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42" w:firstLine="425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53C2F">
        <w:rPr>
          <w:rFonts w:ascii="Times New Roman" w:eastAsia="SimSun" w:hAnsi="Times New Roman" w:cs="Times New Roman"/>
          <w:sz w:val="28"/>
          <w:szCs w:val="28"/>
          <w:lang w:eastAsia="ru-RU"/>
        </w:rPr>
        <w:t>способность  владеть устойчивыми навыками порождения речи на иностранных языках с учетом их фонетической организации, сохранения темпа, нормы, узуса и стиля языка;</w:t>
      </w:r>
    </w:p>
    <w:p w:rsidR="00C3676E" w:rsidRPr="00D53C2F" w:rsidRDefault="00C3676E" w:rsidP="00C3676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42" w:firstLine="425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53C2F">
        <w:rPr>
          <w:rFonts w:ascii="Times New Roman" w:eastAsia="SimSun" w:hAnsi="Times New Roman" w:cs="Times New Roman"/>
          <w:sz w:val="28"/>
          <w:szCs w:val="28"/>
          <w:lang w:eastAsia="ru-RU"/>
        </w:rPr>
        <w:t>способность проводить лингвистический анализ текста/</w:t>
      </w:r>
      <w:proofErr w:type="spellStart"/>
      <w:r w:rsidRPr="00D53C2F">
        <w:rPr>
          <w:rFonts w:ascii="Times New Roman" w:eastAsia="SimSun" w:hAnsi="Times New Roman" w:cs="Times New Roman"/>
          <w:sz w:val="28"/>
          <w:szCs w:val="28"/>
          <w:lang w:eastAsia="ru-RU"/>
        </w:rPr>
        <w:t>дискурса</w:t>
      </w:r>
      <w:proofErr w:type="spellEnd"/>
      <w:r w:rsidRPr="00D53C2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основе системных знаний  современного этапа и истории развития изучаемых языков.</w:t>
      </w:r>
    </w:p>
    <w:p w:rsidR="00C3676E" w:rsidRPr="00D77814" w:rsidRDefault="00C3676E" w:rsidP="00C3676E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В результате изучения данной дисциплины у </w:t>
      </w:r>
      <w:proofErr w:type="gramStart"/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778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формируются следующие профессиональные компетенции: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1132"/>
        <w:gridCol w:w="5521"/>
      </w:tblGrid>
      <w:tr w:rsidR="00C3676E" w:rsidRPr="00D77814" w:rsidTr="00AA4B65">
        <w:trPr>
          <w:jc w:val="center"/>
        </w:trPr>
        <w:tc>
          <w:tcPr>
            <w:tcW w:w="1269" w:type="pct"/>
          </w:tcPr>
          <w:p w:rsidR="00C3676E" w:rsidRPr="00D77814" w:rsidRDefault="00C3676E" w:rsidP="00AA4B65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7781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731" w:type="pct"/>
            <w:gridSpan w:val="2"/>
            <w:vAlign w:val="center"/>
          </w:tcPr>
          <w:p w:rsidR="00C3676E" w:rsidRPr="00D77814" w:rsidRDefault="00C3676E" w:rsidP="00AA4B65">
            <w:pPr>
              <w:spacing w:after="0" w:line="276" w:lineRule="auto"/>
              <w:ind w:firstLine="28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7781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C3676E" w:rsidRPr="00D77814" w:rsidTr="00AA4B65">
        <w:trPr>
          <w:trHeight w:val="238"/>
          <w:jc w:val="center"/>
        </w:trPr>
        <w:tc>
          <w:tcPr>
            <w:tcW w:w="12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D53C2F" w:rsidRDefault="00C3676E" w:rsidP="00AA4B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53C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ПК-5:</w:t>
            </w:r>
          </w:p>
          <w:p w:rsidR="00C3676E" w:rsidRPr="00D53C2F" w:rsidRDefault="00C3676E" w:rsidP="00AA4B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53C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способность владеть всеми регистрами общения: официальным, неофициальным, нейтральным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3676E" w:rsidRPr="00D53C2F" w:rsidRDefault="00C3676E" w:rsidP="00AA4B65">
            <w:pPr>
              <w:rPr>
                <w:rFonts w:ascii="Times New Roman" w:hAnsi="Times New Roman"/>
                <w:sz w:val="24"/>
                <w:szCs w:val="24"/>
              </w:rPr>
            </w:pPr>
            <w:r w:rsidRPr="00D53C2F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3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3676E" w:rsidRPr="00E17431" w:rsidRDefault="00C3676E" w:rsidP="00AA4B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43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17431">
              <w:rPr>
                <w:rFonts w:ascii="Times New Roman" w:hAnsi="Times New Roman"/>
                <w:sz w:val="24"/>
                <w:szCs w:val="24"/>
              </w:rPr>
              <w:t>основы стилистики китайского языка</w:t>
            </w:r>
          </w:p>
        </w:tc>
      </w:tr>
      <w:tr w:rsidR="00C3676E" w:rsidRPr="00D77814" w:rsidTr="00AA4B65">
        <w:trPr>
          <w:trHeight w:val="1570"/>
          <w:jc w:val="center"/>
        </w:trPr>
        <w:tc>
          <w:tcPr>
            <w:tcW w:w="126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D53C2F" w:rsidRDefault="00C3676E" w:rsidP="00AA4B65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3676E" w:rsidRPr="00D53C2F" w:rsidRDefault="00C3676E" w:rsidP="00AA4B65">
            <w:pPr>
              <w:rPr>
                <w:rFonts w:ascii="Times New Roman" w:hAnsi="Times New Roman"/>
                <w:sz w:val="24"/>
                <w:szCs w:val="24"/>
              </w:rPr>
            </w:pPr>
            <w:r w:rsidRPr="00D53C2F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30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3676E" w:rsidRPr="00E17431" w:rsidRDefault="00C3676E" w:rsidP="00AA4B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31">
              <w:rPr>
                <w:rFonts w:ascii="Times New Roman" w:hAnsi="Times New Roman"/>
                <w:sz w:val="24"/>
                <w:szCs w:val="24"/>
              </w:rPr>
              <w:t>- применять теоретические знания по дисциплине на практике во всех регистрах общения</w:t>
            </w:r>
          </w:p>
        </w:tc>
      </w:tr>
      <w:tr w:rsidR="00C3676E" w:rsidRPr="00D77814" w:rsidTr="00AA4B65">
        <w:trPr>
          <w:trHeight w:val="430"/>
          <w:jc w:val="center"/>
        </w:trPr>
        <w:tc>
          <w:tcPr>
            <w:tcW w:w="12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D53C2F" w:rsidRDefault="00C3676E" w:rsidP="00AA4B65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3676E" w:rsidRPr="00D53C2F" w:rsidRDefault="00C3676E" w:rsidP="00AA4B65">
            <w:pPr>
              <w:rPr>
                <w:rFonts w:ascii="Times New Roman" w:hAnsi="Times New Roman"/>
                <w:sz w:val="24"/>
                <w:szCs w:val="24"/>
              </w:rPr>
            </w:pPr>
            <w:r w:rsidRPr="00D53C2F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3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3676E" w:rsidRPr="00E17431" w:rsidRDefault="00C3676E" w:rsidP="00AA4B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31">
              <w:rPr>
                <w:rFonts w:ascii="Times New Roman" w:hAnsi="Times New Roman"/>
                <w:sz w:val="24"/>
                <w:szCs w:val="24"/>
              </w:rPr>
              <w:t>- терминологическим аппаратом дисциплины;</w:t>
            </w:r>
          </w:p>
          <w:p w:rsidR="00C3676E" w:rsidRPr="00E17431" w:rsidRDefault="00C3676E" w:rsidP="00AA4B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31">
              <w:rPr>
                <w:rFonts w:ascii="Times New Roman" w:hAnsi="Times New Roman"/>
                <w:sz w:val="24"/>
                <w:szCs w:val="24"/>
              </w:rPr>
              <w:t>- способностью строить тексты любой сложности в соответствии с регистром общения</w:t>
            </w:r>
          </w:p>
        </w:tc>
      </w:tr>
      <w:tr w:rsidR="00C3676E" w:rsidRPr="00D77814" w:rsidTr="00AA4B65">
        <w:trPr>
          <w:trHeight w:val="430"/>
          <w:jc w:val="center"/>
        </w:trPr>
        <w:tc>
          <w:tcPr>
            <w:tcW w:w="126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D53C2F" w:rsidRDefault="00C3676E" w:rsidP="00AA4B65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53C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ПК-6:</w:t>
            </w:r>
          </w:p>
          <w:p w:rsidR="00C3676E" w:rsidRPr="00D53C2F" w:rsidRDefault="00C3676E" w:rsidP="00AA4B6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53C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способность распознавать лингвистические маркеры социальных отношений и адекватно их использовать (формулы приветствия, прощания, эмоциональное восклицание), распознавать маркеры речевой характеристики человека на всех уровнях языка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D53C2F" w:rsidRDefault="00C3676E" w:rsidP="00AA4B65">
            <w:pPr>
              <w:rPr>
                <w:rFonts w:ascii="Times New Roman" w:hAnsi="Times New Roman"/>
                <w:sz w:val="24"/>
                <w:szCs w:val="24"/>
              </w:rPr>
            </w:pPr>
            <w:r w:rsidRPr="00D53C2F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3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E17431" w:rsidRDefault="00C3676E" w:rsidP="00AA4B65">
            <w:pPr>
              <w:adjustRightInd w:val="0"/>
              <w:snapToGrid w:val="0"/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431">
              <w:rPr>
                <w:rFonts w:ascii="Times New Roman" w:hAnsi="Times New Roman"/>
                <w:sz w:val="24"/>
                <w:szCs w:val="24"/>
              </w:rPr>
              <w:t xml:space="preserve">   - этикетные формулы приветствия, прощания, эмоционального восклицания в СКЯ;</w:t>
            </w:r>
          </w:p>
          <w:p w:rsidR="00C3676E" w:rsidRPr="00E17431" w:rsidRDefault="00C3676E" w:rsidP="00AA4B65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431">
              <w:rPr>
                <w:rFonts w:ascii="Times New Roman" w:hAnsi="Times New Roman"/>
                <w:sz w:val="24"/>
                <w:szCs w:val="24"/>
              </w:rPr>
              <w:t xml:space="preserve">   -    понятие маркеров социальных отношений;</w:t>
            </w:r>
          </w:p>
          <w:p w:rsidR="00C3676E" w:rsidRPr="00E17431" w:rsidRDefault="00C3676E" w:rsidP="00AA4B65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431">
              <w:rPr>
                <w:rFonts w:ascii="Times New Roman" w:hAnsi="Times New Roman"/>
                <w:sz w:val="24"/>
                <w:szCs w:val="24"/>
              </w:rPr>
              <w:t xml:space="preserve">   -  понятие речевой характеристики на всех уровнях языка.</w:t>
            </w:r>
          </w:p>
        </w:tc>
      </w:tr>
      <w:tr w:rsidR="00C3676E" w:rsidRPr="00D77814" w:rsidTr="00AA4B65">
        <w:trPr>
          <w:trHeight w:val="430"/>
          <w:jc w:val="center"/>
        </w:trPr>
        <w:tc>
          <w:tcPr>
            <w:tcW w:w="126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D53C2F" w:rsidRDefault="00C3676E" w:rsidP="00AA4B65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D53C2F" w:rsidRDefault="00C3676E" w:rsidP="00AA4B65">
            <w:pPr>
              <w:rPr>
                <w:rFonts w:ascii="Times New Roman" w:hAnsi="Times New Roman"/>
                <w:sz w:val="24"/>
                <w:szCs w:val="24"/>
              </w:rPr>
            </w:pPr>
            <w:r w:rsidRPr="00D53C2F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3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E17431" w:rsidRDefault="00C3676E" w:rsidP="00AA4B65">
            <w:pPr>
              <w:adjustRightInd w:val="0"/>
              <w:snapToGrid w:val="0"/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E17431">
              <w:rPr>
                <w:rFonts w:ascii="Times New Roman" w:hAnsi="Times New Roman"/>
                <w:sz w:val="24"/>
                <w:szCs w:val="24"/>
              </w:rPr>
              <w:t>- распознавать лингвистические маркеры социальных отношений;</w:t>
            </w:r>
          </w:p>
          <w:p w:rsidR="00C3676E" w:rsidRPr="00E17431" w:rsidRDefault="00C3676E" w:rsidP="00AA4B65">
            <w:pPr>
              <w:adjustRightInd w:val="0"/>
              <w:snapToGrid w:val="0"/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E17431">
              <w:rPr>
                <w:rFonts w:ascii="Times New Roman" w:hAnsi="Times New Roman"/>
                <w:sz w:val="24"/>
                <w:szCs w:val="24"/>
              </w:rPr>
              <w:t>- адекватно применять лингвистические маркеры социальных отношений.</w:t>
            </w:r>
          </w:p>
        </w:tc>
      </w:tr>
      <w:tr w:rsidR="00C3676E" w:rsidRPr="00D77814" w:rsidTr="00AA4B65">
        <w:trPr>
          <w:trHeight w:val="430"/>
          <w:jc w:val="center"/>
        </w:trPr>
        <w:tc>
          <w:tcPr>
            <w:tcW w:w="12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D53C2F" w:rsidRDefault="00C3676E" w:rsidP="00AA4B65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D53C2F" w:rsidRDefault="00C3676E" w:rsidP="00AA4B65">
            <w:pPr>
              <w:rPr>
                <w:rFonts w:ascii="Times New Roman" w:hAnsi="Times New Roman"/>
                <w:sz w:val="24"/>
                <w:szCs w:val="24"/>
              </w:rPr>
            </w:pPr>
            <w:r w:rsidRPr="00D53C2F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3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3676E" w:rsidRPr="00E17431" w:rsidRDefault="00C3676E" w:rsidP="00AA4B65">
            <w:pPr>
              <w:adjustRightInd w:val="0"/>
              <w:snapToGrid w:val="0"/>
              <w:spacing w:after="0" w:line="240" w:lineRule="auto"/>
              <w:ind w:left="31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431">
              <w:rPr>
                <w:rFonts w:ascii="Times New Roman" w:hAnsi="Times New Roman"/>
                <w:sz w:val="24"/>
                <w:szCs w:val="24"/>
              </w:rPr>
              <w:t>- способностью распознавать речевые характеристики на всех уровнях СКЯ;</w:t>
            </w:r>
          </w:p>
          <w:p w:rsidR="00C3676E" w:rsidRPr="00E17431" w:rsidRDefault="00C3676E" w:rsidP="00AA4B65">
            <w:pPr>
              <w:adjustRightInd w:val="0"/>
              <w:snapToGrid w:val="0"/>
              <w:spacing w:after="0" w:line="240" w:lineRule="auto"/>
              <w:ind w:left="31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431">
              <w:rPr>
                <w:rFonts w:ascii="Times New Roman" w:hAnsi="Times New Roman"/>
                <w:sz w:val="24"/>
                <w:szCs w:val="24"/>
              </w:rPr>
              <w:t>- порождать любой текст на китайском языке с учетом лингвистических маркеров социальных отношений.</w:t>
            </w:r>
          </w:p>
        </w:tc>
      </w:tr>
    </w:tbl>
    <w:p w:rsidR="00C3676E" w:rsidRPr="00D77814" w:rsidRDefault="00C3676E" w:rsidP="00C3676E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</w:p>
    <w:p w:rsidR="00C3676E" w:rsidRPr="00C3676E" w:rsidRDefault="00C3676E" w:rsidP="00C3676E">
      <w:pPr>
        <w:pStyle w:val="ab"/>
        <w:suppressAutoHyphens/>
        <w:ind w:left="0" w:firstLine="708"/>
        <w:jc w:val="both"/>
        <w:rPr>
          <w:szCs w:val="28"/>
          <w:lang w:val="ru-RU"/>
        </w:rPr>
      </w:pPr>
      <w:r w:rsidRPr="00C3676E">
        <w:rPr>
          <w:rFonts w:eastAsia="Times New Roman"/>
          <w:szCs w:val="28"/>
          <w:lang w:val="ru-RU"/>
        </w:rPr>
        <w:t xml:space="preserve">Для формирования вышеуказанных компетенций в рамках дисциплины </w:t>
      </w:r>
      <w:r w:rsidRPr="00C3676E">
        <w:rPr>
          <w:szCs w:val="28"/>
          <w:lang w:val="ru-RU"/>
        </w:rPr>
        <w:t>«Функциональные стили»</w:t>
      </w:r>
      <w:r w:rsidRPr="00C3676E">
        <w:rPr>
          <w:rFonts w:eastAsia="Times New Roman"/>
          <w:szCs w:val="28"/>
          <w:lang w:val="ru-RU"/>
        </w:rPr>
        <w:t xml:space="preserve"> применяются следующие методы интерактивного обучения: </w:t>
      </w:r>
      <w:r w:rsidRPr="00C3676E">
        <w:rPr>
          <w:szCs w:val="28"/>
          <w:lang w:val="ru-RU"/>
        </w:rPr>
        <w:t>презентации; дискуссии.</w:t>
      </w:r>
    </w:p>
    <w:p w:rsidR="00B85972" w:rsidRDefault="00B85972"/>
    <w:sectPr w:rsidR="00B85972" w:rsidSect="00B8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3D3C"/>
    <w:multiLevelType w:val="hybridMultilevel"/>
    <w:tmpl w:val="22C4FD3C"/>
    <w:lvl w:ilvl="0" w:tplc="7020DB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4B431F"/>
    <w:multiLevelType w:val="hybridMultilevel"/>
    <w:tmpl w:val="5A001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76E"/>
    <w:rsid w:val="00106D86"/>
    <w:rsid w:val="004865F6"/>
    <w:rsid w:val="005A41F7"/>
    <w:rsid w:val="007E01D6"/>
    <w:rsid w:val="00B85972"/>
    <w:rsid w:val="00C3676E"/>
    <w:rsid w:val="00ED4E48"/>
    <w:rsid w:val="00FE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6E"/>
    <w:pPr>
      <w:spacing w:after="160" w:line="259" w:lineRule="auto"/>
    </w:pPr>
    <w:rPr>
      <w:rFonts w:asciiTheme="minorHAnsi" w:hAnsiTheme="minorHAnsi"/>
      <w:sz w:val="22"/>
      <w:szCs w:val="22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FE69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3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3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3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3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3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6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6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6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6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6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6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69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6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6932"/>
    <w:pPr>
      <w:spacing w:after="200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E69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E6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E693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E6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E6932"/>
    <w:rPr>
      <w:b/>
      <w:bCs/>
    </w:rPr>
  </w:style>
  <w:style w:type="character" w:styleId="a9">
    <w:name w:val="Emphasis"/>
    <w:basedOn w:val="a0"/>
    <w:uiPriority w:val="20"/>
    <w:qFormat/>
    <w:rsid w:val="00FE6932"/>
    <w:rPr>
      <w:i/>
      <w:iCs/>
    </w:rPr>
  </w:style>
  <w:style w:type="paragraph" w:styleId="aa">
    <w:name w:val="No Spacing"/>
    <w:uiPriority w:val="1"/>
    <w:qFormat/>
    <w:rsid w:val="00FE6932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FE6932"/>
    <w:pPr>
      <w:spacing w:after="200" w:line="276" w:lineRule="auto"/>
      <w:ind w:left="720"/>
      <w:contextualSpacing/>
    </w:pPr>
    <w:rPr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6932"/>
    <w:pPr>
      <w:spacing w:after="200" w:line="276" w:lineRule="auto"/>
    </w:pPr>
    <w:rPr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E69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E693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E69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E69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69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69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69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69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69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3862</Characters>
  <Application>Microsoft Office Word</Application>
  <DocSecurity>0</DocSecurity>
  <Lines>32</Lines>
  <Paragraphs>9</Paragraphs>
  <ScaleCrop>false</ScaleCrop>
  <Company>Microsoft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2019-03-17T12:17:00Z</dcterms:created>
  <dcterms:modified xsi:type="dcterms:W3CDTF">2019-03-17T12:21:00Z</dcterms:modified>
</cp:coreProperties>
</file>