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6C" w:rsidRPr="00F575D1" w:rsidRDefault="0019246C" w:rsidP="0019246C">
      <w:pPr>
        <w:jc w:val="center"/>
        <w:rPr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-34290</wp:posOffset>
            </wp:positionV>
            <wp:extent cx="419100" cy="695325"/>
            <wp:effectExtent l="0" t="0" r="0" b="9525"/>
            <wp:wrapSquare wrapText="bothSides"/>
            <wp:docPr id="1" name="Рисунок 1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246C" w:rsidRPr="00F575D1" w:rsidRDefault="0019246C" w:rsidP="0019246C">
      <w:pPr>
        <w:pStyle w:val="a5"/>
        <w:tabs>
          <w:tab w:val="clear" w:pos="4677"/>
          <w:tab w:val="clear" w:pos="9355"/>
        </w:tabs>
        <w:suppressAutoHyphens/>
        <w:jc w:val="right"/>
        <w:rPr>
          <w:b/>
          <w:bCs/>
          <w:sz w:val="28"/>
          <w:szCs w:val="28"/>
        </w:rPr>
      </w:pPr>
    </w:p>
    <w:p w:rsidR="0019246C" w:rsidRPr="00F575D1" w:rsidRDefault="0019246C" w:rsidP="0019246C">
      <w:pPr>
        <w:shd w:val="clear" w:color="auto" w:fill="FFFFFF"/>
        <w:ind w:right="-284"/>
        <w:jc w:val="center"/>
        <w:rPr>
          <w:sz w:val="28"/>
          <w:szCs w:val="28"/>
        </w:rPr>
      </w:pPr>
    </w:p>
    <w:p w:rsidR="00B9065A" w:rsidRPr="00CC00C6" w:rsidRDefault="00B9065A" w:rsidP="00B9065A">
      <w:pPr>
        <w:spacing w:line="240" w:lineRule="auto"/>
        <w:jc w:val="both"/>
        <w:rPr>
          <w:sz w:val="28"/>
          <w:szCs w:val="28"/>
        </w:rPr>
      </w:pPr>
      <w:r w:rsidRPr="00CC00C6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 wp14:anchorId="67F207CA" wp14:editId="4B21CFFC">
            <wp:simplePos x="0" y="0"/>
            <wp:positionH relativeFrom="column">
              <wp:posOffset>2701290</wp:posOffset>
            </wp:positionH>
            <wp:positionV relativeFrom="paragraph">
              <wp:posOffset>-272415</wp:posOffset>
            </wp:positionV>
            <wp:extent cx="390525" cy="638175"/>
            <wp:effectExtent l="19050" t="0" r="9525" b="0"/>
            <wp:wrapSquare wrapText="bothSides"/>
            <wp:docPr id="4" name="Рисунок 6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065A" w:rsidRPr="00CC00C6" w:rsidRDefault="00B9065A" w:rsidP="00B9065A">
      <w:pPr>
        <w:shd w:val="clear" w:color="auto" w:fill="FFFFFF"/>
        <w:spacing w:line="240" w:lineRule="auto"/>
        <w:ind w:right="-284"/>
        <w:jc w:val="center"/>
        <w:rPr>
          <w:sz w:val="28"/>
          <w:szCs w:val="28"/>
        </w:rPr>
      </w:pPr>
    </w:p>
    <w:p w:rsidR="00B9065A" w:rsidRPr="00CC00C6" w:rsidRDefault="00B9065A" w:rsidP="00B9065A">
      <w:pPr>
        <w:shd w:val="clear" w:color="auto" w:fill="FFFFFF"/>
        <w:spacing w:line="240" w:lineRule="auto"/>
        <w:ind w:right="-284"/>
        <w:jc w:val="center"/>
        <w:rPr>
          <w:caps/>
        </w:rPr>
      </w:pPr>
      <w:r w:rsidRPr="00CC00C6">
        <w:t>МИНИСТЕРСТВО ОБРАЗОВАНИЯ И НАУКИ РОССИЙСКОЙ ФЕДЕРАЦИИ</w:t>
      </w:r>
    </w:p>
    <w:p w:rsidR="00B9065A" w:rsidRPr="00CC00C6" w:rsidRDefault="00B9065A" w:rsidP="00B9065A">
      <w:pPr>
        <w:spacing w:line="240" w:lineRule="auto"/>
        <w:jc w:val="center"/>
      </w:pPr>
      <w:r w:rsidRPr="00CC00C6">
        <w:t>Федеральное государственное автономное образовательное учреждение высшего образования</w:t>
      </w:r>
    </w:p>
    <w:p w:rsidR="00B9065A" w:rsidRPr="00CC00C6" w:rsidRDefault="00B9065A" w:rsidP="00B9065A">
      <w:pPr>
        <w:shd w:val="clear" w:color="auto" w:fill="FFFFFF"/>
        <w:spacing w:line="240" w:lineRule="auto"/>
        <w:jc w:val="center"/>
        <w:rPr>
          <w:b/>
          <w:bCs/>
          <w:sz w:val="28"/>
          <w:szCs w:val="28"/>
        </w:rPr>
      </w:pPr>
      <w:r w:rsidRPr="00CC00C6">
        <w:rPr>
          <w:b/>
          <w:bCs/>
          <w:sz w:val="28"/>
          <w:szCs w:val="28"/>
        </w:rPr>
        <w:t>«Дальневосточный федеральный университет»</w:t>
      </w:r>
    </w:p>
    <w:p w:rsidR="00B9065A" w:rsidRPr="00CC00C6" w:rsidRDefault="00B9065A" w:rsidP="00B9065A">
      <w:pPr>
        <w:shd w:val="clear" w:color="auto" w:fill="FFFFFF"/>
        <w:spacing w:line="240" w:lineRule="auto"/>
        <w:jc w:val="center"/>
        <w:rPr>
          <w:bCs/>
          <w:sz w:val="28"/>
          <w:szCs w:val="28"/>
        </w:rPr>
      </w:pPr>
      <w:r w:rsidRPr="00CC00C6">
        <w:rPr>
          <w:bCs/>
          <w:sz w:val="28"/>
          <w:szCs w:val="28"/>
        </w:rPr>
        <w:t>(ДВФУ)</w:t>
      </w:r>
    </w:p>
    <w:p w:rsidR="00B9065A" w:rsidRPr="00CC00C6" w:rsidRDefault="001F7CC0" w:rsidP="00B9065A">
      <w:pPr>
        <w:spacing w:line="240" w:lineRule="auto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2"/>
          <w:szCs w:val="22"/>
        </w:rPr>
        <w:pict>
          <v:line id="Прямая соединительная линия 1" o:spid="_x0000_s1031" style="position:absolute;flip:y;z-index:251674624;visibility:visibl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" strokeweight="4.5pt">
            <v:stroke linestyle="thickThin"/>
          </v:line>
        </w:pict>
      </w:r>
    </w:p>
    <w:p w:rsidR="00B9065A" w:rsidRPr="00CC00C6" w:rsidRDefault="00B9065A" w:rsidP="00B9065A">
      <w:pPr>
        <w:spacing w:line="240" w:lineRule="auto"/>
        <w:jc w:val="center"/>
        <w:rPr>
          <w:rFonts w:eastAsia="Times New Roman"/>
          <w:b/>
          <w:bCs/>
          <w:caps/>
        </w:rPr>
      </w:pPr>
      <w:r w:rsidRPr="00CC00C6">
        <w:rPr>
          <w:rFonts w:eastAsia="Times New Roman"/>
          <w:b/>
          <w:bCs/>
          <w:caps/>
        </w:rPr>
        <w:t>Школа биомедицны</w:t>
      </w:r>
    </w:p>
    <w:p w:rsidR="00B9065A" w:rsidRPr="00CC00C6" w:rsidRDefault="00B9065A" w:rsidP="00B9065A">
      <w:pPr>
        <w:spacing w:line="240" w:lineRule="auto"/>
        <w:jc w:val="center"/>
        <w:rPr>
          <w:rFonts w:eastAsia="Times New Roman"/>
          <w:b/>
          <w:bCs/>
          <w:caps/>
        </w:rPr>
      </w:pPr>
    </w:p>
    <w:p w:rsidR="00B9065A" w:rsidRPr="00CC00C6" w:rsidRDefault="00B9065A" w:rsidP="00B9065A">
      <w:pPr>
        <w:spacing w:line="240" w:lineRule="auto"/>
        <w:jc w:val="center"/>
        <w:rPr>
          <w:rFonts w:eastAsia="Times New Roman"/>
          <w:b/>
          <w:bCs/>
          <w:caps/>
          <w:sz w:val="20"/>
          <w:szCs w:val="20"/>
        </w:rPr>
      </w:pPr>
    </w:p>
    <w:tbl>
      <w:tblPr>
        <w:tblW w:w="4786" w:type="dxa"/>
        <w:tblInd w:w="5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786"/>
      </w:tblGrid>
      <w:tr w:rsidR="00B9065A" w:rsidRPr="00CC00C6" w:rsidTr="00FB5EB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9065A" w:rsidRPr="00CC00C6" w:rsidRDefault="00B9065A" w:rsidP="00FB5EB6">
            <w:pPr>
              <w:spacing w:line="240" w:lineRule="auto"/>
              <w:rPr>
                <w:rFonts w:eastAsia="Times New Roman"/>
                <w:color w:val="000000"/>
              </w:rPr>
            </w:pPr>
            <w:r w:rsidRPr="00CC00C6">
              <w:rPr>
                <w:rFonts w:eastAsia="Times New Roman"/>
                <w:color w:val="000000"/>
              </w:rPr>
              <w:t>«УТВЕРЖДАЮ»</w:t>
            </w:r>
          </w:p>
        </w:tc>
      </w:tr>
      <w:tr w:rsidR="00B9065A" w:rsidRPr="00CC00C6" w:rsidTr="00FB5EB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9065A" w:rsidRPr="00CC00C6" w:rsidRDefault="00B9065A" w:rsidP="00FB5EB6">
            <w:pPr>
              <w:spacing w:line="240" w:lineRule="auto"/>
              <w:rPr>
                <w:rFonts w:eastAsia="Times New Roman"/>
                <w:color w:val="000000"/>
              </w:rPr>
            </w:pPr>
            <w:r w:rsidRPr="00CC00C6">
              <w:rPr>
                <w:rFonts w:eastAsia="Times New Roman"/>
                <w:color w:val="000000"/>
              </w:rPr>
              <w:t xml:space="preserve">Директор </w:t>
            </w:r>
          </w:p>
          <w:p w:rsidR="00B9065A" w:rsidRPr="00CC00C6" w:rsidRDefault="00B9065A" w:rsidP="00FB5EB6">
            <w:pPr>
              <w:spacing w:line="240" w:lineRule="auto"/>
              <w:rPr>
                <w:rFonts w:eastAsia="Times New Roman"/>
                <w:color w:val="000000"/>
              </w:rPr>
            </w:pPr>
            <w:r w:rsidRPr="00CC00C6">
              <w:rPr>
                <w:rFonts w:eastAsia="Times New Roman"/>
                <w:color w:val="000000"/>
              </w:rPr>
              <w:t>Школы биомедицины</w:t>
            </w:r>
          </w:p>
        </w:tc>
      </w:tr>
      <w:tr w:rsidR="00B9065A" w:rsidRPr="00CC00C6" w:rsidTr="00FB5EB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9065A" w:rsidRPr="00CC00C6" w:rsidRDefault="00B9065A" w:rsidP="00FB5EB6">
            <w:pPr>
              <w:spacing w:line="240" w:lineRule="auto"/>
              <w:rPr>
                <w:rFonts w:eastAsia="Times New Roman"/>
                <w:color w:val="000000"/>
              </w:rPr>
            </w:pPr>
          </w:p>
        </w:tc>
      </w:tr>
      <w:tr w:rsidR="00B9065A" w:rsidRPr="00CC00C6" w:rsidTr="00FB5EB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9065A" w:rsidRPr="00CC00C6" w:rsidRDefault="00B9065A" w:rsidP="00FB5EB6">
            <w:pPr>
              <w:spacing w:line="240" w:lineRule="auto"/>
              <w:rPr>
                <w:rFonts w:eastAsia="Times New Roman"/>
                <w:color w:val="000000"/>
              </w:rPr>
            </w:pPr>
            <w:r w:rsidRPr="00CC00C6">
              <w:rPr>
                <w:rFonts w:eastAsia="Times New Roman"/>
                <w:color w:val="000000"/>
              </w:rPr>
              <w:t>_________</w:t>
            </w:r>
            <w:r w:rsidRPr="00CC00C6">
              <w:rPr>
                <w:rFonts w:eastAsia="Times New Roman"/>
                <w:color w:val="000000"/>
                <w:u w:val="single"/>
              </w:rPr>
              <w:t>Хотимченко Ю.С.</w:t>
            </w:r>
          </w:p>
          <w:p w:rsidR="00B9065A" w:rsidRPr="00CC00C6" w:rsidRDefault="00B9065A" w:rsidP="00FB5EB6">
            <w:pPr>
              <w:spacing w:line="240" w:lineRule="auto"/>
              <w:rPr>
                <w:rFonts w:eastAsia="Times New Roman"/>
                <w:color w:val="000000"/>
              </w:rPr>
            </w:pPr>
            <w:r w:rsidRPr="00CC00C6">
              <w:rPr>
                <w:rFonts w:eastAsia="Times New Roman"/>
                <w:color w:val="000000"/>
              </w:rPr>
              <w:t xml:space="preserve">(подпись)                     </w:t>
            </w:r>
          </w:p>
        </w:tc>
      </w:tr>
      <w:tr w:rsidR="00B9065A" w:rsidRPr="00CC00C6" w:rsidTr="00FB5EB6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9065A" w:rsidRPr="00CC00C6" w:rsidRDefault="00B9065A" w:rsidP="00FB5EB6">
            <w:pPr>
              <w:rPr>
                <w:rFonts w:eastAsia="Times New Roman"/>
                <w:color w:val="000000"/>
              </w:rPr>
            </w:pPr>
            <w:r w:rsidRPr="00CC00C6">
              <w:rPr>
                <w:rFonts w:eastAsia="Times New Roman"/>
                <w:color w:val="000000"/>
              </w:rPr>
              <w:t>«10» июня 2016 г.</w:t>
            </w:r>
          </w:p>
        </w:tc>
      </w:tr>
    </w:tbl>
    <w:p w:rsidR="00B9065A" w:rsidRPr="00CC00C6" w:rsidRDefault="00B9065A" w:rsidP="00B9065A">
      <w:pPr>
        <w:spacing w:line="240" w:lineRule="auto"/>
        <w:jc w:val="center"/>
        <w:rPr>
          <w:rFonts w:eastAsia="Times New Roman"/>
          <w:b/>
          <w:bCs/>
          <w:caps/>
          <w:sz w:val="20"/>
          <w:szCs w:val="20"/>
        </w:rPr>
      </w:pPr>
    </w:p>
    <w:p w:rsidR="00B9065A" w:rsidRPr="00CC00C6" w:rsidRDefault="00B9065A" w:rsidP="00B9065A">
      <w:pPr>
        <w:keepNext/>
        <w:keepLines/>
        <w:spacing w:line="240" w:lineRule="auto"/>
        <w:jc w:val="center"/>
        <w:outlineLvl w:val="0"/>
        <w:rPr>
          <w:rFonts w:eastAsia="Times New Roman"/>
          <w:b/>
          <w:bCs/>
          <w:color w:val="000000"/>
        </w:rPr>
      </w:pPr>
      <w:r w:rsidRPr="00CC00C6">
        <w:rPr>
          <w:rFonts w:eastAsia="Times New Roman"/>
          <w:b/>
          <w:bCs/>
          <w:color w:val="000000"/>
        </w:rPr>
        <w:t xml:space="preserve">РАБОЧАЯ ПРОГРАММА УЧЕБНОЙ ДИСЦИПЛИНЫ (РПУД) </w:t>
      </w:r>
    </w:p>
    <w:p w:rsidR="00B9065A" w:rsidRPr="00CC00C6" w:rsidRDefault="00B9065A" w:rsidP="00B9065A">
      <w:pPr>
        <w:suppressAutoHyphens/>
        <w:spacing w:line="360" w:lineRule="auto"/>
        <w:jc w:val="center"/>
        <w:rPr>
          <w:rFonts w:eastAsia="Times New Roman"/>
          <w:b/>
        </w:rPr>
      </w:pPr>
      <w:r w:rsidRPr="00CC00C6">
        <w:rPr>
          <w:rFonts w:eastAsia="Times New Roman"/>
          <w:b/>
        </w:rPr>
        <w:t>«</w:t>
      </w:r>
      <w:r>
        <w:rPr>
          <w:rFonts w:eastAsia="Times New Roman"/>
          <w:b/>
        </w:rPr>
        <w:t>Порядок оборота наркотических средств</w:t>
      </w:r>
      <w:r w:rsidRPr="00CC00C6">
        <w:rPr>
          <w:rFonts w:eastAsia="Times New Roman"/>
          <w:b/>
        </w:rPr>
        <w:t>»</w:t>
      </w:r>
    </w:p>
    <w:p w:rsidR="00B9065A" w:rsidRPr="00CC00C6" w:rsidRDefault="00B9065A" w:rsidP="00B9065A">
      <w:pPr>
        <w:spacing w:after="60" w:line="240" w:lineRule="auto"/>
        <w:jc w:val="center"/>
        <w:outlineLvl w:val="5"/>
        <w:rPr>
          <w:rFonts w:eastAsia="Times New Roman"/>
          <w:bCs/>
        </w:rPr>
      </w:pPr>
      <w:r w:rsidRPr="00CC00C6">
        <w:rPr>
          <w:rFonts w:eastAsia="Times New Roman"/>
          <w:bCs/>
        </w:rPr>
        <w:t>Образовательная программа</w:t>
      </w:r>
    </w:p>
    <w:p w:rsidR="00B9065A" w:rsidRPr="00CC00C6" w:rsidRDefault="00B9065A" w:rsidP="00B9065A">
      <w:pPr>
        <w:spacing w:after="60" w:line="240" w:lineRule="auto"/>
        <w:jc w:val="center"/>
        <w:outlineLvl w:val="5"/>
        <w:rPr>
          <w:rFonts w:eastAsia="Times New Roman"/>
          <w:bCs/>
        </w:rPr>
      </w:pPr>
      <w:r w:rsidRPr="00CC00C6">
        <w:rPr>
          <w:rFonts w:eastAsia="Times New Roman"/>
          <w:bCs/>
        </w:rPr>
        <w:t>33.08.02   «Управление и экономика фармации»</w:t>
      </w:r>
    </w:p>
    <w:p w:rsidR="00B9065A" w:rsidRPr="00CC00C6" w:rsidRDefault="00B9065A" w:rsidP="00B9065A">
      <w:pPr>
        <w:spacing w:line="240" w:lineRule="auto"/>
        <w:jc w:val="center"/>
        <w:outlineLvl w:val="5"/>
        <w:rPr>
          <w:rFonts w:eastAsia="Times New Roman"/>
          <w:b/>
          <w:bCs/>
        </w:rPr>
      </w:pPr>
      <w:r w:rsidRPr="00CC00C6">
        <w:rPr>
          <w:rFonts w:eastAsia="Times New Roman"/>
          <w:b/>
          <w:bCs/>
        </w:rPr>
        <w:t>Форма подготовки: очная</w:t>
      </w: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  <w:r>
        <w:rPr>
          <w:rFonts w:eastAsia="Times New Roman"/>
        </w:rPr>
        <w:t>курс  2</w:t>
      </w: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  <w:r>
        <w:rPr>
          <w:rFonts w:eastAsia="Times New Roman"/>
        </w:rPr>
        <w:t xml:space="preserve">лекции </w:t>
      </w:r>
      <w:r w:rsidR="006441BA">
        <w:rPr>
          <w:rFonts w:eastAsia="Times New Roman"/>
        </w:rPr>
        <w:t>4</w:t>
      </w:r>
      <w:r w:rsidRPr="00CC00C6">
        <w:rPr>
          <w:rFonts w:eastAsia="Times New Roman"/>
        </w:rPr>
        <w:t xml:space="preserve"> час.</w:t>
      </w: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  <w:r>
        <w:rPr>
          <w:rFonts w:eastAsia="Times New Roman"/>
        </w:rPr>
        <w:t xml:space="preserve">практические занятия </w:t>
      </w:r>
      <w:r w:rsidR="006441BA">
        <w:rPr>
          <w:rFonts w:eastAsia="Times New Roman"/>
        </w:rPr>
        <w:t>48</w:t>
      </w:r>
      <w:r w:rsidRPr="00CC00C6">
        <w:rPr>
          <w:rFonts w:eastAsia="Times New Roman"/>
        </w:rPr>
        <w:t xml:space="preserve"> час.  </w:t>
      </w: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  <w:r w:rsidRPr="00CC00C6">
        <w:rPr>
          <w:rFonts w:eastAsia="Times New Roman"/>
        </w:rPr>
        <w:t xml:space="preserve">семинарские занятия  не предусмотрены    </w:t>
      </w: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  <w:r w:rsidRPr="00CC00C6">
        <w:rPr>
          <w:rFonts w:eastAsia="Times New Roman"/>
        </w:rPr>
        <w:t>в</w:t>
      </w:r>
      <w:r>
        <w:rPr>
          <w:rFonts w:eastAsia="Times New Roman"/>
        </w:rPr>
        <w:t>с</w:t>
      </w:r>
      <w:r w:rsidR="006441BA">
        <w:rPr>
          <w:rFonts w:eastAsia="Times New Roman"/>
        </w:rPr>
        <w:t>его часов аудиторной нагрузки 52</w:t>
      </w:r>
      <w:r w:rsidRPr="00CC00C6">
        <w:rPr>
          <w:rFonts w:eastAsia="Times New Roman"/>
        </w:rPr>
        <w:t xml:space="preserve"> час.</w:t>
      </w: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  <w:r>
        <w:rPr>
          <w:rFonts w:eastAsia="Times New Roman"/>
        </w:rPr>
        <w:t xml:space="preserve">самостоятельная работа </w:t>
      </w:r>
      <w:r w:rsidR="006441BA">
        <w:rPr>
          <w:rFonts w:eastAsia="Times New Roman"/>
        </w:rPr>
        <w:t>20</w:t>
      </w:r>
      <w:r w:rsidRPr="00CC00C6">
        <w:rPr>
          <w:rFonts w:eastAsia="Times New Roman"/>
        </w:rPr>
        <w:t xml:space="preserve"> час.</w:t>
      </w: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  <w:r w:rsidRPr="00CC00C6">
        <w:rPr>
          <w:rFonts w:eastAsia="Times New Roman"/>
        </w:rPr>
        <w:t xml:space="preserve">контрольные работы не предусмотрены </w:t>
      </w: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  <w:r w:rsidRPr="00CC00C6">
        <w:rPr>
          <w:rFonts w:eastAsia="Times New Roman"/>
        </w:rPr>
        <w:t xml:space="preserve">зачет </w:t>
      </w:r>
      <w:r>
        <w:rPr>
          <w:rFonts w:eastAsia="Times New Roman"/>
        </w:rPr>
        <w:t>2</w:t>
      </w:r>
      <w:r w:rsidRPr="00CC00C6">
        <w:rPr>
          <w:rFonts w:eastAsia="Times New Roman"/>
        </w:rPr>
        <w:t xml:space="preserve"> курс </w:t>
      </w:r>
    </w:p>
    <w:p w:rsidR="00B9065A" w:rsidRPr="00CC00C6" w:rsidRDefault="00B9065A" w:rsidP="00B9065A">
      <w:pPr>
        <w:suppressAutoHyphens/>
        <w:spacing w:line="240" w:lineRule="auto"/>
        <w:rPr>
          <w:rFonts w:eastAsia="Times New Roman"/>
        </w:rPr>
      </w:pPr>
      <w:r w:rsidRPr="00CC00C6">
        <w:rPr>
          <w:rFonts w:eastAsia="Times New Roman"/>
        </w:rPr>
        <w:t>экзамен не предусмотрен</w:t>
      </w:r>
    </w:p>
    <w:p w:rsidR="00B9065A" w:rsidRPr="00CC00C6" w:rsidRDefault="00B9065A" w:rsidP="00B9065A">
      <w:pPr>
        <w:suppressAutoHyphens/>
        <w:spacing w:line="240" w:lineRule="auto"/>
        <w:jc w:val="both"/>
        <w:rPr>
          <w:rFonts w:eastAsia="Times New Roman"/>
          <w:sz w:val="20"/>
          <w:szCs w:val="20"/>
        </w:rPr>
      </w:pPr>
    </w:p>
    <w:p w:rsidR="00B9065A" w:rsidRPr="00CC00C6" w:rsidRDefault="00B9065A" w:rsidP="00B9065A">
      <w:pPr>
        <w:suppressAutoHyphens/>
        <w:spacing w:line="240" w:lineRule="auto"/>
        <w:jc w:val="both"/>
        <w:rPr>
          <w:rFonts w:eastAsia="Times New Roman"/>
        </w:rPr>
      </w:pPr>
      <w:r w:rsidRPr="00CC00C6">
        <w:rPr>
          <w:rFonts w:eastAsia="Times New Roman"/>
        </w:rPr>
        <w:t>Рабочая программа дисциплины «</w:t>
      </w:r>
      <w:r>
        <w:rPr>
          <w:rFonts w:eastAsia="Times New Roman"/>
        </w:rPr>
        <w:t xml:space="preserve">Порядок оборота </w:t>
      </w:r>
      <w:proofErr w:type="gramStart"/>
      <w:r>
        <w:rPr>
          <w:rFonts w:eastAsia="Times New Roman"/>
        </w:rPr>
        <w:t>наркотических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средст</w:t>
      </w:r>
      <w:proofErr w:type="spellEnd"/>
      <w:r w:rsidRPr="00CC00C6">
        <w:rPr>
          <w:rFonts w:eastAsia="Times New Roman"/>
        </w:rPr>
        <w:t>» составлена на основании ФГОС ВО по направлению подготовки (ординатура) «Управление и экономика фармации», утвержденного приказом Министерства образования и науки Российской Федерации от «27» августа 2014 г., № 1143 и учебного плана по направлению подготовки (ординатура) «Управление и экономика фармации».</w:t>
      </w:r>
    </w:p>
    <w:p w:rsidR="006441BA" w:rsidRPr="00921A4B" w:rsidRDefault="006441BA" w:rsidP="006441BA">
      <w:pPr>
        <w:suppressAutoHyphens/>
        <w:spacing w:line="240" w:lineRule="auto"/>
        <w:jc w:val="both"/>
        <w:rPr>
          <w:rFonts w:eastAsia="Times New Roman"/>
        </w:rPr>
      </w:pPr>
      <w:r w:rsidRPr="00921A4B">
        <w:rPr>
          <w:rFonts w:eastAsia="Times New Roman"/>
        </w:rPr>
        <w:t xml:space="preserve">Рабочая программа дисциплины обсуждена на заседании департамента фармации и фармакологии. </w:t>
      </w:r>
    </w:p>
    <w:p w:rsidR="006441BA" w:rsidRPr="00921A4B" w:rsidRDefault="006441BA" w:rsidP="006441BA">
      <w:pPr>
        <w:suppressAutoHyphens/>
        <w:spacing w:line="240" w:lineRule="auto"/>
        <w:jc w:val="both"/>
        <w:rPr>
          <w:rFonts w:eastAsia="Times New Roman"/>
        </w:rPr>
      </w:pPr>
      <w:r w:rsidRPr="00921A4B">
        <w:rPr>
          <w:rFonts w:eastAsia="Times New Roman"/>
        </w:rPr>
        <w:t>Протокол №  1 от  «01» сентября  2018 г.</w:t>
      </w:r>
    </w:p>
    <w:p w:rsidR="006441BA" w:rsidRPr="00921A4B" w:rsidRDefault="006441BA" w:rsidP="006441BA">
      <w:pPr>
        <w:suppressAutoHyphens/>
        <w:spacing w:line="240" w:lineRule="auto"/>
        <w:jc w:val="both"/>
        <w:rPr>
          <w:rFonts w:eastAsia="Times New Roman"/>
        </w:rPr>
      </w:pPr>
      <w:r w:rsidRPr="00921A4B">
        <w:rPr>
          <w:rFonts w:eastAsia="Times New Roman"/>
        </w:rPr>
        <w:t>Директор департамента фармации и фармакологии: д.м.н., профессор  М.Ю. Хотимченко</w:t>
      </w:r>
    </w:p>
    <w:p w:rsidR="00B9065A" w:rsidRPr="00CC00C6" w:rsidRDefault="00B9065A" w:rsidP="00B9065A">
      <w:pPr>
        <w:suppressAutoHyphens/>
        <w:spacing w:line="240" w:lineRule="auto"/>
        <w:jc w:val="both"/>
        <w:rPr>
          <w:rFonts w:eastAsia="Times New Roman"/>
        </w:rPr>
      </w:pPr>
    </w:p>
    <w:p w:rsidR="00B9065A" w:rsidRPr="00CC00C6" w:rsidRDefault="00B9065A" w:rsidP="00B9065A">
      <w:pPr>
        <w:suppressAutoHyphens/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Составитель:</w:t>
      </w:r>
      <w:r w:rsidRPr="00B9065A">
        <w:t xml:space="preserve"> </w:t>
      </w:r>
      <w:r>
        <w:t>ассистент кафедры Е.А. Леонтьева</w:t>
      </w:r>
    </w:p>
    <w:p w:rsidR="00B9065A" w:rsidRDefault="00B9065A" w:rsidP="00B9065A">
      <w:pPr>
        <w:suppressAutoHyphens/>
        <w:spacing w:line="360" w:lineRule="auto"/>
        <w:jc w:val="both"/>
        <w:rPr>
          <w:sz w:val="28"/>
          <w:szCs w:val="28"/>
        </w:rPr>
      </w:pPr>
      <w:r w:rsidRPr="00CC00C6">
        <w:rPr>
          <w:rFonts w:eastAsia="Times New Roman"/>
          <w:sz w:val="20"/>
          <w:szCs w:val="20"/>
        </w:rPr>
        <w:br w:type="page"/>
      </w:r>
    </w:p>
    <w:p w:rsidR="00041206" w:rsidRPr="00F575D1" w:rsidRDefault="00041206" w:rsidP="00041206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F575D1">
        <w:rPr>
          <w:b/>
          <w:bCs/>
          <w:sz w:val="28"/>
          <w:szCs w:val="28"/>
        </w:rPr>
        <w:lastRenderedPageBreak/>
        <w:t>АННОТАЦИЯ</w:t>
      </w:r>
    </w:p>
    <w:p w:rsidR="007F3158" w:rsidRDefault="007F3158" w:rsidP="00041206">
      <w:pPr>
        <w:spacing w:line="360" w:lineRule="auto"/>
        <w:ind w:firstLine="709"/>
        <w:jc w:val="both"/>
        <w:outlineLvl w:val="5"/>
        <w:rPr>
          <w:sz w:val="28"/>
          <w:szCs w:val="28"/>
        </w:rPr>
      </w:pPr>
    </w:p>
    <w:p w:rsidR="00041206" w:rsidRPr="00F575D1" w:rsidRDefault="00041206" w:rsidP="00041206">
      <w:pPr>
        <w:spacing w:line="360" w:lineRule="auto"/>
        <w:ind w:firstLine="709"/>
        <w:jc w:val="both"/>
        <w:outlineLvl w:val="5"/>
        <w:rPr>
          <w:sz w:val="28"/>
          <w:szCs w:val="28"/>
        </w:rPr>
      </w:pPr>
      <w:r w:rsidRPr="00F575D1">
        <w:rPr>
          <w:sz w:val="28"/>
          <w:szCs w:val="28"/>
        </w:rPr>
        <w:t>Дисциплина «</w:t>
      </w:r>
      <w:r>
        <w:rPr>
          <w:sz w:val="28"/>
          <w:szCs w:val="28"/>
        </w:rPr>
        <w:t>Порядок оборота наркотических средств и психотропных веществ в организациях системы здравоохранения</w:t>
      </w:r>
      <w:r w:rsidRPr="00F575D1">
        <w:rPr>
          <w:sz w:val="28"/>
          <w:szCs w:val="28"/>
        </w:rPr>
        <w:t>» предназначена для ординаторов, обучающихся по образовательной программе «</w:t>
      </w:r>
      <w:r w:rsidR="006A0FCF">
        <w:rPr>
          <w:sz w:val="28"/>
          <w:szCs w:val="28"/>
        </w:rPr>
        <w:t>Управление и экономика фармации</w:t>
      </w:r>
      <w:r w:rsidRPr="00F575D1">
        <w:rPr>
          <w:bCs/>
          <w:sz w:val="28"/>
          <w:szCs w:val="28"/>
        </w:rPr>
        <w:t>»</w:t>
      </w:r>
      <w:r w:rsidRPr="00F575D1">
        <w:rPr>
          <w:sz w:val="28"/>
          <w:szCs w:val="28"/>
        </w:rPr>
        <w:t xml:space="preserve">, входит в </w:t>
      </w:r>
      <w:r w:rsidR="00E93FB0">
        <w:rPr>
          <w:sz w:val="28"/>
          <w:szCs w:val="28"/>
        </w:rPr>
        <w:t>вариативную</w:t>
      </w:r>
      <w:r w:rsidRPr="00F575D1">
        <w:rPr>
          <w:sz w:val="28"/>
          <w:szCs w:val="28"/>
        </w:rPr>
        <w:t xml:space="preserve"> часть учебного плана.</w:t>
      </w:r>
    </w:p>
    <w:p w:rsidR="00722990" w:rsidRDefault="00220610" w:rsidP="006A0FCF">
      <w:pPr>
        <w:spacing w:line="360" w:lineRule="auto"/>
        <w:ind w:firstLine="709"/>
        <w:jc w:val="both"/>
        <w:outlineLvl w:val="5"/>
        <w:rPr>
          <w:sz w:val="28"/>
          <w:szCs w:val="28"/>
        </w:rPr>
      </w:pPr>
      <w:r w:rsidRPr="0080119D">
        <w:rPr>
          <w:sz w:val="28"/>
          <w:szCs w:val="28"/>
        </w:rPr>
        <w:t>При разработке рабочей программы учебной дисциплины использованы Федеральный государственный образовательный стандарт высшего образования (уровень подготовки кадров высшей квалификации) по специальности 33.08.0</w:t>
      </w:r>
      <w:r w:rsidR="006A0FCF">
        <w:rPr>
          <w:sz w:val="28"/>
          <w:szCs w:val="28"/>
        </w:rPr>
        <w:t>2</w:t>
      </w:r>
      <w:r w:rsidRPr="0080119D">
        <w:rPr>
          <w:sz w:val="28"/>
          <w:szCs w:val="28"/>
        </w:rPr>
        <w:t xml:space="preserve"> «</w:t>
      </w:r>
      <w:r w:rsidR="006A0FCF">
        <w:rPr>
          <w:sz w:val="28"/>
          <w:szCs w:val="28"/>
        </w:rPr>
        <w:t>Управление и экономика фармации</w:t>
      </w:r>
      <w:r w:rsidRPr="0080119D">
        <w:rPr>
          <w:sz w:val="28"/>
          <w:szCs w:val="28"/>
        </w:rPr>
        <w:t xml:space="preserve">» (уровень подготовки кадров высшей квалификации)», учебный план подготовки ординаторов по специальности </w:t>
      </w:r>
      <w:r w:rsidR="006A0FCF" w:rsidRPr="0080119D">
        <w:rPr>
          <w:sz w:val="28"/>
          <w:szCs w:val="28"/>
        </w:rPr>
        <w:t>33.08.0</w:t>
      </w:r>
      <w:r w:rsidR="006A0FCF">
        <w:rPr>
          <w:sz w:val="28"/>
          <w:szCs w:val="28"/>
        </w:rPr>
        <w:t>2</w:t>
      </w:r>
      <w:r w:rsidR="006A0FCF" w:rsidRPr="0080119D">
        <w:rPr>
          <w:sz w:val="28"/>
          <w:szCs w:val="28"/>
        </w:rPr>
        <w:t xml:space="preserve"> «</w:t>
      </w:r>
      <w:r w:rsidR="006A0FCF">
        <w:rPr>
          <w:sz w:val="28"/>
          <w:szCs w:val="28"/>
        </w:rPr>
        <w:t xml:space="preserve">Управление и экономика </w:t>
      </w:r>
      <w:r w:rsidR="006A0FCF" w:rsidRPr="006A0FCF">
        <w:rPr>
          <w:sz w:val="28"/>
          <w:szCs w:val="28"/>
        </w:rPr>
        <w:t xml:space="preserve">фармации». </w:t>
      </w:r>
    </w:p>
    <w:p w:rsidR="00041206" w:rsidRPr="006A0FCF" w:rsidRDefault="00041206" w:rsidP="006A0FCF">
      <w:pPr>
        <w:spacing w:line="360" w:lineRule="auto"/>
        <w:ind w:firstLine="709"/>
        <w:jc w:val="both"/>
        <w:outlineLvl w:val="5"/>
        <w:rPr>
          <w:sz w:val="28"/>
          <w:szCs w:val="28"/>
        </w:rPr>
      </w:pPr>
      <w:r w:rsidRPr="006A0FCF">
        <w:rPr>
          <w:sz w:val="28"/>
          <w:szCs w:val="28"/>
        </w:rPr>
        <w:t>Общая трудое</w:t>
      </w:r>
      <w:r w:rsidR="00E93FB0" w:rsidRPr="006A0FCF">
        <w:rPr>
          <w:sz w:val="28"/>
          <w:szCs w:val="28"/>
        </w:rPr>
        <w:t xml:space="preserve">мкость дисциплины составляет </w:t>
      </w:r>
      <w:r w:rsidR="006441BA">
        <w:rPr>
          <w:sz w:val="28"/>
          <w:szCs w:val="28"/>
        </w:rPr>
        <w:t>72</w:t>
      </w:r>
      <w:r w:rsidRPr="006A0FCF">
        <w:rPr>
          <w:sz w:val="28"/>
          <w:szCs w:val="28"/>
        </w:rPr>
        <w:t xml:space="preserve"> часов, 2 зачетные единиц</w:t>
      </w:r>
      <w:r w:rsidR="00FC27FD" w:rsidRPr="006A0FCF">
        <w:rPr>
          <w:sz w:val="28"/>
          <w:szCs w:val="28"/>
        </w:rPr>
        <w:t>ы</w:t>
      </w:r>
      <w:r w:rsidRPr="006A0FCF">
        <w:rPr>
          <w:sz w:val="28"/>
          <w:szCs w:val="28"/>
        </w:rPr>
        <w:t>.</w:t>
      </w:r>
      <w:r w:rsidRPr="00F575D1">
        <w:rPr>
          <w:szCs w:val="28"/>
        </w:rPr>
        <w:t xml:space="preserve"> </w:t>
      </w:r>
      <w:r w:rsidR="00722990" w:rsidRPr="00C73F4B">
        <w:rPr>
          <w:sz w:val="28"/>
          <w:szCs w:val="28"/>
          <w:lang w:eastAsia="ar-SA"/>
        </w:rPr>
        <w:t>Учебным планом пре</w:t>
      </w:r>
      <w:r w:rsidR="00722990">
        <w:rPr>
          <w:sz w:val="28"/>
          <w:szCs w:val="28"/>
          <w:lang w:eastAsia="ar-SA"/>
        </w:rPr>
        <w:t>дусмотрены лекционные занятия (</w:t>
      </w:r>
      <w:r w:rsidR="006441BA">
        <w:rPr>
          <w:sz w:val="28"/>
          <w:szCs w:val="28"/>
          <w:lang w:eastAsia="ar-SA"/>
        </w:rPr>
        <w:t>4</w:t>
      </w:r>
      <w:r w:rsidR="00722990" w:rsidRPr="00C73F4B">
        <w:rPr>
          <w:sz w:val="28"/>
          <w:szCs w:val="28"/>
          <w:lang w:eastAsia="ar-SA"/>
        </w:rPr>
        <w:t xml:space="preserve"> часов), практические занятия (</w:t>
      </w:r>
      <w:r w:rsidR="00722990">
        <w:rPr>
          <w:sz w:val="28"/>
          <w:szCs w:val="28"/>
          <w:lang w:eastAsia="ar-SA"/>
        </w:rPr>
        <w:t>4</w:t>
      </w:r>
      <w:r w:rsidR="006441BA">
        <w:rPr>
          <w:sz w:val="28"/>
          <w:szCs w:val="28"/>
          <w:lang w:eastAsia="ar-SA"/>
        </w:rPr>
        <w:t>8</w:t>
      </w:r>
      <w:r w:rsidR="00722990" w:rsidRPr="00C73F4B">
        <w:rPr>
          <w:sz w:val="28"/>
          <w:szCs w:val="28"/>
          <w:lang w:eastAsia="ar-SA"/>
        </w:rPr>
        <w:t xml:space="preserve"> часа), самостоятельная работа (</w:t>
      </w:r>
      <w:r w:rsidR="006441BA">
        <w:rPr>
          <w:sz w:val="28"/>
          <w:szCs w:val="28"/>
          <w:lang w:eastAsia="ar-SA"/>
        </w:rPr>
        <w:t>20</w:t>
      </w:r>
      <w:r w:rsidR="00722990" w:rsidRPr="00C73F4B">
        <w:rPr>
          <w:sz w:val="28"/>
          <w:szCs w:val="28"/>
          <w:lang w:eastAsia="ar-SA"/>
        </w:rPr>
        <w:t xml:space="preserve"> час</w:t>
      </w:r>
      <w:r w:rsidR="00722990">
        <w:rPr>
          <w:sz w:val="28"/>
          <w:szCs w:val="28"/>
          <w:lang w:eastAsia="ar-SA"/>
        </w:rPr>
        <w:t>ов</w:t>
      </w:r>
      <w:r w:rsidR="00722990" w:rsidRPr="00C73F4B">
        <w:rPr>
          <w:sz w:val="28"/>
          <w:szCs w:val="28"/>
          <w:lang w:eastAsia="ar-SA"/>
        </w:rPr>
        <w:t>).</w:t>
      </w:r>
    </w:p>
    <w:p w:rsidR="00220610" w:rsidRPr="00220610" w:rsidRDefault="00220610" w:rsidP="0022061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20610">
        <w:rPr>
          <w:b/>
          <w:sz w:val="28"/>
          <w:szCs w:val="28"/>
        </w:rPr>
        <w:t>Цели курса:</w:t>
      </w:r>
    </w:p>
    <w:p w:rsidR="00220610" w:rsidRPr="00220610" w:rsidRDefault="00220610" w:rsidP="002206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20610">
        <w:rPr>
          <w:sz w:val="28"/>
          <w:szCs w:val="28"/>
        </w:rPr>
        <w:t>совершенствование и приобретение новых теоретических знаний по углубленному изучению вопросов нормативного регулирования деятельности, связанной с оборотом наркотических средств, психотропных веществ и их прекурсоров, целесообразности и безопасности назначения наркотических и психотропных лекарственных препаратов.</w:t>
      </w:r>
    </w:p>
    <w:p w:rsidR="00220610" w:rsidRPr="00220610" w:rsidRDefault="00220610" w:rsidP="0022061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20610">
        <w:rPr>
          <w:b/>
          <w:sz w:val="28"/>
          <w:szCs w:val="28"/>
        </w:rPr>
        <w:t>Задачи:</w:t>
      </w:r>
    </w:p>
    <w:p w:rsidR="00220610" w:rsidRPr="00220610" w:rsidRDefault="00220610" w:rsidP="00220610">
      <w:pPr>
        <w:spacing w:line="360" w:lineRule="auto"/>
        <w:ind w:firstLine="709"/>
        <w:jc w:val="both"/>
        <w:rPr>
          <w:sz w:val="28"/>
          <w:szCs w:val="28"/>
        </w:rPr>
      </w:pPr>
      <w:r w:rsidRPr="00220610">
        <w:rPr>
          <w:b/>
          <w:sz w:val="28"/>
          <w:szCs w:val="28"/>
        </w:rPr>
        <w:t>-</w:t>
      </w:r>
      <w:proofErr w:type="gramStart"/>
      <w:r w:rsidRPr="00220610">
        <w:rPr>
          <w:sz w:val="28"/>
          <w:szCs w:val="28"/>
        </w:rPr>
        <w:t>обучение деятельности по реализации</w:t>
      </w:r>
      <w:proofErr w:type="gramEnd"/>
      <w:r w:rsidRPr="00220610">
        <w:rPr>
          <w:sz w:val="28"/>
          <w:szCs w:val="28"/>
        </w:rPr>
        <w:t xml:space="preserve"> лекарственных средств и иных товаров фармацевтического ассортимента в соответствии с действующими отраслевыми стандартами;</w:t>
      </w:r>
    </w:p>
    <w:p w:rsidR="00220610" w:rsidRPr="00220610" w:rsidRDefault="00220610" w:rsidP="00220610">
      <w:pPr>
        <w:spacing w:line="360" w:lineRule="auto"/>
        <w:ind w:firstLine="709"/>
        <w:jc w:val="both"/>
        <w:rPr>
          <w:sz w:val="28"/>
          <w:szCs w:val="28"/>
        </w:rPr>
      </w:pPr>
      <w:r w:rsidRPr="00220610">
        <w:rPr>
          <w:sz w:val="28"/>
          <w:szCs w:val="28"/>
        </w:rPr>
        <w:t>-обучение осуществлению торгово-закупочной деятельности с целью обеспечения максимальной рентабельности предприятий за счет эффективного использования рыночных механизмов;</w:t>
      </w:r>
    </w:p>
    <w:p w:rsidR="00220610" w:rsidRPr="00220610" w:rsidRDefault="00220610" w:rsidP="00220610">
      <w:pPr>
        <w:spacing w:line="360" w:lineRule="auto"/>
        <w:ind w:firstLine="709"/>
        <w:jc w:val="both"/>
        <w:rPr>
          <w:sz w:val="28"/>
          <w:szCs w:val="28"/>
        </w:rPr>
      </w:pPr>
      <w:r w:rsidRPr="00220610">
        <w:rPr>
          <w:sz w:val="28"/>
          <w:szCs w:val="28"/>
        </w:rPr>
        <w:lastRenderedPageBreak/>
        <w:t>-обучение соблюдению требований нормативных документов по правилам отпуска наркотических средств и психотропных веществ;</w:t>
      </w:r>
    </w:p>
    <w:p w:rsidR="00220610" w:rsidRPr="00220610" w:rsidRDefault="00220610" w:rsidP="00220610">
      <w:pPr>
        <w:spacing w:line="360" w:lineRule="auto"/>
        <w:ind w:firstLine="709"/>
        <w:jc w:val="both"/>
        <w:rPr>
          <w:sz w:val="28"/>
          <w:szCs w:val="28"/>
        </w:rPr>
      </w:pPr>
      <w:r w:rsidRPr="00220610">
        <w:rPr>
          <w:sz w:val="28"/>
          <w:szCs w:val="28"/>
        </w:rPr>
        <w:t>-обучение осуществлению экспертизы рецептов для наркотических средств и психотропных веществ;</w:t>
      </w:r>
    </w:p>
    <w:p w:rsidR="00220610" w:rsidRDefault="00220610" w:rsidP="00220610">
      <w:pPr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220610">
        <w:rPr>
          <w:rFonts w:eastAsia="Times New Roman"/>
          <w:color w:val="000000"/>
          <w:sz w:val="28"/>
          <w:szCs w:val="28"/>
          <w:lang w:eastAsia="ru-RU"/>
        </w:rPr>
        <w:t>-формирование знаний об уголовной ответственности за сбыт и оборот наркотических средств и психотропных веществ;</w:t>
      </w:r>
    </w:p>
    <w:p w:rsidR="001F7CC0" w:rsidRDefault="001F7CC0" w:rsidP="001F7CC0">
      <w:pPr>
        <w:spacing w:line="360" w:lineRule="auto"/>
        <w:ind w:firstLine="709"/>
        <w:jc w:val="both"/>
        <w:rPr>
          <w:sz w:val="28"/>
          <w:szCs w:val="28"/>
        </w:rPr>
      </w:pPr>
      <w:r w:rsidRPr="00521072">
        <w:rPr>
          <w:sz w:val="28"/>
          <w:szCs w:val="28"/>
        </w:rPr>
        <w:t xml:space="preserve">Программа курса опирается на базовые фармацевтические </w:t>
      </w:r>
      <w:r>
        <w:rPr>
          <w:sz w:val="28"/>
          <w:szCs w:val="28"/>
        </w:rPr>
        <w:t xml:space="preserve">знания, полученные </w:t>
      </w:r>
      <w:proofErr w:type="gramStart"/>
      <w:r>
        <w:rPr>
          <w:sz w:val="28"/>
          <w:szCs w:val="28"/>
        </w:rPr>
        <w:t>при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</w:t>
      </w:r>
      <w:bookmarkStart w:id="0" w:name="_GoBack"/>
      <w:bookmarkEnd w:id="0"/>
      <w:r>
        <w:rPr>
          <w:sz w:val="28"/>
          <w:szCs w:val="28"/>
        </w:rPr>
        <w:t>учение</w:t>
      </w:r>
      <w:proofErr w:type="gramEnd"/>
      <w:r>
        <w:rPr>
          <w:sz w:val="28"/>
          <w:szCs w:val="28"/>
        </w:rPr>
        <w:t xml:space="preserve"> по программе </w:t>
      </w:r>
      <w:proofErr w:type="spellStart"/>
      <w:r>
        <w:rPr>
          <w:sz w:val="28"/>
          <w:szCs w:val="28"/>
        </w:rPr>
        <w:t>специалитета</w:t>
      </w:r>
      <w:proofErr w:type="spellEnd"/>
      <w:r>
        <w:rPr>
          <w:sz w:val="28"/>
          <w:szCs w:val="28"/>
        </w:rPr>
        <w:t xml:space="preserve"> </w:t>
      </w:r>
      <w:r w:rsidRPr="002A0C4F">
        <w:rPr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высшего образования по специальности 33.05.01 Фармация (уровень </w:t>
      </w:r>
      <w:proofErr w:type="spellStart"/>
      <w:r w:rsidRPr="002A0C4F">
        <w:rPr>
          <w:sz w:val="28"/>
          <w:szCs w:val="28"/>
        </w:rPr>
        <w:t>специалитета</w:t>
      </w:r>
      <w:proofErr w:type="spellEnd"/>
      <w:r w:rsidRPr="002A0C4F">
        <w:rPr>
          <w:sz w:val="28"/>
          <w:szCs w:val="28"/>
        </w:rPr>
        <w:t>), утвержденного приказом Министерства образования и науки РФ от  11.08.2016 № 1037.</w:t>
      </w:r>
      <w:r w:rsidRPr="00521072">
        <w:rPr>
          <w:sz w:val="28"/>
          <w:szCs w:val="28"/>
        </w:rPr>
        <w:t>:</w:t>
      </w:r>
    </w:p>
    <w:p w:rsidR="001F7CC0" w:rsidRPr="00AE415C" w:rsidRDefault="001F7CC0" w:rsidP="001F7CC0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>ОК-4 способность действовать в нестандартных ситуациях, нести социальную и этическую ответственность за принятые решения</w:t>
      </w:r>
    </w:p>
    <w:p w:rsidR="001F7CC0" w:rsidRPr="00AE415C" w:rsidRDefault="001F7CC0" w:rsidP="001F7CC0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 xml:space="preserve">ОПК </w:t>
      </w:r>
      <w:r>
        <w:rPr>
          <w:sz w:val="28"/>
          <w:szCs w:val="28"/>
        </w:rPr>
        <w:t>–</w:t>
      </w:r>
      <w:r w:rsidRPr="00AE415C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Pr="00AE415C">
        <w:rPr>
          <w:sz w:val="28"/>
          <w:szCs w:val="28"/>
        </w:rPr>
        <w:t>способность использовать основы экономических и правовых знаний в профессиональной деятельности</w:t>
      </w:r>
    </w:p>
    <w:p w:rsidR="001F7CC0" w:rsidRPr="00AE415C" w:rsidRDefault="001F7CC0" w:rsidP="001F7CC0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>ОПК-6 готовность к ведению документации, предусмотренной в сфере производства и обращения лекарственных средств</w:t>
      </w:r>
    </w:p>
    <w:p w:rsidR="001F7CC0" w:rsidRPr="00AE415C" w:rsidRDefault="001F7CC0" w:rsidP="001F7CC0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>ПК-4</w:t>
      </w:r>
      <w:r>
        <w:rPr>
          <w:sz w:val="28"/>
          <w:szCs w:val="28"/>
        </w:rPr>
        <w:t xml:space="preserve"> </w:t>
      </w:r>
      <w:r w:rsidRPr="00AE415C">
        <w:rPr>
          <w:sz w:val="28"/>
          <w:szCs w:val="28"/>
        </w:rPr>
        <w:t>готовность к осуществлению реализации лекарственных сре</w:t>
      </w:r>
      <w:proofErr w:type="gramStart"/>
      <w:r w:rsidRPr="00AE415C">
        <w:rPr>
          <w:sz w:val="28"/>
          <w:szCs w:val="28"/>
        </w:rPr>
        <w:t>дств в с</w:t>
      </w:r>
      <w:proofErr w:type="gramEnd"/>
      <w:r w:rsidRPr="00AE415C">
        <w:rPr>
          <w:sz w:val="28"/>
          <w:szCs w:val="28"/>
        </w:rPr>
        <w:t>оответствии с правилами оптовой торговли, порядком розничной продажи и установленным законодательством порядком передачи лекарственных средств</w:t>
      </w:r>
    </w:p>
    <w:p w:rsidR="001F7CC0" w:rsidRPr="00AE415C" w:rsidRDefault="001F7CC0" w:rsidP="001F7CC0">
      <w:pPr>
        <w:spacing w:line="360" w:lineRule="auto"/>
        <w:jc w:val="both"/>
        <w:rPr>
          <w:sz w:val="28"/>
          <w:szCs w:val="28"/>
        </w:rPr>
      </w:pPr>
      <w:r w:rsidRPr="00AE415C">
        <w:rPr>
          <w:sz w:val="28"/>
          <w:szCs w:val="28"/>
        </w:rPr>
        <w:t>ПК-15</w:t>
      </w:r>
      <w:r>
        <w:rPr>
          <w:sz w:val="28"/>
          <w:szCs w:val="28"/>
        </w:rPr>
        <w:t xml:space="preserve"> </w:t>
      </w:r>
      <w:r w:rsidRPr="00AE415C">
        <w:rPr>
          <w:sz w:val="28"/>
          <w:szCs w:val="28"/>
        </w:rPr>
        <w:t>способность к применению основных принципов управления в фармацевтической отрасли, в том числе в фармацевтических организациях и их структурных подразделениях</w:t>
      </w:r>
    </w:p>
    <w:p w:rsidR="00722990" w:rsidRPr="008255A2" w:rsidRDefault="001F7CC0" w:rsidP="001F7CC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E415C">
        <w:rPr>
          <w:sz w:val="28"/>
          <w:szCs w:val="28"/>
        </w:rPr>
        <w:t>ПК-16</w:t>
      </w:r>
      <w:r>
        <w:rPr>
          <w:sz w:val="28"/>
          <w:szCs w:val="28"/>
        </w:rPr>
        <w:t xml:space="preserve"> </w:t>
      </w:r>
      <w:r w:rsidRPr="00AE415C">
        <w:rPr>
          <w:sz w:val="28"/>
          <w:szCs w:val="28"/>
        </w:rPr>
        <w:t>способность к участию в организации деятельности фармацевтических организаций</w:t>
      </w:r>
      <w:r w:rsidR="00722990">
        <w:rPr>
          <w:sz w:val="28"/>
          <w:szCs w:val="28"/>
        </w:rPr>
        <w:t>.</w:t>
      </w:r>
    </w:p>
    <w:p w:rsidR="00220610" w:rsidRPr="00722990" w:rsidRDefault="00220610" w:rsidP="0022061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722990">
        <w:rPr>
          <w:bCs/>
          <w:sz w:val="28"/>
          <w:szCs w:val="28"/>
        </w:rPr>
        <w:t>В результате изучения данной дисциплины у обучающихся формируются следующие профессиональные компетенции.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210"/>
        <w:gridCol w:w="5276"/>
      </w:tblGrid>
      <w:tr w:rsidR="00220610" w:rsidRPr="00F5788D" w:rsidTr="00220610">
        <w:trPr>
          <w:tblHeader/>
          <w:jc w:val="center"/>
        </w:trPr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10" w:rsidRPr="00F5788D" w:rsidRDefault="00220610" w:rsidP="00F5788D">
            <w:pPr>
              <w:spacing w:line="240" w:lineRule="auto"/>
              <w:jc w:val="center"/>
            </w:pPr>
            <w:r w:rsidRPr="00F5788D">
              <w:lastRenderedPageBreak/>
              <w:t>Код и формулировка компетенции</w:t>
            </w:r>
          </w:p>
        </w:tc>
        <w:tc>
          <w:tcPr>
            <w:tcW w:w="3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10" w:rsidRPr="00F5788D" w:rsidRDefault="00220610" w:rsidP="00F5788D">
            <w:pPr>
              <w:spacing w:line="240" w:lineRule="auto"/>
              <w:jc w:val="center"/>
            </w:pPr>
            <w:r w:rsidRPr="00F5788D">
              <w:t>Этапы формирования компетенции</w:t>
            </w:r>
          </w:p>
        </w:tc>
      </w:tr>
      <w:tr w:rsidR="00220610" w:rsidRPr="00F5788D" w:rsidTr="00220610">
        <w:trPr>
          <w:tblHeader/>
          <w:jc w:val="center"/>
        </w:trPr>
        <w:tc>
          <w:tcPr>
            <w:tcW w:w="16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722990" w:rsidRPr="00722990" w:rsidRDefault="00722990" w:rsidP="00722990">
            <w:pPr>
              <w:spacing w:line="240" w:lineRule="auto"/>
            </w:pPr>
            <w:r w:rsidRPr="00722990">
              <w:t>ПК-1 готовность к проведению процедур ввоза лекарственных средств в Российскую Федерацию и вывоза лекарственных средств из Российской Федерации</w:t>
            </w:r>
          </w:p>
          <w:p w:rsidR="00220610" w:rsidRPr="00722990" w:rsidRDefault="00220610" w:rsidP="00722990">
            <w:pPr>
              <w:spacing w:line="240" w:lineRule="auto"/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20610" w:rsidRPr="00F5788D" w:rsidRDefault="00220610" w:rsidP="00F5788D">
            <w:pPr>
              <w:spacing w:line="240" w:lineRule="auto"/>
              <w:rPr>
                <w:color w:val="000000"/>
              </w:rPr>
            </w:pPr>
            <w:r w:rsidRPr="00F5788D">
              <w:rPr>
                <w:color w:val="000000"/>
              </w:rPr>
              <w:t>Знает</w:t>
            </w:r>
          </w:p>
        </w:tc>
        <w:tc>
          <w:tcPr>
            <w:tcW w:w="2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20610" w:rsidRPr="00F5788D" w:rsidRDefault="00220610" w:rsidP="00F5788D">
            <w:pPr>
              <w:pStyle w:val="3"/>
              <w:shd w:val="clear" w:color="auto" w:fill="auto"/>
              <w:spacing w:before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F5788D">
              <w:rPr>
                <w:rStyle w:val="af1"/>
                <w:b w:val="0"/>
                <w:sz w:val="24"/>
                <w:szCs w:val="24"/>
              </w:rPr>
              <w:t>Конституцию РФ, законы и иные нормативные акты в сфере образования и здравоохранения</w:t>
            </w:r>
          </w:p>
          <w:p w:rsidR="00220610" w:rsidRDefault="00220610" w:rsidP="003B30B6">
            <w:pPr>
              <w:pStyle w:val="3"/>
              <w:shd w:val="clear" w:color="auto" w:fill="auto"/>
              <w:spacing w:before="0" w:line="240" w:lineRule="auto"/>
              <w:ind w:firstLine="0"/>
              <w:rPr>
                <w:rStyle w:val="af1"/>
                <w:b w:val="0"/>
                <w:sz w:val="24"/>
                <w:szCs w:val="24"/>
              </w:rPr>
            </w:pPr>
            <w:r w:rsidRPr="00F5788D">
              <w:rPr>
                <w:rStyle w:val="af1"/>
                <w:b w:val="0"/>
                <w:sz w:val="24"/>
                <w:szCs w:val="24"/>
              </w:rPr>
              <w:t>требования и методы обучения и переподготовки персонала</w:t>
            </w:r>
            <w:r w:rsidR="003B30B6">
              <w:rPr>
                <w:rStyle w:val="af1"/>
                <w:b w:val="0"/>
                <w:sz w:val="24"/>
                <w:szCs w:val="24"/>
              </w:rPr>
              <w:t xml:space="preserve"> </w:t>
            </w:r>
            <w:r w:rsidRPr="00F5788D">
              <w:rPr>
                <w:rStyle w:val="af1"/>
                <w:b w:val="0"/>
                <w:sz w:val="24"/>
                <w:szCs w:val="24"/>
              </w:rPr>
              <w:t>теорию управления персоналом</w:t>
            </w:r>
          </w:p>
          <w:p w:rsidR="006B5890" w:rsidRPr="00F5788D" w:rsidRDefault="006B5890" w:rsidP="003B30B6">
            <w:pPr>
              <w:pStyle w:val="3"/>
              <w:shd w:val="clear" w:color="auto" w:fill="auto"/>
              <w:spacing w:before="0" w:line="240" w:lineRule="auto"/>
              <w:ind w:firstLine="0"/>
            </w:pPr>
            <w:r>
              <w:t>порядок формирования и организацию работы товаропроводящей сети на фармацевтическом рынке</w:t>
            </w:r>
          </w:p>
        </w:tc>
      </w:tr>
      <w:tr w:rsidR="00220610" w:rsidRPr="00F5788D" w:rsidTr="00220610">
        <w:trPr>
          <w:tblHeader/>
          <w:jc w:val="center"/>
        </w:trPr>
        <w:tc>
          <w:tcPr>
            <w:tcW w:w="16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20610" w:rsidRPr="00722990" w:rsidRDefault="00220610" w:rsidP="00F5788D">
            <w:pPr>
              <w:spacing w:line="240" w:lineRule="auto"/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20610" w:rsidRPr="00F5788D" w:rsidRDefault="00220610" w:rsidP="00F5788D">
            <w:pPr>
              <w:spacing w:line="240" w:lineRule="auto"/>
            </w:pPr>
            <w:r w:rsidRPr="00F5788D">
              <w:t>Умеет</w:t>
            </w:r>
          </w:p>
        </w:tc>
        <w:tc>
          <w:tcPr>
            <w:tcW w:w="275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20610" w:rsidRPr="00F5788D" w:rsidRDefault="00220610" w:rsidP="00F5788D">
            <w:pPr>
              <w:pStyle w:val="ab"/>
              <w:spacing w:line="240" w:lineRule="auto"/>
              <w:ind w:left="0"/>
              <w:jc w:val="both"/>
              <w:rPr>
                <w:bCs/>
              </w:rPr>
            </w:pPr>
            <w:r w:rsidRPr="00F5788D">
              <w:rPr>
                <w:rStyle w:val="af1"/>
                <w:rFonts w:eastAsia="Courier New"/>
                <w:b w:val="0"/>
                <w:sz w:val="24"/>
                <w:szCs w:val="24"/>
              </w:rPr>
              <w:t xml:space="preserve">применять </w:t>
            </w:r>
            <w:r w:rsidR="00F5788D" w:rsidRPr="00F5788D">
              <w:rPr>
                <w:bCs/>
              </w:rPr>
              <w:t>основы законодательства об охране здоровья граждан и обеспечения санитарно-эпидемиологического благополучия в стране; основные нормативные документы и правовые документы, юридические, законодательные и административные процедуры и стратегию, касающиеся всех аспектов фармацевтической деятельности.</w:t>
            </w:r>
          </w:p>
        </w:tc>
      </w:tr>
      <w:tr w:rsidR="00220610" w:rsidRPr="00F5788D" w:rsidTr="00220610">
        <w:trPr>
          <w:tblHeader/>
          <w:jc w:val="center"/>
        </w:trPr>
        <w:tc>
          <w:tcPr>
            <w:tcW w:w="16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20610" w:rsidRPr="00722990" w:rsidRDefault="00220610" w:rsidP="00F5788D">
            <w:pPr>
              <w:spacing w:line="240" w:lineRule="auto"/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20610" w:rsidRPr="00F5788D" w:rsidRDefault="00220610" w:rsidP="00F5788D">
            <w:pPr>
              <w:spacing w:line="240" w:lineRule="auto"/>
            </w:pPr>
            <w:r w:rsidRPr="00F5788D">
              <w:t>Владеет</w:t>
            </w:r>
          </w:p>
        </w:tc>
        <w:tc>
          <w:tcPr>
            <w:tcW w:w="275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220610" w:rsidRPr="00F5788D" w:rsidRDefault="00220610" w:rsidP="00F5788D">
            <w:pPr>
              <w:spacing w:line="240" w:lineRule="auto"/>
              <w:jc w:val="both"/>
            </w:pPr>
            <w:r w:rsidRPr="00F5788D">
              <w:rPr>
                <w:rStyle w:val="af1"/>
                <w:rFonts w:eastAsia="Courier New"/>
                <w:b w:val="0"/>
                <w:sz w:val="24"/>
                <w:szCs w:val="24"/>
              </w:rPr>
              <w:t xml:space="preserve">Навыками работы с нормативно-распорядительной документацией в области </w:t>
            </w:r>
            <w:r w:rsidR="00F5788D" w:rsidRPr="00F5788D">
              <w:rPr>
                <w:rStyle w:val="af1"/>
                <w:rFonts w:eastAsia="Courier New"/>
                <w:b w:val="0"/>
                <w:sz w:val="24"/>
                <w:szCs w:val="24"/>
              </w:rPr>
              <w:t>обращения наркотических лекарственных средств.</w:t>
            </w:r>
          </w:p>
        </w:tc>
      </w:tr>
      <w:tr w:rsidR="006B5890" w:rsidRPr="00F5788D" w:rsidTr="00220610">
        <w:trPr>
          <w:tblHeader/>
          <w:jc w:val="center"/>
        </w:trPr>
        <w:tc>
          <w:tcPr>
            <w:tcW w:w="16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6B5890" w:rsidRPr="00722990" w:rsidRDefault="006B5890" w:rsidP="006B5890">
            <w:pPr>
              <w:spacing w:line="240" w:lineRule="auto"/>
            </w:pPr>
            <w:r w:rsidRPr="00722990">
              <w:t>ПК-2 готовность к проведению процедур по изъятию из гражданского оборота фальсифицированных, недоброкачественных и контрафактных лекарственных средств и их уничтожению</w:t>
            </w:r>
          </w:p>
          <w:p w:rsidR="006B5890" w:rsidRPr="00722990" w:rsidRDefault="006B5890" w:rsidP="006B5890">
            <w:pPr>
              <w:spacing w:line="240" w:lineRule="auto"/>
            </w:pPr>
          </w:p>
          <w:p w:rsidR="006B5890" w:rsidRPr="00722990" w:rsidRDefault="006B5890" w:rsidP="006B5890">
            <w:pPr>
              <w:spacing w:line="240" w:lineRule="auto"/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6B5890" w:rsidRPr="00F5788D" w:rsidRDefault="006B5890" w:rsidP="006B5890">
            <w:pPr>
              <w:spacing w:line="240" w:lineRule="auto"/>
            </w:pPr>
            <w:r w:rsidRPr="00F5788D">
              <w:rPr>
                <w:color w:val="000000"/>
              </w:rPr>
              <w:t>Знает</w:t>
            </w:r>
          </w:p>
        </w:tc>
        <w:tc>
          <w:tcPr>
            <w:tcW w:w="2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6B5890" w:rsidRPr="00A85FA6" w:rsidRDefault="006B5890" w:rsidP="006B5890">
            <w:pPr>
              <w:pStyle w:val="ab"/>
              <w:spacing w:line="240" w:lineRule="auto"/>
              <w:ind w:left="0"/>
              <w:jc w:val="both"/>
            </w:pPr>
            <w:r w:rsidRPr="00A85FA6">
              <w:t>принципы государственного регулирования и формы надзора за фармацевтической деятельностью</w:t>
            </w:r>
          </w:p>
          <w:p w:rsidR="006B5890" w:rsidRPr="00A85FA6" w:rsidRDefault="006B5890" w:rsidP="006B5890">
            <w:pPr>
              <w:pStyle w:val="ab"/>
              <w:spacing w:line="240" w:lineRule="auto"/>
              <w:ind w:left="0"/>
              <w:jc w:val="both"/>
            </w:pPr>
            <w:r w:rsidRPr="00A85FA6">
              <w:t>организацию и проведение мероприятий по уничтожению лекарственных средств и других товаров фармацевтического ассортимента с учетом действующих нормативных правовых документов, с соблюдением экологических правил и гарантии исключения несанкционированного доступа;</w:t>
            </w:r>
          </w:p>
        </w:tc>
      </w:tr>
      <w:tr w:rsidR="006B5890" w:rsidRPr="00F5788D" w:rsidTr="00ED52B8">
        <w:trPr>
          <w:tblHeader/>
          <w:jc w:val="center"/>
        </w:trPr>
        <w:tc>
          <w:tcPr>
            <w:tcW w:w="16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6B5890" w:rsidRPr="00722990" w:rsidRDefault="006B5890" w:rsidP="006B5890">
            <w:pPr>
              <w:spacing w:line="240" w:lineRule="auto"/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6B5890" w:rsidRPr="00F5788D" w:rsidRDefault="006B5890" w:rsidP="006B5890">
            <w:pPr>
              <w:spacing w:line="240" w:lineRule="auto"/>
            </w:pPr>
            <w:r w:rsidRPr="00F5788D">
              <w:t>Умеет</w:t>
            </w:r>
          </w:p>
        </w:tc>
        <w:tc>
          <w:tcPr>
            <w:tcW w:w="275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6B5890" w:rsidRPr="00A85FA6" w:rsidRDefault="006B5890" w:rsidP="006B5890">
            <w:pPr>
              <w:pStyle w:val="ab"/>
              <w:spacing w:line="240" w:lineRule="auto"/>
              <w:ind w:left="0"/>
              <w:jc w:val="both"/>
            </w:pPr>
            <w:r w:rsidRPr="00A85FA6">
              <w:t>Управлять движением ЛС пришедших в негодность, организовать помещение для их изолированного хранения</w:t>
            </w:r>
          </w:p>
          <w:p w:rsidR="006B5890" w:rsidRPr="00A85FA6" w:rsidRDefault="006B5890" w:rsidP="006B5890">
            <w:pPr>
              <w:pStyle w:val="ab"/>
              <w:spacing w:line="240" w:lineRule="auto"/>
              <w:ind w:left="0"/>
              <w:jc w:val="both"/>
            </w:pPr>
            <w:r w:rsidRPr="00A85FA6">
              <w:t>Проводить своевременные мероприятия по контролю и мониторингу для выявления ЛС пришедших в негодность, их сбору, хранению, передачи для уничтожения </w:t>
            </w:r>
          </w:p>
          <w:p w:rsidR="006B5890" w:rsidRPr="00A85FA6" w:rsidRDefault="006B5890" w:rsidP="006B5890">
            <w:pPr>
              <w:pStyle w:val="ab"/>
              <w:spacing w:line="240" w:lineRule="auto"/>
              <w:ind w:left="0"/>
              <w:jc w:val="both"/>
            </w:pPr>
            <w:r w:rsidRPr="00A85FA6">
              <w:t>Вести необходимую документацию</w:t>
            </w:r>
          </w:p>
        </w:tc>
      </w:tr>
      <w:tr w:rsidR="006B5890" w:rsidRPr="00F5788D" w:rsidTr="00722990">
        <w:trPr>
          <w:tblHeader/>
          <w:jc w:val="center"/>
        </w:trPr>
        <w:tc>
          <w:tcPr>
            <w:tcW w:w="16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6B5890" w:rsidRPr="00722990" w:rsidRDefault="006B5890" w:rsidP="006B5890">
            <w:pPr>
              <w:spacing w:line="240" w:lineRule="auto"/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6B5890" w:rsidRPr="00F5788D" w:rsidRDefault="006B5890" w:rsidP="006B5890">
            <w:pPr>
              <w:spacing w:line="240" w:lineRule="auto"/>
            </w:pPr>
            <w:r w:rsidRPr="00F5788D">
              <w:t>Владеет</w:t>
            </w:r>
          </w:p>
        </w:tc>
        <w:tc>
          <w:tcPr>
            <w:tcW w:w="2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</w:tcPr>
          <w:p w:rsidR="006B5890" w:rsidRPr="00A85FA6" w:rsidRDefault="006B5890" w:rsidP="006B5890">
            <w:pPr>
              <w:pStyle w:val="ab"/>
              <w:spacing w:line="240" w:lineRule="auto"/>
              <w:ind w:left="0"/>
              <w:jc w:val="both"/>
            </w:pPr>
            <w:r w:rsidRPr="00A85FA6">
              <w:t>Навыками соблюдения регламентированных процедур изъятия из обращения ЛС пришедших в негодность, их документированию</w:t>
            </w:r>
          </w:p>
          <w:p w:rsidR="006B5890" w:rsidRPr="00A85FA6" w:rsidRDefault="006B5890" w:rsidP="006B5890">
            <w:pPr>
              <w:pStyle w:val="ab"/>
              <w:spacing w:line="240" w:lineRule="auto"/>
              <w:ind w:left="0"/>
              <w:jc w:val="both"/>
            </w:pPr>
            <w:r w:rsidRPr="00A85FA6">
              <w:t>Навыками разработки перечня документов и их форм, документирования процедур по выявлению, изъятию и передаче для уничтожения НМИЛС; ведения, хранения документов в организации, учета, отчетности</w:t>
            </w:r>
          </w:p>
        </w:tc>
      </w:tr>
      <w:tr w:rsidR="007D4265" w:rsidRPr="00F5788D" w:rsidTr="00ED52B8">
        <w:trPr>
          <w:tblHeader/>
          <w:jc w:val="center"/>
        </w:trPr>
        <w:tc>
          <w:tcPr>
            <w:tcW w:w="1612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D4265" w:rsidRPr="00722990" w:rsidRDefault="007D4265" w:rsidP="007D4265">
            <w:pPr>
              <w:spacing w:line="240" w:lineRule="auto"/>
            </w:pPr>
            <w:r w:rsidRPr="00722990">
              <w:lastRenderedPageBreak/>
              <w:t>ПК-3 готовность к проведению процедур, предусмотренных при государственной регистрации лекарственных препаратов</w:t>
            </w:r>
          </w:p>
          <w:p w:rsidR="007D4265" w:rsidRPr="00722990" w:rsidRDefault="007D4265" w:rsidP="007D4265">
            <w:pPr>
              <w:spacing w:line="240" w:lineRule="auto"/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D4265" w:rsidRPr="00F5788D" w:rsidRDefault="007D4265" w:rsidP="007D4265">
            <w:pPr>
              <w:spacing w:line="240" w:lineRule="auto"/>
            </w:pPr>
            <w:r w:rsidRPr="00F5788D">
              <w:rPr>
                <w:color w:val="000000"/>
              </w:rPr>
              <w:t>Знает</w:t>
            </w:r>
          </w:p>
        </w:tc>
        <w:tc>
          <w:tcPr>
            <w:tcW w:w="2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D4265" w:rsidRPr="00A95119" w:rsidRDefault="007D4265" w:rsidP="007D4265">
            <w:pPr>
              <w:tabs>
                <w:tab w:val="left" w:pos="256"/>
              </w:tabs>
              <w:autoSpaceDE w:val="0"/>
              <w:autoSpaceDN w:val="0"/>
              <w:adjustRightInd w:val="0"/>
              <w:spacing w:line="240" w:lineRule="auto"/>
              <w:ind w:left="114"/>
            </w:pPr>
            <w:r w:rsidRPr="00A95119">
              <w:t xml:space="preserve">Основные структурные фрагменты лекарственных веществ, по которым проводится идентификация неорганических и органических лекарственных веществ; </w:t>
            </w:r>
          </w:p>
          <w:p w:rsidR="007D4265" w:rsidRPr="00A95119" w:rsidRDefault="007D4265" w:rsidP="007D4265">
            <w:pPr>
              <w:tabs>
                <w:tab w:val="left" w:pos="256"/>
              </w:tabs>
              <w:autoSpaceDE w:val="0"/>
              <w:autoSpaceDN w:val="0"/>
              <w:adjustRightInd w:val="0"/>
              <w:spacing w:line="240" w:lineRule="auto"/>
              <w:ind w:left="114"/>
            </w:pPr>
            <w:r w:rsidRPr="00A95119">
              <w:t xml:space="preserve">Теоретические основы фармацевтического анализа; </w:t>
            </w:r>
          </w:p>
          <w:p w:rsidR="007D4265" w:rsidRPr="00A95119" w:rsidRDefault="007D4265" w:rsidP="007D4265">
            <w:pPr>
              <w:tabs>
                <w:tab w:val="left" w:pos="256"/>
              </w:tabs>
              <w:autoSpaceDE w:val="0"/>
              <w:autoSpaceDN w:val="0"/>
              <w:adjustRightInd w:val="0"/>
              <w:spacing w:line="240" w:lineRule="auto"/>
              <w:ind w:left="114"/>
            </w:pPr>
            <w:r>
              <w:t>П</w:t>
            </w:r>
            <w:r w:rsidRPr="00A95119">
              <w:t xml:space="preserve">ринципы, лежащие в основе физико-химических методов анализа </w:t>
            </w:r>
            <w:proofErr w:type="spellStart"/>
            <w:r w:rsidRPr="00A95119">
              <w:t>лс</w:t>
            </w:r>
            <w:proofErr w:type="spellEnd"/>
            <w:r w:rsidRPr="00A95119">
              <w:t xml:space="preserve">, </w:t>
            </w:r>
          </w:p>
          <w:p w:rsidR="007D4265" w:rsidRPr="00A95119" w:rsidRDefault="007D4265" w:rsidP="007D4265">
            <w:pPr>
              <w:tabs>
                <w:tab w:val="left" w:pos="256"/>
              </w:tabs>
              <w:autoSpaceDE w:val="0"/>
              <w:autoSpaceDN w:val="0"/>
              <w:adjustRightInd w:val="0"/>
              <w:spacing w:line="240" w:lineRule="auto"/>
              <w:ind w:left="114"/>
            </w:pPr>
            <w:r>
              <w:t>П</w:t>
            </w:r>
            <w:r w:rsidRPr="00A95119">
              <w:t xml:space="preserve">онятие </w:t>
            </w:r>
            <w:proofErr w:type="spellStart"/>
            <w:r w:rsidRPr="00A95119">
              <w:t>валидации</w:t>
            </w:r>
            <w:proofErr w:type="spellEnd"/>
            <w:r w:rsidRPr="00A95119">
              <w:t xml:space="preserve">; </w:t>
            </w:r>
            <w:proofErr w:type="spellStart"/>
            <w:r w:rsidRPr="00A95119">
              <w:t>валидационные</w:t>
            </w:r>
            <w:proofErr w:type="spellEnd"/>
            <w:r w:rsidR="00B9065A">
              <w:t xml:space="preserve"> х</w:t>
            </w:r>
            <w:r w:rsidRPr="00A95119">
              <w:t xml:space="preserve">арактеристики аналитических методик; </w:t>
            </w:r>
          </w:p>
          <w:p w:rsidR="007D4265" w:rsidRPr="00A95119" w:rsidRDefault="007D4265" w:rsidP="007D4265">
            <w:pPr>
              <w:tabs>
                <w:tab w:val="left" w:pos="256"/>
              </w:tabs>
              <w:autoSpaceDE w:val="0"/>
              <w:autoSpaceDN w:val="0"/>
              <w:adjustRightInd w:val="0"/>
              <w:spacing w:line="240" w:lineRule="auto"/>
              <w:ind w:left="114"/>
            </w:pPr>
            <w:r>
              <w:t>О</w:t>
            </w:r>
            <w:r w:rsidRPr="00A95119">
              <w:t>собенности проведения общих и частных методов анализа;</w:t>
            </w:r>
          </w:p>
          <w:p w:rsidR="007D4265" w:rsidRPr="00A95119" w:rsidRDefault="007D4265" w:rsidP="007D4265">
            <w:pPr>
              <w:tabs>
                <w:tab w:val="left" w:pos="256"/>
              </w:tabs>
              <w:autoSpaceDE w:val="0"/>
              <w:autoSpaceDN w:val="0"/>
              <w:adjustRightInd w:val="0"/>
              <w:spacing w:line="240" w:lineRule="auto"/>
              <w:ind w:left="114"/>
            </w:pPr>
            <w:r w:rsidRPr="00A95119">
              <w:t>Структуру нормативных документов, регламентирующих</w:t>
            </w:r>
            <w:r>
              <w:t xml:space="preserve"> качество лекарственных средств</w:t>
            </w:r>
          </w:p>
        </w:tc>
      </w:tr>
      <w:tr w:rsidR="007D4265" w:rsidRPr="00F5788D" w:rsidTr="00ED52B8">
        <w:trPr>
          <w:tblHeader/>
          <w:jc w:val="center"/>
        </w:trPr>
        <w:tc>
          <w:tcPr>
            <w:tcW w:w="1612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D4265" w:rsidRPr="00722990" w:rsidRDefault="007D4265" w:rsidP="007D4265">
            <w:pPr>
              <w:spacing w:line="240" w:lineRule="auto"/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D4265" w:rsidRPr="00F5788D" w:rsidRDefault="007D4265" w:rsidP="007D4265">
            <w:pPr>
              <w:spacing w:line="240" w:lineRule="auto"/>
            </w:pPr>
            <w:r w:rsidRPr="00F5788D">
              <w:t>Умеет</w:t>
            </w:r>
          </w:p>
        </w:tc>
        <w:tc>
          <w:tcPr>
            <w:tcW w:w="2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D4265" w:rsidRDefault="007D4265" w:rsidP="007D4265">
            <w:pPr>
              <w:tabs>
                <w:tab w:val="left" w:pos="398"/>
              </w:tabs>
              <w:autoSpaceDE w:val="0"/>
              <w:autoSpaceDN w:val="0"/>
              <w:adjustRightInd w:val="0"/>
              <w:spacing w:line="240" w:lineRule="auto"/>
              <w:ind w:left="114"/>
            </w:pPr>
            <w:r w:rsidRPr="00A95119">
              <w:t xml:space="preserve">Планировать анализ ЛС в соответствии с их формой по нормативной документации и оценивать их качество по полученным результатам; </w:t>
            </w:r>
          </w:p>
          <w:p w:rsidR="007D4265" w:rsidRDefault="007D4265" w:rsidP="007D4265">
            <w:pPr>
              <w:tabs>
                <w:tab w:val="left" w:pos="398"/>
              </w:tabs>
              <w:autoSpaceDE w:val="0"/>
              <w:autoSpaceDN w:val="0"/>
              <w:adjustRightInd w:val="0"/>
              <w:spacing w:line="240" w:lineRule="auto"/>
              <w:ind w:left="114"/>
            </w:pPr>
            <w:r w:rsidRPr="00A95119">
              <w:t xml:space="preserve">Выбирать методы контроля качества ЛС для включения в ФС и ФСП; </w:t>
            </w:r>
          </w:p>
          <w:p w:rsidR="007D4265" w:rsidRPr="00A95119" w:rsidRDefault="007D4265" w:rsidP="007D4265">
            <w:pPr>
              <w:tabs>
                <w:tab w:val="left" w:pos="398"/>
              </w:tabs>
              <w:autoSpaceDE w:val="0"/>
              <w:autoSpaceDN w:val="0"/>
              <w:adjustRightInd w:val="0"/>
              <w:spacing w:line="240" w:lineRule="auto"/>
              <w:ind w:left="114"/>
            </w:pPr>
            <w:r w:rsidRPr="00A95119">
              <w:t>Правильно оценивать результаты лабораторных испытаний</w:t>
            </w:r>
          </w:p>
        </w:tc>
      </w:tr>
      <w:tr w:rsidR="007D4265" w:rsidRPr="00F5788D" w:rsidTr="00ED52B8">
        <w:trPr>
          <w:tblHeader/>
          <w:jc w:val="center"/>
        </w:trPr>
        <w:tc>
          <w:tcPr>
            <w:tcW w:w="16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D4265" w:rsidRPr="00722990" w:rsidRDefault="007D4265" w:rsidP="007D4265">
            <w:pPr>
              <w:spacing w:line="240" w:lineRule="auto"/>
            </w:pPr>
          </w:p>
        </w:tc>
        <w:tc>
          <w:tcPr>
            <w:tcW w:w="6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D4265" w:rsidRPr="00F5788D" w:rsidRDefault="007D4265" w:rsidP="007D4265">
            <w:pPr>
              <w:spacing w:line="240" w:lineRule="auto"/>
            </w:pPr>
            <w:r w:rsidRPr="00F5788D">
              <w:t>Владеет</w:t>
            </w:r>
          </w:p>
        </w:tc>
        <w:tc>
          <w:tcPr>
            <w:tcW w:w="2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08" w:type="dxa"/>
              <w:bottom w:w="30" w:type="dxa"/>
              <w:right w:w="108" w:type="dxa"/>
            </w:tcMar>
            <w:vAlign w:val="center"/>
          </w:tcPr>
          <w:p w:rsidR="007D4265" w:rsidRPr="00A95119" w:rsidRDefault="007D4265" w:rsidP="007D4265">
            <w:pPr>
              <w:tabs>
                <w:tab w:val="left" w:pos="398"/>
              </w:tabs>
              <w:spacing w:line="240" w:lineRule="auto"/>
              <w:ind w:left="114"/>
              <w:jc w:val="both"/>
            </w:pPr>
            <w:r w:rsidRPr="00A95119">
              <w:t>Навыками оценки качества ЛС в соответствии с требованиями нормативной документации;</w:t>
            </w:r>
          </w:p>
          <w:p w:rsidR="007D4265" w:rsidRDefault="007D4265" w:rsidP="007D4265">
            <w:pPr>
              <w:tabs>
                <w:tab w:val="left" w:pos="398"/>
              </w:tabs>
              <w:spacing w:line="240" w:lineRule="auto"/>
              <w:ind w:left="114"/>
              <w:jc w:val="both"/>
            </w:pPr>
            <w:r w:rsidRPr="00A95119">
              <w:t>Навыками отбора проб фармацевтических субстанций и препаратов, необходимых для получения достоверных результатов анализа;</w:t>
            </w:r>
          </w:p>
          <w:p w:rsidR="007D4265" w:rsidRPr="00A95119" w:rsidRDefault="007D4265" w:rsidP="007D4265">
            <w:pPr>
              <w:tabs>
                <w:tab w:val="left" w:pos="398"/>
              </w:tabs>
              <w:spacing w:line="240" w:lineRule="auto"/>
              <w:ind w:left="114"/>
              <w:jc w:val="both"/>
            </w:pPr>
            <w:r w:rsidRPr="00A95119">
              <w:t>Методами безопасного обращения с химическими материалами с учетом их физических и химических свойств;</w:t>
            </w:r>
          </w:p>
          <w:p w:rsidR="007D4265" w:rsidRPr="00A95119" w:rsidRDefault="007D4265" w:rsidP="007D4265">
            <w:pPr>
              <w:tabs>
                <w:tab w:val="left" w:pos="398"/>
              </w:tabs>
              <w:spacing w:line="240" w:lineRule="auto"/>
              <w:ind w:left="114"/>
              <w:jc w:val="both"/>
            </w:pPr>
            <w:r w:rsidRPr="00A95119">
              <w:t>Навыками использования химических, физико-химических методов для установления подлинности, чистоты, количественного определения в субстанциях и лекарственных формах;</w:t>
            </w:r>
          </w:p>
        </w:tc>
      </w:tr>
    </w:tbl>
    <w:p w:rsidR="002309E2" w:rsidRPr="002309E2" w:rsidRDefault="002309E2" w:rsidP="00041206">
      <w:pPr>
        <w:spacing w:line="240" w:lineRule="auto"/>
        <w:rPr>
          <w:rFonts w:eastAsia="Times New Roman"/>
          <w:color w:val="000000"/>
          <w:sz w:val="26"/>
          <w:szCs w:val="26"/>
          <w:lang w:eastAsia="ru-RU"/>
        </w:rPr>
      </w:pPr>
    </w:p>
    <w:p w:rsidR="006176CB" w:rsidRPr="00215A35" w:rsidRDefault="006176CB" w:rsidP="006176CB">
      <w:pPr>
        <w:numPr>
          <w:ilvl w:val="0"/>
          <w:numId w:val="1"/>
        </w:numPr>
        <w:tabs>
          <w:tab w:val="left" w:pos="284"/>
          <w:tab w:val="num" w:pos="851"/>
        </w:tabs>
        <w:suppressAutoHyphens/>
        <w:spacing w:line="360" w:lineRule="auto"/>
        <w:ind w:left="0" w:firstLine="0"/>
        <w:jc w:val="center"/>
        <w:rPr>
          <w:sz w:val="28"/>
          <w:szCs w:val="28"/>
        </w:rPr>
      </w:pPr>
      <w:r w:rsidRPr="00F575D1">
        <w:rPr>
          <w:b/>
          <w:bCs/>
          <w:caps/>
          <w:sz w:val="28"/>
          <w:szCs w:val="28"/>
        </w:rPr>
        <w:t xml:space="preserve">СТРУКТУРА И содержание теоретической части курса </w:t>
      </w:r>
    </w:p>
    <w:p w:rsidR="006176CB" w:rsidRDefault="006176CB" w:rsidP="006176CB">
      <w:pPr>
        <w:widowControl w:val="0"/>
        <w:spacing w:line="240" w:lineRule="auto"/>
        <w:jc w:val="center"/>
        <w:rPr>
          <w:b/>
          <w:sz w:val="26"/>
          <w:szCs w:val="26"/>
        </w:rPr>
      </w:pPr>
    </w:p>
    <w:p w:rsidR="0019246C" w:rsidRPr="00F5788D" w:rsidRDefault="00F5788D" w:rsidP="00A1000B">
      <w:pPr>
        <w:pStyle w:val="ab"/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F5788D">
        <w:rPr>
          <w:b/>
          <w:sz w:val="28"/>
          <w:szCs w:val="28"/>
        </w:rPr>
        <w:t xml:space="preserve">Лекция 01. </w:t>
      </w:r>
      <w:r w:rsidR="006176CB" w:rsidRPr="00F5788D">
        <w:rPr>
          <w:b/>
          <w:sz w:val="28"/>
          <w:szCs w:val="28"/>
        </w:rPr>
        <w:t xml:space="preserve">Порядок обращения наркотических средств и психотропных веществ, и их </w:t>
      </w:r>
      <w:proofErr w:type="spellStart"/>
      <w:r w:rsidR="006176CB" w:rsidRPr="00F5788D">
        <w:rPr>
          <w:b/>
          <w:sz w:val="28"/>
          <w:szCs w:val="28"/>
        </w:rPr>
        <w:t>прекурсоров</w:t>
      </w:r>
      <w:proofErr w:type="spellEnd"/>
      <w:r w:rsidRPr="00F5788D">
        <w:rPr>
          <w:b/>
          <w:sz w:val="28"/>
          <w:szCs w:val="28"/>
        </w:rPr>
        <w:t xml:space="preserve"> (</w:t>
      </w:r>
      <w:r w:rsidR="006441BA">
        <w:rPr>
          <w:b/>
          <w:sz w:val="28"/>
          <w:szCs w:val="28"/>
        </w:rPr>
        <w:t>1</w:t>
      </w:r>
      <w:r w:rsidRPr="00F5788D">
        <w:rPr>
          <w:b/>
          <w:sz w:val="28"/>
          <w:szCs w:val="28"/>
        </w:rPr>
        <w:t xml:space="preserve"> часа)</w:t>
      </w:r>
      <w:r w:rsidR="006176CB" w:rsidRPr="00F5788D">
        <w:rPr>
          <w:b/>
          <w:sz w:val="28"/>
          <w:szCs w:val="28"/>
        </w:rPr>
        <w:t>.</w:t>
      </w:r>
    </w:p>
    <w:p w:rsidR="006176CB" w:rsidRDefault="006176CB" w:rsidP="00A1000B">
      <w:pPr>
        <w:pStyle w:val="ab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оформления и таксировка рецептов.</w:t>
      </w:r>
    </w:p>
    <w:p w:rsidR="00F5788D" w:rsidRDefault="006176CB" w:rsidP="00A1000B">
      <w:pPr>
        <w:pStyle w:val="ab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аптеки по приему рецептов на наркотические средства и психотропные  вещества.</w:t>
      </w:r>
    </w:p>
    <w:p w:rsidR="006176CB" w:rsidRDefault="006176CB" w:rsidP="00A1000B">
      <w:pPr>
        <w:pStyle w:val="ab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5788D">
        <w:rPr>
          <w:sz w:val="28"/>
          <w:szCs w:val="28"/>
        </w:rPr>
        <w:t>Организация деятельности, связанной с оборотом наркотических средств и психотропных веществ.</w:t>
      </w:r>
    </w:p>
    <w:p w:rsidR="00F5788D" w:rsidRPr="00A1000B" w:rsidRDefault="00F5788D" w:rsidP="00A1000B">
      <w:pPr>
        <w:pStyle w:val="ab"/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A1000B">
        <w:rPr>
          <w:b/>
          <w:sz w:val="28"/>
          <w:szCs w:val="28"/>
        </w:rPr>
        <w:lastRenderedPageBreak/>
        <w:t xml:space="preserve">Лекция 02. </w:t>
      </w:r>
      <w:r w:rsidR="007E6C65" w:rsidRPr="00A1000B">
        <w:rPr>
          <w:b/>
          <w:sz w:val="28"/>
          <w:szCs w:val="28"/>
        </w:rPr>
        <w:t>Фармакологические аспекты примене</w:t>
      </w:r>
      <w:r w:rsidRPr="00A1000B">
        <w:rPr>
          <w:b/>
          <w:sz w:val="28"/>
          <w:szCs w:val="28"/>
        </w:rPr>
        <w:t>ния наркотических анальгетиков (</w:t>
      </w:r>
      <w:r w:rsidR="006441BA">
        <w:rPr>
          <w:b/>
          <w:sz w:val="28"/>
          <w:szCs w:val="28"/>
        </w:rPr>
        <w:t>1</w:t>
      </w:r>
      <w:r w:rsidRPr="00A1000B">
        <w:rPr>
          <w:b/>
          <w:sz w:val="28"/>
          <w:szCs w:val="28"/>
        </w:rPr>
        <w:t xml:space="preserve"> часа). </w:t>
      </w:r>
    </w:p>
    <w:p w:rsidR="00E77D5A" w:rsidRDefault="007E6C65" w:rsidP="00A1000B">
      <w:pPr>
        <w:pStyle w:val="ab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</w:t>
      </w:r>
      <w:r w:rsidR="00E77D5A" w:rsidRPr="007E6C65">
        <w:rPr>
          <w:sz w:val="28"/>
          <w:szCs w:val="28"/>
        </w:rPr>
        <w:t xml:space="preserve">ристика основных </w:t>
      </w:r>
      <w:r w:rsidR="00F5788D">
        <w:rPr>
          <w:sz w:val="28"/>
          <w:szCs w:val="28"/>
        </w:rPr>
        <w:t xml:space="preserve"> фармакологических групп лекарственных препаратов</w:t>
      </w:r>
      <w:r w:rsidR="00E77D5A" w:rsidRPr="007E6C65">
        <w:rPr>
          <w:sz w:val="28"/>
          <w:szCs w:val="28"/>
        </w:rPr>
        <w:t>.</w:t>
      </w:r>
      <w:r w:rsidR="00F5788D">
        <w:rPr>
          <w:sz w:val="28"/>
          <w:szCs w:val="28"/>
        </w:rPr>
        <w:t xml:space="preserve"> Механизмы действия. Токсикологические аспекты</w:t>
      </w:r>
    </w:p>
    <w:p w:rsidR="00E77D5A" w:rsidRPr="00A1000B" w:rsidRDefault="00F5788D" w:rsidP="00A1000B">
      <w:pPr>
        <w:pStyle w:val="ab"/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A1000B">
        <w:rPr>
          <w:b/>
          <w:sz w:val="28"/>
          <w:szCs w:val="28"/>
        </w:rPr>
        <w:t xml:space="preserve">Лекция 03. </w:t>
      </w:r>
      <w:r w:rsidR="00E77D5A" w:rsidRPr="00A1000B">
        <w:rPr>
          <w:b/>
          <w:sz w:val="28"/>
          <w:szCs w:val="28"/>
        </w:rPr>
        <w:t>Лицензирование деятельности, связанной с о</w:t>
      </w:r>
      <w:r w:rsidRPr="00A1000B">
        <w:rPr>
          <w:b/>
          <w:sz w:val="28"/>
          <w:szCs w:val="28"/>
        </w:rPr>
        <w:t>бо</w:t>
      </w:r>
      <w:r w:rsidR="007D4265">
        <w:rPr>
          <w:b/>
          <w:sz w:val="28"/>
          <w:szCs w:val="28"/>
        </w:rPr>
        <w:t xml:space="preserve">ротом НС, ПВ и их </w:t>
      </w:r>
      <w:proofErr w:type="spellStart"/>
      <w:r w:rsidR="007D4265">
        <w:rPr>
          <w:b/>
          <w:sz w:val="28"/>
          <w:szCs w:val="28"/>
        </w:rPr>
        <w:t>прекурсоров</w:t>
      </w:r>
      <w:proofErr w:type="spellEnd"/>
      <w:r w:rsidR="007D4265">
        <w:rPr>
          <w:b/>
          <w:sz w:val="28"/>
          <w:szCs w:val="28"/>
        </w:rPr>
        <w:t xml:space="preserve"> (</w:t>
      </w:r>
      <w:r w:rsidR="006441BA">
        <w:rPr>
          <w:b/>
          <w:sz w:val="28"/>
          <w:szCs w:val="28"/>
        </w:rPr>
        <w:t>2</w:t>
      </w:r>
      <w:r w:rsidRPr="00A1000B">
        <w:rPr>
          <w:b/>
          <w:sz w:val="28"/>
          <w:szCs w:val="28"/>
        </w:rPr>
        <w:t xml:space="preserve"> часа). </w:t>
      </w:r>
    </w:p>
    <w:p w:rsidR="00E77D5A" w:rsidRPr="007E6C65" w:rsidRDefault="00E77D5A" w:rsidP="00A1000B">
      <w:pPr>
        <w:pStyle w:val="ab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E6C65">
        <w:rPr>
          <w:sz w:val="28"/>
          <w:szCs w:val="28"/>
        </w:rPr>
        <w:t>Т</w:t>
      </w:r>
      <w:r w:rsidR="007E6C65">
        <w:rPr>
          <w:sz w:val="28"/>
          <w:szCs w:val="28"/>
        </w:rPr>
        <w:t>ребования по технической укреплен</w:t>
      </w:r>
      <w:r w:rsidRPr="007E6C65">
        <w:rPr>
          <w:sz w:val="28"/>
          <w:szCs w:val="28"/>
        </w:rPr>
        <w:t>ности</w:t>
      </w:r>
      <w:r w:rsidR="007D4265">
        <w:rPr>
          <w:sz w:val="28"/>
          <w:szCs w:val="28"/>
        </w:rPr>
        <w:t xml:space="preserve"> и оснащению средствами охранно</w:t>
      </w:r>
      <w:r w:rsidRPr="007E6C65">
        <w:rPr>
          <w:sz w:val="28"/>
          <w:szCs w:val="28"/>
        </w:rPr>
        <w:t>-пожарной сигнализации помещений с хранением НС, ПВ и их прекурсоров.</w:t>
      </w:r>
    </w:p>
    <w:p w:rsidR="00E77D5A" w:rsidRPr="007E6C65" w:rsidRDefault="00E77D5A" w:rsidP="00A1000B">
      <w:pPr>
        <w:pStyle w:val="ab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E6C65">
        <w:rPr>
          <w:sz w:val="28"/>
          <w:szCs w:val="28"/>
        </w:rPr>
        <w:t>Порядок перевозки, оформления требований и получения НС, ПВ и их прекурсоров для медицинской организации (МО).</w:t>
      </w:r>
    </w:p>
    <w:p w:rsidR="00E77D5A" w:rsidRPr="007E6C65" w:rsidRDefault="00E77D5A" w:rsidP="00A1000B">
      <w:pPr>
        <w:pStyle w:val="ab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E6C65">
        <w:rPr>
          <w:sz w:val="28"/>
          <w:szCs w:val="28"/>
        </w:rPr>
        <w:t>Порядок уничтожения НС и ПВ, дальнейшее использование которых в медицинской практике признано нецелесообразным.</w:t>
      </w:r>
    </w:p>
    <w:p w:rsidR="00E77D5A" w:rsidRPr="007E6C65" w:rsidRDefault="00E77D5A" w:rsidP="00A1000B">
      <w:pPr>
        <w:pStyle w:val="ab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E6C65">
        <w:rPr>
          <w:sz w:val="28"/>
          <w:szCs w:val="28"/>
        </w:rPr>
        <w:t>Виды проверок, основания для проведения проверки, предмет проверки, порядок проведения проверки, документы и материалы, которые потребуют предъявить. Оформление результатов проверки.</w:t>
      </w:r>
    </w:p>
    <w:p w:rsidR="006176CB" w:rsidRDefault="006176CB" w:rsidP="006176CB">
      <w:pPr>
        <w:widowControl w:val="0"/>
        <w:spacing w:line="240" w:lineRule="auto"/>
        <w:jc w:val="both"/>
        <w:rPr>
          <w:b/>
          <w:sz w:val="28"/>
          <w:szCs w:val="28"/>
        </w:rPr>
      </w:pPr>
    </w:p>
    <w:p w:rsidR="006176CB" w:rsidRPr="00963CF0" w:rsidRDefault="006176CB" w:rsidP="006A0FCF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F575D1">
        <w:rPr>
          <w:rFonts w:eastAsia="MS ??"/>
          <w:b/>
          <w:bCs/>
          <w:sz w:val="28"/>
          <w:szCs w:val="28"/>
        </w:rPr>
        <w:t>СТРУКТУРА И СОДЕРЖАНИЕ ПРАКТИЧЕСКОЙ ЧАСТИ КУРСА</w:t>
      </w:r>
    </w:p>
    <w:p w:rsidR="006176CB" w:rsidRDefault="006176CB" w:rsidP="006176CB">
      <w:pPr>
        <w:ind w:left="426"/>
        <w:rPr>
          <w:rFonts w:eastAsia="MS ??"/>
          <w:b/>
          <w:bCs/>
          <w:sz w:val="28"/>
          <w:szCs w:val="28"/>
        </w:rPr>
      </w:pPr>
      <w:r w:rsidRPr="00F575D1">
        <w:rPr>
          <w:rFonts w:eastAsia="MS ??"/>
          <w:b/>
          <w:bCs/>
          <w:sz w:val="28"/>
          <w:szCs w:val="28"/>
        </w:rPr>
        <w:t xml:space="preserve"> </w:t>
      </w:r>
    </w:p>
    <w:p w:rsidR="00D03071" w:rsidRDefault="0056454E" w:rsidP="00D0307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3071">
        <w:rPr>
          <w:b/>
          <w:sz w:val="28"/>
          <w:szCs w:val="28"/>
        </w:rPr>
        <w:t xml:space="preserve">Занятие № </w:t>
      </w:r>
      <w:r w:rsidR="00D03071">
        <w:rPr>
          <w:b/>
          <w:sz w:val="28"/>
          <w:szCs w:val="28"/>
        </w:rPr>
        <w:t>1</w:t>
      </w:r>
      <w:r w:rsidR="00050B2D" w:rsidRPr="00D03071">
        <w:rPr>
          <w:b/>
          <w:sz w:val="28"/>
          <w:szCs w:val="28"/>
        </w:rPr>
        <w:t>. Государственное нормирование в сфере обращения наркотических и психотропных лекарственных средств</w:t>
      </w:r>
      <w:r w:rsidR="00D03071">
        <w:rPr>
          <w:b/>
          <w:sz w:val="28"/>
          <w:szCs w:val="28"/>
        </w:rPr>
        <w:t>.</w:t>
      </w:r>
      <w:r w:rsidR="00050B2D" w:rsidRPr="00D03071">
        <w:rPr>
          <w:b/>
          <w:sz w:val="28"/>
          <w:szCs w:val="28"/>
        </w:rPr>
        <w:t xml:space="preserve"> </w:t>
      </w:r>
      <w:r w:rsidR="00D03071" w:rsidRPr="00D03071">
        <w:rPr>
          <w:b/>
          <w:sz w:val="28"/>
          <w:szCs w:val="28"/>
        </w:rPr>
        <w:t>10 часов.</w:t>
      </w:r>
    </w:p>
    <w:p w:rsidR="00D03071" w:rsidRPr="00D03071" w:rsidRDefault="00050B2D" w:rsidP="00D03071">
      <w:pPr>
        <w:spacing w:line="360" w:lineRule="auto"/>
        <w:ind w:firstLine="709"/>
        <w:jc w:val="both"/>
        <w:rPr>
          <w:sz w:val="28"/>
          <w:szCs w:val="28"/>
        </w:rPr>
      </w:pPr>
      <w:r w:rsidRPr="00D03071">
        <w:rPr>
          <w:sz w:val="28"/>
          <w:szCs w:val="28"/>
        </w:rPr>
        <w:t>(</w:t>
      </w:r>
      <w:r w:rsidR="00D03071" w:rsidRPr="00D03071">
        <w:rPr>
          <w:sz w:val="28"/>
          <w:szCs w:val="28"/>
        </w:rPr>
        <w:t xml:space="preserve">Федеральный закон </w:t>
      </w:r>
      <w:r w:rsidR="006A0FCF">
        <w:rPr>
          <w:sz w:val="28"/>
          <w:szCs w:val="28"/>
        </w:rPr>
        <w:t>«</w:t>
      </w:r>
      <w:r w:rsidR="00D03071" w:rsidRPr="00D03071">
        <w:rPr>
          <w:sz w:val="28"/>
          <w:szCs w:val="28"/>
        </w:rPr>
        <w:t>О наркотических средствах и психотропных веществах</w:t>
      </w:r>
      <w:r w:rsidR="006A0FCF">
        <w:rPr>
          <w:sz w:val="28"/>
          <w:szCs w:val="28"/>
        </w:rPr>
        <w:t>»</w:t>
      </w:r>
      <w:r w:rsidR="00D03071" w:rsidRPr="00D03071">
        <w:rPr>
          <w:sz w:val="28"/>
          <w:szCs w:val="28"/>
        </w:rPr>
        <w:t xml:space="preserve"> от 08.01.1998 N 3-ФЗ (действующая редакция, 2016). </w:t>
      </w:r>
    </w:p>
    <w:p w:rsidR="00E77D5A" w:rsidRPr="00D03071" w:rsidRDefault="00A1000B" w:rsidP="00D0307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3071">
        <w:rPr>
          <w:b/>
          <w:sz w:val="28"/>
          <w:szCs w:val="28"/>
        </w:rPr>
        <w:t xml:space="preserve">Занятие № </w:t>
      </w:r>
      <w:r w:rsidR="00D03071" w:rsidRPr="00D03071">
        <w:rPr>
          <w:b/>
          <w:sz w:val="28"/>
          <w:szCs w:val="28"/>
        </w:rPr>
        <w:t>2</w:t>
      </w:r>
      <w:r w:rsidRPr="00D03071">
        <w:rPr>
          <w:b/>
          <w:sz w:val="28"/>
          <w:szCs w:val="28"/>
        </w:rPr>
        <w:t xml:space="preserve">. </w:t>
      </w:r>
      <w:r w:rsidR="00B856DF" w:rsidRPr="00D03071">
        <w:rPr>
          <w:b/>
          <w:sz w:val="28"/>
          <w:szCs w:val="28"/>
        </w:rPr>
        <w:t>Осуществление приемки</w:t>
      </w:r>
      <w:r w:rsidR="00E77D5A" w:rsidRPr="00D03071">
        <w:rPr>
          <w:b/>
          <w:sz w:val="28"/>
          <w:szCs w:val="28"/>
        </w:rPr>
        <w:t xml:space="preserve"> наркотических и</w:t>
      </w:r>
      <w:r w:rsidR="00D03071" w:rsidRPr="00D03071">
        <w:rPr>
          <w:b/>
          <w:sz w:val="28"/>
          <w:szCs w:val="28"/>
        </w:rPr>
        <w:t xml:space="preserve"> психотропных ЛП от поставщиков. 10 часов.</w:t>
      </w:r>
    </w:p>
    <w:p w:rsidR="00E77D5A" w:rsidRPr="00D03071" w:rsidRDefault="00B856DF" w:rsidP="00D03071">
      <w:pPr>
        <w:spacing w:line="360" w:lineRule="auto"/>
        <w:ind w:firstLine="709"/>
        <w:jc w:val="both"/>
        <w:rPr>
          <w:sz w:val="28"/>
          <w:szCs w:val="28"/>
        </w:rPr>
      </w:pPr>
      <w:r w:rsidRPr="00D03071">
        <w:rPr>
          <w:sz w:val="28"/>
          <w:szCs w:val="28"/>
        </w:rPr>
        <w:t>Организация правильного</w:t>
      </w:r>
      <w:r w:rsidR="00E77D5A" w:rsidRPr="00D03071">
        <w:rPr>
          <w:sz w:val="28"/>
          <w:szCs w:val="28"/>
        </w:rPr>
        <w:t xml:space="preserve"> их хранение в технически укрепленных помещениях в соответствии с физико-химическими свойствами;</w:t>
      </w:r>
    </w:p>
    <w:p w:rsidR="00E77D5A" w:rsidRPr="00D03071" w:rsidRDefault="00B856DF" w:rsidP="00D03071">
      <w:pPr>
        <w:spacing w:line="360" w:lineRule="auto"/>
        <w:ind w:firstLine="709"/>
        <w:jc w:val="both"/>
        <w:rPr>
          <w:sz w:val="28"/>
          <w:szCs w:val="28"/>
        </w:rPr>
      </w:pPr>
      <w:r w:rsidRPr="00D03071">
        <w:rPr>
          <w:sz w:val="28"/>
          <w:szCs w:val="28"/>
        </w:rPr>
        <w:t>Осуществление</w:t>
      </w:r>
      <w:r w:rsidR="00E77D5A" w:rsidRPr="00D03071">
        <w:rPr>
          <w:sz w:val="28"/>
          <w:szCs w:val="28"/>
        </w:rPr>
        <w:t xml:space="preserve"> отпуск</w:t>
      </w:r>
      <w:r w:rsidRPr="00D03071">
        <w:rPr>
          <w:sz w:val="28"/>
          <w:szCs w:val="28"/>
        </w:rPr>
        <w:t>а</w:t>
      </w:r>
      <w:r w:rsidR="00E77D5A" w:rsidRPr="00D03071">
        <w:rPr>
          <w:sz w:val="28"/>
          <w:szCs w:val="28"/>
        </w:rPr>
        <w:t xml:space="preserve"> наркотических и психотропных ЛП в соответствии с правилами отпуска;</w:t>
      </w:r>
    </w:p>
    <w:p w:rsidR="00E77D5A" w:rsidRPr="00D03071" w:rsidRDefault="00B856DF" w:rsidP="00D03071">
      <w:pPr>
        <w:spacing w:line="360" w:lineRule="auto"/>
        <w:ind w:firstLine="709"/>
        <w:jc w:val="both"/>
        <w:rPr>
          <w:sz w:val="28"/>
          <w:szCs w:val="28"/>
        </w:rPr>
      </w:pPr>
      <w:r w:rsidRPr="00D03071">
        <w:rPr>
          <w:sz w:val="28"/>
          <w:szCs w:val="28"/>
        </w:rPr>
        <w:lastRenderedPageBreak/>
        <w:t>Осуществление правильного</w:t>
      </w:r>
      <w:r w:rsidR="00E77D5A" w:rsidRPr="00D03071">
        <w:rPr>
          <w:sz w:val="28"/>
          <w:szCs w:val="28"/>
        </w:rPr>
        <w:t xml:space="preserve"> ведение журнала регистрации операций, связанных с оборотом наркотических средств, психотропных веществ и их прекурсоров;</w:t>
      </w:r>
    </w:p>
    <w:p w:rsidR="00E77D5A" w:rsidRPr="00D03071" w:rsidRDefault="00B856DF" w:rsidP="00D03071">
      <w:pPr>
        <w:spacing w:line="360" w:lineRule="auto"/>
        <w:ind w:firstLine="709"/>
        <w:jc w:val="both"/>
        <w:rPr>
          <w:sz w:val="28"/>
          <w:szCs w:val="28"/>
        </w:rPr>
      </w:pPr>
      <w:r w:rsidRPr="00D03071">
        <w:rPr>
          <w:sz w:val="28"/>
          <w:szCs w:val="28"/>
        </w:rPr>
        <w:t>Правила проведения ежемесячной инвентаризации</w:t>
      </w:r>
      <w:r w:rsidR="00E77D5A" w:rsidRPr="00D03071">
        <w:rPr>
          <w:sz w:val="28"/>
          <w:szCs w:val="28"/>
        </w:rPr>
        <w:t xml:space="preserve"> журнала регистрации операций, связанных с оборотом наркотических </w:t>
      </w:r>
      <w:r w:rsidR="00D03071" w:rsidRPr="00D03071">
        <w:rPr>
          <w:sz w:val="28"/>
          <w:szCs w:val="28"/>
        </w:rPr>
        <w:t>средств и психотропных веществ;</w:t>
      </w:r>
      <w:r w:rsidR="00D03071">
        <w:rPr>
          <w:sz w:val="28"/>
          <w:szCs w:val="28"/>
        </w:rPr>
        <w:t xml:space="preserve"> о</w:t>
      </w:r>
      <w:r w:rsidRPr="00D03071">
        <w:rPr>
          <w:sz w:val="28"/>
          <w:szCs w:val="28"/>
        </w:rPr>
        <w:t>рганизация работы</w:t>
      </w:r>
      <w:r w:rsidR="00E77D5A" w:rsidRPr="00D03071">
        <w:rPr>
          <w:sz w:val="28"/>
          <w:szCs w:val="28"/>
        </w:rPr>
        <w:t xml:space="preserve"> с соблюдением правил санитарного реж</w:t>
      </w:r>
      <w:r w:rsidR="00D03071" w:rsidRPr="00D03071">
        <w:rPr>
          <w:sz w:val="28"/>
          <w:szCs w:val="28"/>
        </w:rPr>
        <w:t>има.</w:t>
      </w:r>
    </w:p>
    <w:p w:rsidR="00B856DF" w:rsidRPr="00D03071" w:rsidRDefault="00D03071" w:rsidP="00D0307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3071">
        <w:rPr>
          <w:b/>
          <w:sz w:val="28"/>
          <w:szCs w:val="28"/>
        </w:rPr>
        <w:t xml:space="preserve">Занятие №3. </w:t>
      </w:r>
      <w:r w:rsidR="00B856DF" w:rsidRPr="00D03071">
        <w:rPr>
          <w:b/>
          <w:sz w:val="28"/>
          <w:szCs w:val="28"/>
        </w:rPr>
        <w:t xml:space="preserve">Определение правильности оформления рецептов и требований МО на </w:t>
      </w:r>
      <w:r w:rsidRPr="00D03071">
        <w:rPr>
          <w:b/>
          <w:sz w:val="28"/>
          <w:szCs w:val="28"/>
        </w:rPr>
        <w:t>наркотические и психотропные ЛП (</w:t>
      </w:r>
      <w:r w:rsidR="007D4265">
        <w:rPr>
          <w:b/>
          <w:sz w:val="28"/>
          <w:szCs w:val="28"/>
        </w:rPr>
        <w:t>1</w:t>
      </w:r>
      <w:r w:rsidRPr="00D03071">
        <w:rPr>
          <w:b/>
          <w:sz w:val="28"/>
          <w:szCs w:val="28"/>
        </w:rPr>
        <w:t>0 часов).</w:t>
      </w:r>
    </w:p>
    <w:p w:rsidR="00562995" w:rsidRPr="007E6C65" w:rsidRDefault="00B856DF" w:rsidP="00D03071">
      <w:pPr>
        <w:spacing w:line="360" w:lineRule="auto"/>
        <w:ind w:firstLine="709"/>
        <w:jc w:val="both"/>
        <w:rPr>
          <w:sz w:val="28"/>
          <w:szCs w:val="28"/>
        </w:rPr>
      </w:pPr>
      <w:r w:rsidRPr="007E6C65">
        <w:rPr>
          <w:sz w:val="28"/>
          <w:szCs w:val="28"/>
        </w:rPr>
        <w:t xml:space="preserve">Рецептурный бланк формы № 107/у-НП «Специальный рецептурный бланк на наркотическое средство или психотропное вещество» </w:t>
      </w:r>
    </w:p>
    <w:p w:rsidR="00562995" w:rsidRPr="007E6C65" w:rsidRDefault="00B856DF" w:rsidP="00D03071">
      <w:pPr>
        <w:spacing w:line="360" w:lineRule="auto"/>
        <w:ind w:firstLine="709"/>
        <w:jc w:val="both"/>
        <w:rPr>
          <w:sz w:val="28"/>
          <w:szCs w:val="28"/>
        </w:rPr>
      </w:pPr>
      <w:r w:rsidRPr="007E6C65">
        <w:rPr>
          <w:sz w:val="28"/>
          <w:szCs w:val="28"/>
        </w:rPr>
        <w:t xml:space="preserve"> Наркотические средства и психотропные вещества списка II Перечня для амбулаторного лечения граждан в рамках оказания государственной социальной помощи и граждан, имеющих право на получение лекарственных препаратов бесплатно и со скидкой, выписываются на специальном</w:t>
      </w:r>
      <w:r w:rsidR="00562995" w:rsidRPr="007E6C65">
        <w:rPr>
          <w:sz w:val="28"/>
          <w:szCs w:val="28"/>
        </w:rPr>
        <w:t xml:space="preserve"> рецептурном бланке на наркоти</w:t>
      </w:r>
      <w:r w:rsidRPr="007E6C65">
        <w:rPr>
          <w:sz w:val="28"/>
          <w:szCs w:val="28"/>
        </w:rPr>
        <w:t>ческое средство или психотроп</w:t>
      </w:r>
      <w:r w:rsidR="00562995" w:rsidRPr="007E6C65">
        <w:rPr>
          <w:sz w:val="28"/>
          <w:szCs w:val="28"/>
        </w:rPr>
        <w:t>ное вещество, к которому допол</w:t>
      </w:r>
      <w:r w:rsidRPr="007E6C65">
        <w:rPr>
          <w:sz w:val="28"/>
          <w:szCs w:val="28"/>
        </w:rPr>
        <w:t>нительно выписываются рецепты на рецептурном бланке формы № 148-1/у-04 (л) или формы № 148-1</w:t>
      </w:r>
      <w:r w:rsidR="00562995" w:rsidRPr="007E6C65">
        <w:rPr>
          <w:sz w:val="28"/>
          <w:szCs w:val="28"/>
        </w:rPr>
        <w:t xml:space="preserve">/у-06 (л). </w:t>
      </w:r>
    </w:p>
    <w:p w:rsidR="00D03071" w:rsidRPr="00D03071" w:rsidRDefault="00D03071" w:rsidP="00D03071">
      <w:pPr>
        <w:pStyle w:val="ab"/>
        <w:suppressAutoHyphens/>
        <w:spacing w:line="360" w:lineRule="auto"/>
        <w:ind w:left="0" w:firstLine="709"/>
        <w:jc w:val="both"/>
        <w:rPr>
          <w:b/>
          <w:sz w:val="28"/>
          <w:szCs w:val="28"/>
        </w:rPr>
      </w:pPr>
      <w:r w:rsidRPr="00D03071">
        <w:rPr>
          <w:b/>
          <w:sz w:val="28"/>
          <w:szCs w:val="28"/>
        </w:rPr>
        <w:t xml:space="preserve">Занятие №4. Фармакологические аспекты применения наркотических анальгетиков (10 часов). </w:t>
      </w:r>
    </w:p>
    <w:p w:rsidR="00D03071" w:rsidRDefault="00D03071" w:rsidP="00D03071">
      <w:pPr>
        <w:pStyle w:val="ab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</w:t>
      </w:r>
      <w:r w:rsidRPr="007E6C65">
        <w:rPr>
          <w:sz w:val="28"/>
          <w:szCs w:val="28"/>
        </w:rPr>
        <w:t xml:space="preserve">ристика основных </w:t>
      </w:r>
      <w:r>
        <w:rPr>
          <w:sz w:val="28"/>
          <w:szCs w:val="28"/>
        </w:rPr>
        <w:t xml:space="preserve"> фармакологических групп лекарственных препаратов</w:t>
      </w:r>
      <w:r w:rsidRPr="007E6C65">
        <w:rPr>
          <w:sz w:val="28"/>
          <w:szCs w:val="28"/>
        </w:rPr>
        <w:t>.</w:t>
      </w:r>
      <w:r>
        <w:rPr>
          <w:sz w:val="28"/>
          <w:szCs w:val="28"/>
        </w:rPr>
        <w:t xml:space="preserve"> Механизмы действия. Токсикологические аспекты.</w:t>
      </w:r>
    </w:p>
    <w:p w:rsidR="000601F9" w:rsidRPr="00ED52B8" w:rsidRDefault="00D03071" w:rsidP="007D4265">
      <w:pPr>
        <w:rPr>
          <w:sz w:val="28"/>
          <w:szCs w:val="28"/>
        </w:rPr>
      </w:pPr>
      <w:r w:rsidRPr="00D03071">
        <w:rPr>
          <w:b/>
          <w:sz w:val="28"/>
          <w:szCs w:val="28"/>
        </w:rPr>
        <w:t>Занятие №</w:t>
      </w:r>
      <w:r w:rsidRPr="007D4265">
        <w:rPr>
          <w:sz w:val="28"/>
          <w:szCs w:val="28"/>
        </w:rPr>
        <w:t xml:space="preserve">5. </w:t>
      </w:r>
      <w:r w:rsidR="007D4265" w:rsidRPr="00ED52B8">
        <w:rPr>
          <w:b/>
          <w:sz w:val="28"/>
          <w:szCs w:val="28"/>
        </w:rPr>
        <w:t>Списание и уничтожение наркотических средств и психотропных веществ. Итоговое занятие</w:t>
      </w:r>
      <w:r w:rsidR="00ED52B8">
        <w:rPr>
          <w:b/>
          <w:sz w:val="28"/>
          <w:szCs w:val="28"/>
        </w:rPr>
        <w:t>(</w:t>
      </w:r>
      <w:r w:rsidR="006441BA">
        <w:rPr>
          <w:b/>
          <w:sz w:val="28"/>
          <w:szCs w:val="28"/>
        </w:rPr>
        <w:t>8</w:t>
      </w:r>
      <w:r w:rsidR="00ED52B8">
        <w:rPr>
          <w:b/>
          <w:sz w:val="28"/>
          <w:szCs w:val="28"/>
        </w:rPr>
        <w:t xml:space="preserve"> часов)</w:t>
      </w:r>
    </w:p>
    <w:p w:rsidR="00D03071" w:rsidRPr="00D03071" w:rsidRDefault="000601F9" w:rsidP="00ED52B8">
      <w:pPr>
        <w:rPr>
          <w:b/>
          <w:sz w:val="28"/>
          <w:szCs w:val="28"/>
        </w:rPr>
      </w:pPr>
      <w:r>
        <w:rPr>
          <w:sz w:val="28"/>
          <w:szCs w:val="28"/>
        </w:rPr>
        <w:t>Документальное оформ</w:t>
      </w:r>
      <w:r w:rsidR="00ED52B8">
        <w:rPr>
          <w:sz w:val="28"/>
          <w:szCs w:val="28"/>
        </w:rPr>
        <w:t xml:space="preserve">ление списания наркотических средств. </w:t>
      </w:r>
      <w:r w:rsidR="00ED52B8" w:rsidRPr="00ED52B8">
        <w:rPr>
          <w:sz w:val="28"/>
          <w:szCs w:val="28"/>
        </w:rPr>
        <w:t>Инструкция</w:t>
      </w:r>
      <w:r w:rsidR="00ED52B8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ED52B8" w:rsidRPr="00ED52B8">
        <w:rPr>
          <w:sz w:val="28"/>
          <w:szCs w:val="28"/>
        </w:rPr>
        <w:t>по уничтожению наркотических средств и психотропных веществ</w:t>
      </w:r>
      <w:r w:rsidR="00ED52B8">
        <w:rPr>
          <w:sz w:val="28"/>
          <w:szCs w:val="28"/>
        </w:rPr>
        <w:t xml:space="preserve"> </w:t>
      </w:r>
    </w:p>
    <w:p w:rsidR="006176CB" w:rsidRDefault="006176CB" w:rsidP="0019246C">
      <w:pPr>
        <w:spacing w:line="240" w:lineRule="auto"/>
      </w:pPr>
    </w:p>
    <w:p w:rsidR="00BC2635" w:rsidRPr="00E25862" w:rsidRDefault="00BC2635" w:rsidP="00BC2635">
      <w:pPr>
        <w:pStyle w:val="ab"/>
        <w:numPr>
          <w:ilvl w:val="0"/>
          <w:numId w:val="1"/>
        </w:numPr>
        <w:tabs>
          <w:tab w:val="clear" w:pos="1146"/>
        </w:tabs>
        <w:spacing w:line="360" w:lineRule="auto"/>
        <w:ind w:left="0" w:firstLine="0"/>
        <w:contextualSpacing w:val="0"/>
        <w:jc w:val="center"/>
        <w:rPr>
          <w:sz w:val="28"/>
          <w:szCs w:val="28"/>
        </w:rPr>
      </w:pPr>
      <w:r w:rsidRPr="00C83BEF">
        <w:rPr>
          <w:b/>
          <w:caps/>
          <w:sz w:val="28"/>
          <w:szCs w:val="28"/>
        </w:rPr>
        <w:t>УЧЕБНО-МЕТОДИЧЕСКОЕ обеспечение самостоятельной работы ОБУЧАЮЩИХСЯ</w:t>
      </w:r>
    </w:p>
    <w:p w:rsidR="00BC2635" w:rsidRDefault="00BC2635" w:rsidP="00BC2635">
      <w:pPr>
        <w:spacing w:line="360" w:lineRule="auto"/>
        <w:ind w:firstLine="709"/>
        <w:jc w:val="both"/>
        <w:rPr>
          <w:sz w:val="28"/>
          <w:szCs w:val="28"/>
        </w:rPr>
      </w:pPr>
      <w:r w:rsidRPr="00F575D1">
        <w:rPr>
          <w:sz w:val="28"/>
          <w:szCs w:val="28"/>
        </w:rPr>
        <w:t>Учебно-методическое обеспечение самостоятельной работы обучающихся по дисциплине «</w:t>
      </w:r>
      <w:r w:rsidR="00396CE3">
        <w:rPr>
          <w:sz w:val="28"/>
          <w:szCs w:val="28"/>
        </w:rPr>
        <w:t xml:space="preserve">Порядок оборота наркотических средств и </w:t>
      </w:r>
      <w:r w:rsidR="00396CE3">
        <w:rPr>
          <w:sz w:val="28"/>
          <w:szCs w:val="28"/>
        </w:rPr>
        <w:lastRenderedPageBreak/>
        <w:t>психотропных веществ в организациях системы здравоохранения</w:t>
      </w:r>
      <w:r w:rsidRPr="00F575D1">
        <w:rPr>
          <w:sz w:val="28"/>
          <w:szCs w:val="28"/>
        </w:rPr>
        <w:t>» представлено в Приложении 1 и включает в себя:</w:t>
      </w:r>
    </w:p>
    <w:p w:rsidR="00ED52B8" w:rsidRDefault="00ED52B8" w:rsidP="00ED52B8">
      <w:pPr>
        <w:spacing w:line="360" w:lineRule="auto"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план-график выполнения самостоятельной работы по дисциплине, в том числе примерные нормы времени на выполнение по каждому заданию;</w:t>
      </w:r>
    </w:p>
    <w:p w:rsidR="00BC2635" w:rsidRPr="00F575D1" w:rsidRDefault="00ED52B8" w:rsidP="00ED52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2635" w:rsidRPr="00F575D1">
        <w:rPr>
          <w:sz w:val="28"/>
          <w:szCs w:val="28"/>
        </w:rPr>
        <w:t>характеристика заданий для самостоятельной работы и методические рекомендации по их выполнению;</w:t>
      </w:r>
    </w:p>
    <w:p w:rsidR="00BC2635" w:rsidRPr="00F575D1" w:rsidRDefault="00BC2635" w:rsidP="00BC2635">
      <w:pPr>
        <w:spacing w:line="360" w:lineRule="auto"/>
        <w:ind w:firstLine="709"/>
        <w:jc w:val="both"/>
        <w:rPr>
          <w:sz w:val="28"/>
          <w:szCs w:val="28"/>
        </w:rPr>
      </w:pPr>
      <w:r w:rsidRPr="00F575D1">
        <w:rPr>
          <w:sz w:val="28"/>
          <w:szCs w:val="28"/>
        </w:rPr>
        <w:t>требования к представлению и оформлению результатов самостоятельной работы;</w:t>
      </w:r>
    </w:p>
    <w:p w:rsidR="00BC2635" w:rsidRPr="00F575D1" w:rsidRDefault="00ED52B8" w:rsidP="00ED52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="00BC2635" w:rsidRPr="00F575D1">
        <w:rPr>
          <w:sz w:val="28"/>
          <w:szCs w:val="28"/>
        </w:rPr>
        <w:t>ритерии оценки выполнения самостоятельной работы.</w:t>
      </w:r>
    </w:p>
    <w:p w:rsidR="00396CE3" w:rsidRDefault="00396CE3" w:rsidP="0019246C">
      <w:pPr>
        <w:spacing w:line="240" w:lineRule="auto"/>
        <w:rPr>
          <w:kern w:val="36"/>
          <w:sz w:val="28"/>
          <w:szCs w:val="28"/>
        </w:rPr>
      </w:pPr>
    </w:p>
    <w:p w:rsidR="00396CE3" w:rsidRPr="00F575D1" w:rsidRDefault="00396CE3" w:rsidP="00396CE3">
      <w:pPr>
        <w:numPr>
          <w:ilvl w:val="0"/>
          <w:numId w:val="4"/>
        </w:numPr>
        <w:tabs>
          <w:tab w:val="clear" w:pos="1713"/>
          <w:tab w:val="num" w:pos="567"/>
          <w:tab w:val="left" w:pos="709"/>
        </w:tabs>
        <w:suppressAutoHyphens/>
        <w:spacing w:line="240" w:lineRule="auto"/>
        <w:ind w:left="0" w:hanging="12"/>
        <w:jc w:val="center"/>
        <w:rPr>
          <w:i/>
          <w:sz w:val="28"/>
          <w:szCs w:val="28"/>
        </w:rPr>
      </w:pPr>
      <w:r w:rsidRPr="00F575D1">
        <w:rPr>
          <w:b/>
          <w:caps/>
          <w:sz w:val="28"/>
          <w:szCs w:val="28"/>
        </w:rPr>
        <w:t>контроль достижения целей курса</w:t>
      </w:r>
    </w:p>
    <w:p w:rsidR="00396CE3" w:rsidRPr="00F575D1" w:rsidRDefault="00396CE3" w:rsidP="00396CE3">
      <w:pPr>
        <w:spacing w:line="240" w:lineRule="auto"/>
        <w:ind w:firstLine="709"/>
        <w:jc w:val="center"/>
        <w:rPr>
          <w:i/>
          <w:sz w:val="28"/>
          <w:szCs w:val="28"/>
        </w:rPr>
      </w:pPr>
    </w:p>
    <w:p w:rsidR="00396CE3" w:rsidRDefault="00396CE3" w:rsidP="0019246C">
      <w:pPr>
        <w:spacing w:line="240" w:lineRule="auto"/>
        <w:rPr>
          <w:kern w:val="36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41"/>
        <w:gridCol w:w="2360"/>
        <w:gridCol w:w="2236"/>
        <w:gridCol w:w="511"/>
        <w:gridCol w:w="1926"/>
        <w:gridCol w:w="1997"/>
      </w:tblGrid>
      <w:tr w:rsidR="00ED52B8" w:rsidRPr="00EB5049" w:rsidTr="00ED52B8">
        <w:trPr>
          <w:trHeight w:val="315"/>
        </w:trPr>
        <w:tc>
          <w:tcPr>
            <w:tcW w:w="2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52B8" w:rsidRPr="00EB5049" w:rsidRDefault="00ED52B8" w:rsidP="00EB5049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 w:rsidRPr="00EB5049">
              <w:rPr>
                <w:rFonts w:eastAsia="SimSun"/>
                <w:lang w:eastAsia="zh-CN"/>
              </w:rPr>
              <w:t>№ п/п</w:t>
            </w:r>
          </w:p>
        </w:tc>
        <w:tc>
          <w:tcPr>
            <w:tcW w:w="1233" w:type="pct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52B8" w:rsidRPr="00EB5049" w:rsidRDefault="00ED52B8" w:rsidP="00EB5049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 w:rsidRPr="00EB5049">
              <w:rPr>
                <w:rFonts w:eastAsia="SimSun"/>
                <w:lang w:eastAsia="zh-CN"/>
              </w:rPr>
              <w:t>Контролируемые модули/ разделы / темы дисциплины</w:t>
            </w:r>
          </w:p>
        </w:tc>
        <w:tc>
          <w:tcPr>
            <w:tcW w:w="1168" w:type="pct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D52B8" w:rsidRPr="00EB5049" w:rsidRDefault="00ED52B8" w:rsidP="00EB5049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</w:p>
          <w:p w:rsidR="00ED52B8" w:rsidRPr="00EB5049" w:rsidRDefault="00ED52B8" w:rsidP="00EB5049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 w:rsidRPr="00EB5049">
              <w:rPr>
                <w:rFonts w:eastAsia="SimSun"/>
                <w:lang w:eastAsia="zh-CN"/>
              </w:rPr>
              <w:t xml:space="preserve">Коды и этапы формирования компетенций </w:t>
            </w:r>
          </w:p>
        </w:tc>
        <w:tc>
          <w:tcPr>
            <w:tcW w:w="267" w:type="pct"/>
            <w:vMerge w:val="restart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D52B8" w:rsidRDefault="00ED52B8">
            <w:pPr>
              <w:spacing w:after="200"/>
              <w:rPr>
                <w:rFonts w:eastAsia="SimSun"/>
                <w:lang w:eastAsia="zh-CN"/>
              </w:rPr>
            </w:pPr>
          </w:p>
          <w:p w:rsidR="00ED52B8" w:rsidRPr="00EB5049" w:rsidRDefault="00ED52B8" w:rsidP="00EB5049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</w:p>
        </w:tc>
        <w:tc>
          <w:tcPr>
            <w:tcW w:w="2049" w:type="pct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D52B8" w:rsidRPr="00EB5049" w:rsidRDefault="00ED52B8" w:rsidP="00EB5049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 w:rsidRPr="00EB5049">
              <w:rPr>
                <w:rFonts w:eastAsia="SimSun"/>
                <w:color w:val="000000"/>
                <w:lang w:eastAsia="zh-CN"/>
              </w:rPr>
              <w:t>Оценочные средства - наименование</w:t>
            </w:r>
          </w:p>
        </w:tc>
      </w:tr>
      <w:tr w:rsidR="00ED52B8" w:rsidRPr="00EB5049" w:rsidTr="00ED52B8">
        <w:trPr>
          <w:trHeight w:val="791"/>
        </w:trPr>
        <w:tc>
          <w:tcPr>
            <w:tcW w:w="283" w:type="pct"/>
            <w:vMerge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2B8" w:rsidRPr="00EB5049" w:rsidRDefault="00ED52B8" w:rsidP="00EB5049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52B8" w:rsidRPr="00EB5049" w:rsidRDefault="00ED52B8" w:rsidP="00EB5049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D52B8" w:rsidRPr="00EB5049" w:rsidRDefault="00ED52B8" w:rsidP="00EB5049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267" w:type="pct"/>
            <w:vMerge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006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52B8" w:rsidRPr="00EB5049" w:rsidRDefault="00ED52B8" w:rsidP="00EB5049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 w:rsidRPr="00EB5049">
              <w:rPr>
                <w:rFonts w:eastAsia="SimSun"/>
                <w:lang w:eastAsia="zh-CN"/>
              </w:rPr>
              <w:t>текущий контроль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D52B8" w:rsidRPr="00EB5049" w:rsidRDefault="00ED52B8" w:rsidP="00EB5049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 w:rsidRPr="00EB5049">
              <w:rPr>
                <w:rFonts w:eastAsia="SimSun"/>
                <w:color w:val="000000"/>
                <w:lang w:eastAsia="zh-CN"/>
              </w:rPr>
              <w:t>промежуточная аттестация</w:t>
            </w:r>
          </w:p>
        </w:tc>
      </w:tr>
      <w:tr w:rsidR="00ED52B8" w:rsidRPr="00EB5049" w:rsidTr="00ED52B8">
        <w:trPr>
          <w:trHeight w:val="390"/>
        </w:trPr>
        <w:tc>
          <w:tcPr>
            <w:tcW w:w="2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</w:t>
            </w:r>
          </w:p>
        </w:tc>
        <w:tc>
          <w:tcPr>
            <w:tcW w:w="1233" w:type="pct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  <w:r w:rsidRPr="00ED52B8">
              <w:rPr>
                <w:rFonts w:eastAsia="SimSun"/>
                <w:lang w:eastAsia="zh-CN"/>
              </w:rPr>
              <w:t>Занятие № 1. Государственное нормирование в сфере обращения наркотических и психотропных лекарственных средств.</w:t>
            </w:r>
          </w:p>
        </w:tc>
        <w:tc>
          <w:tcPr>
            <w:tcW w:w="1168" w:type="pct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</w:pPr>
            <w:r>
              <w:t>ПК-1,ПК-2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</w:pPr>
            <w:r>
              <w:t>З</w:t>
            </w:r>
          </w:p>
        </w:tc>
        <w:tc>
          <w:tcPr>
            <w:tcW w:w="1006" w:type="pct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B5049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Pr="00EB5049" w:rsidRDefault="0056017C" w:rsidP="00EB5049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Опрос</w:t>
            </w:r>
          </w:p>
        </w:tc>
      </w:tr>
      <w:tr w:rsidR="00ED52B8" w:rsidRPr="00EB5049" w:rsidTr="00ED52B8">
        <w:trPr>
          <w:trHeight w:val="435"/>
        </w:trPr>
        <w:tc>
          <w:tcPr>
            <w:tcW w:w="283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</w:pPr>
            <w:r>
              <w:t>У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B5049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Тестирование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Pr="00EB5049" w:rsidRDefault="0056017C" w:rsidP="00EB5049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Реферат </w:t>
            </w:r>
          </w:p>
        </w:tc>
      </w:tr>
      <w:tr w:rsidR="00ED52B8" w:rsidRPr="00EB5049" w:rsidTr="00ED52B8">
        <w:trPr>
          <w:trHeight w:val="405"/>
        </w:trPr>
        <w:tc>
          <w:tcPr>
            <w:tcW w:w="283" w:type="pct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B5049">
            <w:pPr>
              <w:spacing w:line="240" w:lineRule="auto"/>
            </w:pPr>
            <w:r>
              <w:t>В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B5049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Тестирование 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Default="0056017C" w:rsidP="00EB5049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Зачет </w:t>
            </w:r>
          </w:p>
          <w:p w:rsidR="0056017C" w:rsidRPr="00EB5049" w:rsidRDefault="0056017C" w:rsidP="00EB5049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Вопросы </w:t>
            </w:r>
            <w:r w:rsidR="00B9065A">
              <w:rPr>
                <w:rFonts w:eastAsia="SimSun"/>
                <w:color w:val="000000"/>
                <w:lang w:eastAsia="zh-CN"/>
              </w:rPr>
              <w:t>1-3</w:t>
            </w:r>
          </w:p>
        </w:tc>
      </w:tr>
      <w:tr w:rsidR="00ED52B8" w:rsidRPr="00EB5049" w:rsidTr="00ED52B8">
        <w:trPr>
          <w:trHeight w:val="165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2</w:t>
            </w:r>
          </w:p>
        </w:tc>
        <w:tc>
          <w:tcPr>
            <w:tcW w:w="123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  <w:r w:rsidRPr="00ED52B8">
              <w:rPr>
                <w:rFonts w:eastAsia="SimSun"/>
                <w:lang w:eastAsia="zh-CN"/>
              </w:rPr>
              <w:t>Занятие № 2. Осуществление приемки наркотических и психотропных ЛП от поставщиков. 10 часов.</w:t>
            </w:r>
          </w:p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ПК-1,ПК-3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З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Тестирование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</w:tr>
      <w:tr w:rsidR="00ED52B8" w:rsidRPr="00EB5049" w:rsidTr="00ED52B8">
        <w:trPr>
          <w:trHeight w:val="180"/>
        </w:trPr>
        <w:tc>
          <w:tcPr>
            <w:tcW w:w="283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У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</w:tr>
      <w:tr w:rsidR="00ED52B8" w:rsidRPr="00EB5049" w:rsidTr="00ED52B8">
        <w:trPr>
          <w:trHeight w:val="180"/>
        </w:trPr>
        <w:tc>
          <w:tcPr>
            <w:tcW w:w="283" w:type="pct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В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Тестирование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56017C" w:rsidRDefault="0056017C" w:rsidP="0056017C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Зачет </w:t>
            </w:r>
          </w:p>
          <w:p w:rsidR="00ED52B8" w:rsidRPr="00EB5049" w:rsidRDefault="0056017C" w:rsidP="0056017C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Вопросы</w:t>
            </w:r>
            <w:r w:rsidR="00B9065A">
              <w:rPr>
                <w:rFonts w:eastAsia="SimSun"/>
                <w:color w:val="000000"/>
                <w:lang w:eastAsia="zh-CN"/>
              </w:rPr>
              <w:t xml:space="preserve"> 4-8</w:t>
            </w:r>
          </w:p>
        </w:tc>
      </w:tr>
      <w:tr w:rsidR="00ED52B8" w:rsidRPr="00EB5049" w:rsidTr="00ED52B8">
        <w:trPr>
          <w:trHeight w:val="150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</w:p>
        </w:tc>
        <w:tc>
          <w:tcPr>
            <w:tcW w:w="123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  <w:r w:rsidRPr="00ED52B8">
              <w:rPr>
                <w:rFonts w:eastAsia="SimSun"/>
                <w:lang w:eastAsia="zh-CN"/>
              </w:rPr>
              <w:t>Занятие №3. Определение правильности оформления рецептов и требований МО на наркотические и психотропные ЛП (10 часов).</w:t>
            </w:r>
          </w:p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ПК-1,ПК-2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З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Тестирование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</w:tr>
      <w:tr w:rsidR="00ED52B8" w:rsidRPr="00EB5049" w:rsidTr="00ED52B8">
        <w:trPr>
          <w:trHeight w:val="150"/>
        </w:trPr>
        <w:tc>
          <w:tcPr>
            <w:tcW w:w="283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У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</w:tr>
      <w:tr w:rsidR="00ED52B8" w:rsidRPr="00EB5049" w:rsidTr="00ED52B8">
        <w:trPr>
          <w:trHeight w:val="225"/>
        </w:trPr>
        <w:tc>
          <w:tcPr>
            <w:tcW w:w="283" w:type="pct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В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Тестирование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56017C" w:rsidRDefault="0056017C" w:rsidP="0056017C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Зачет </w:t>
            </w:r>
          </w:p>
          <w:p w:rsidR="00ED52B8" w:rsidRDefault="0056017C" w:rsidP="0056017C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Вопросы</w:t>
            </w:r>
            <w:r w:rsidR="00B9065A">
              <w:rPr>
                <w:rFonts w:eastAsia="SimSun"/>
                <w:color w:val="000000"/>
                <w:lang w:eastAsia="zh-CN"/>
              </w:rPr>
              <w:t xml:space="preserve"> 9-13</w:t>
            </w:r>
          </w:p>
        </w:tc>
      </w:tr>
      <w:tr w:rsidR="00ED52B8" w:rsidRPr="00EB5049" w:rsidTr="00ED52B8">
        <w:trPr>
          <w:trHeight w:val="210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lastRenderedPageBreak/>
              <w:t>4</w:t>
            </w:r>
          </w:p>
        </w:tc>
        <w:tc>
          <w:tcPr>
            <w:tcW w:w="123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  <w:r w:rsidRPr="00ED52B8">
              <w:rPr>
                <w:rFonts w:eastAsia="SimSun"/>
                <w:lang w:eastAsia="zh-CN"/>
              </w:rPr>
              <w:t xml:space="preserve">Занятие №4. Фармакологические аспекты применения наркотических анальгетиков (10 часов). </w:t>
            </w:r>
          </w:p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ПК-3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З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Тестирование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</w:tr>
      <w:tr w:rsidR="00ED52B8" w:rsidRPr="00EB5049" w:rsidTr="00ED52B8">
        <w:trPr>
          <w:trHeight w:val="135"/>
        </w:trPr>
        <w:tc>
          <w:tcPr>
            <w:tcW w:w="283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У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Реферат </w:t>
            </w:r>
          </w:p>
        </w:tc>
      </w:tr>
      <w:tr w:rsidR="00ED52B8" w:rsidRPr="00EB5049" w:rsidTr="00ED52B8">
        <w:trPr>
          <w:trHeight w:val="126"/>
        </w:trPr>
        <w:tc>
          <w:tcPr>
            <w:tcW w:w="283" w:type="pct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В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56017C" w:rsidRDefault="0056017C" w:rsidP="0056017C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Зачет </w:t>
            </w:r>
          </w:p>
          <w:p w:rsidR="00ED52B8" w:rsidRPr="00EB5049" w:rsidRDefault="0056017C" w:rsidP="0056017C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Вопросы</w:t>
            </w:r>
            <w:r w:rsidR="00B9065A">
              <w:rPr>
                <w:rFonts w:eastAsia="SimSun"/>
                <w:color w:val="000000"/>
                <w:lang w:eastAsia="zh-CN"/>
              </w:rPr>
              <w:t xml:space="preserve"> 14-18</w:t>
            </w:r>
          </w:p>
        </w:tc>
      </w:tr>
      <w:tr w:rsidR="00ED52B8" w:rsidRPr="00EB5049" w:rsidTr="00ED52B8">
        <w:trPr>
          <w:trHeight w:val="210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5</w:t>
            </w:r>
          </w:p>
        </w:tc>
        <w:tc>
          <w:tcPr>
            <w:tcW w:w="123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  <w:r w:rsidRPr="00ED52B8">
              <w:rPr>
                <w:rFonts w:eastAsia="SimSun"/>
                <w:lang w:eastAsia="zh-CN"/>
              </w:rPr>
              <w:t>Занятие №5. Списание и уничтожение наркотических средств и психотропных веществ. Итоговое занятие(5 часов)</w:t>
            </w:r>
          </w:p>
          <w:p w:rsidR="00ED52B8" w:rsidRPr="00ED52B8" w:rsidRDefault="00ED52B8" w:rsidP="00ED52B8">
            <w:pPr>
              <w:snapToGrid w:val="0"/>
              <w:spacing w:line="240" w:lineRule="auto"/>
              <w:rPr>
                <w:rFonts w:eastAsia="SimSun"/>
                <w:lang w:eastAsia="zh-CN"/>
              </w:rPr>
            </w:pPr>
          </w:p>
          <w:p w:rsidR="00ED52B8" w:rsidRPr="00ED52B8" w:rsidRDefault="00ED52B8" w:rsidP="00ED52B8">
            <w:pPr>
              <w:snapToGrid w:val="0"/>
              <w:spacing w:line="240" w:lineRule="auto"/>
              <w:ind w:firstLine="708"/>
              <w:rPr>
                <w:rFonts w:eastAsia="SimSun"/>
                <w:lang w:eastAsia="zh-CN"/>
              </w:rPr>
            </w:pP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ПК-2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З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Реферат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</w:tr>
      <w:tr w:rsidR="00ED52B8" w:rsidRPr="00EB5049" w:rsidTr="00ED52B8">
        <w:trPr>
          <w:trHeight w:val="135"/>
        </w:trPr>
        <w:tc>
          <w:tcPr>
            <w:tcW w:w="283" w:type="pct"/>
            <w:vMerge/>
            <w:tcBorders>
              <w:left w:val="single" w:sz="4" w:space="0" w:color="000000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52B8" w:rsidRPr="00EB5049" w:rsidRDefault="00ED52B8" w:rsidP="00ED52B8">
            <w:pPr>
              <w:spacing w:line="240" w:lineRule="auto"/>
              <w:jc w:val="both"/>
            </w:pPr>
          </w:p>
        </w:tc>
        <w:tc>
          <w:tcPr>
            <w:tcW w:w="1168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У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Опрос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lang w:eastAsia="zh-CN"/>
              </w:rPr>
              <w:t>Тестирование</w:t>
            </w:r>
          </w:p>
        </w:tc>
      </w:tr>
      <w:tr w:rsidR="00ED52B8" w:rsidRPr="00EB5049" w:rsidTr="00ED52B8">
        <w:trPr>
          <w:trHeight w:val="126"/>
        </w:trPr>
        <w:tc>
          <w:tcPr>
            <w:tcW w:w="283" w:type="pct"/>
            <w:vMerge/>
            <w:tcBorders>
              <w:left w:val="single" w:sz="4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  <w:rPr>
                <w:rFonts w:eastAsia="SimSun"/>
                <w:lang w:eastAsia="zh-CN"/>
              </w:rPr>
            </w:pPr>
          </w:p>
        </w:tc>
        <w:tc>
          <w:tcPr>
            <w:tcW w:w="123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ED52B8" w:rsidP="00ED52B8">
            <w:pPr>
              <w:spacing w:line="240" w:lineRule="auto"/>
              <w:jc w:val="both"/>
            </w:pPr>
          </w:p>
        </w:tc>
        <w:tc>
          <w:tcPr>
            <w:tcW w:w="1168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D52B8" w:rsidRPr="00EB5049" w:rsidRDefault="00ED52B8" w:rsidP="00ED52B8">
            <w:pPr>
              <w:spacing w:line="240" w:lineRule="auto"/>
            </w:pPr>
            <w:r>
              <w:t>В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52B8" w:rsidRPr="00EB5049" w:rsidRDefault="0056017C" w:rsidP="00ED52B8">
            <w:pPr>
              <w:snapToGrid w:val="0"/>
              <w:spacing w:line="240" w:lineRule="auto"/>
              <w:jc w:val="center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Тестирование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:rsidR="0056017C" w:rsidRDefault="0056017C" w:rsidP="0056017C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Зачет </w:t>
            </w:r>
          </w:p>
          <w:p w:rsidR="00ED52B8" w:rsidRPr="00EB5049" w:rsidRDefault="0056017C" w:rsidP="0056017C">
            <w:pPr>
              <w:snapToGrid w:val="0"/>
              <w:spacing w:line="240" w:lineRule="auto"/>
              <w:jc w:val="center"/>
              <w:rPr>
                <w:rFonts w:eastAsia="SimSun"/>
                <w:color w:val="000000"/>
                <w:lang w:eastAsia="zh-CN"/>
              </w:rPr>
            </w:pPr>
            <w:r>
              <w:rPr>
                <w:rFonts w:eastAsia="SimSun"/>
                <w:color w:val="000000"/>
                <w:lang w:eastAsia="zh-CN"/>
              </w:rPr>
              <w:t>Вопросы</w:t>
            </w:r>
            <w:r w:rsidR="00B9065A">
              <w:rPr>
                <w:rFonts w:eastAsia="SimSun"/>
                <w:color w:val="000000"/>
                <w:lang w:eastAsia="zh-CN"/>
              </w:rPr>
              <w:t>19-20</w:t>
            </w:r>
          </w:p>
        </w:tc>
      </w:tr>
    </w:tbl>
    <w:p w:rsidR="00396CE3" w:rsidRDefault="00396CE3" w:rsidP="0019246C">
      <w:pPr>
        <w:spacing w:line="240" w:lineRule="auto"/>
        <w:rPr>
          <w:kern w:val="36"/>
          <w:sz w:val="28"/>
          <w:szCs w:val="28"/>
        </w:rPr>
      </w:pPr>
    </w:p>
    <w:p w:rsidR="00ED52B8" w:rsidRPr="00F575D1" w:rsidRDefault="00ED52B8" w:rsidP="00ED52B8">
      <w:pPr>
        <w:tabs>
          <w:tab w:val="left" w:pos="993"/>
        </w:tabs>
        <w:spacing w:line="360" w:lineRule="auto"/>
        <w:ind w:firstLine="567"/>
        <w:jc w:val="both"/>
        <w:rPr>
          <w:bCs/>
          <w:sz w:val="28"/>
          <w:szCs w:val="28"/>
        </w:rPr>
      </w:pPr>
      <w:r w:rsidRPr="00F575D1">
        <w:rPr>
          <w:sz w:val="28"/>
          <w:szCs w:val="28"/>
        </w:rPr>
        <w:t xml:space="preserve">Контрольные и методические материалы, а также критерии и показатели, необходимые для оценки знаний, умений, навыков и характеризующие </w:t>
      </w:r>
      <w:r w:rsidRPr="00F575D1">
        <w:rPr>
          <w:bCs/>
          <w:sz w:val="28"/>
          <w:szCs w:val="28"/>
        </w:rPr>
        <w:t xml:space="preserve">этапы </w:t>
      </w:r>
      <w:r w:rsidRPr="00F575D1">
        <w:rPr>
          <w:sz w:val="28"/>
          <w:szCs w:val="28"/>
        </w:rPr>
        <w:t>формирования компетенций в процессе</w:t>
      </w:r>
      <w:r w:rsidRPr="00F575D1">
        <w:rPr>
          <w:bCs/>
          <w:sz w:val="28"/>
          <w:szCs w:val="28"/>
        </w:rPr>
        <w:t xml:space="preserve"> освоения образовательной программы представлены в Приложении 2. </w:t>
      </w:r>
    </w:p>
    <w:p w:rsidR="00396CE3" w:rsidRDefault="00396CE3" w:rsidP="0019246C">
      <w:pPr>
        <w:spacing w:line="240" w:lineRule="auto"/>
        <w:rPr>
          <w:kern w:val="36"/>
          <w:sz w:val="28"/>
          <w:szCs w:val="28"/>
        </w:rPr>
      </w:pPr>
    </w:p>
    <w:p w:rsidR="00396CE3" w:rsidRDefault="00396CE3" w:rsidP="0019246C">
      <w:pPr>
        <w:spacing w:line="240" w:lineRule="auto"/>
        <w:rPr>
          <w:kern w:val="36"/>
          <w:sz w:val="28"/>
          <w:szCs w:val="28"/>
        </w:rPr>
      </w:pPr>
    </w:p>
    <w:p w:rsidR="00396CE3" w:rsidRDefault="00396CE3" w:rsidP="0019246C">
      <w:pPr>
        <w:spacing w:line="240" w:lineRule="auto"/>
        <w:rPr>
          <w:kern w:val="36"/>
          <w:sz w:val="28"/>
          <w:szCs w:val="28"/>
        </w:rPr>
      </w:pPr>
    </w:p>
    <w:p w:rsidR="00396CE3" w:rsidRDefault="00396CE3" w:rsidP="0019246C">
      <w:pPr>
        <w:spacing w:line="240" w:lineRule="auto"/>
        <w:rPr>
          <w:kern w:val="36"/>
          <w:sz w:val="28"/>
          <w:szCs w:val="28"/>
        </w:rPr>
      </w:pPr>
    </w:p>
    <w:p w:rsidR="00396CE3" w:rsidRDefault="00396CE3" w:rsidP="0019246C">
      <w:pPr>
        <w:spacing w:line="240" w:lineRule="auto"/>
        <w:rPr>
          <w:kern w:val="36"/>
          <w:sz w:val="28"/>
          <w:szCs w:val="28"/>
        </w:rPr>
      </w:pPr>
    </w:p>
    <w:p w:rsidR="00396CE3" w:rsidRDefault="00396CE3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6441BA" w:rsidRDefault="006441BA">
      <w:pPr>
        <w:spacing w:after="20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br w:type="page"/>
      </w:r>
    </w:p>
    <w:p w:rsidR="00EB5049" w:rsidRDefault="00EB5049" w:rsidP="0019246C">
      <w:pPr>
        <w:spacing w:line="240" w:lineRule="auto"/>
        <w:rPr>
          <w:kern w:val="36"/>
          <w:sz w:val="28"/>
          <w:szCs w:val="28"/>
        </w:rPr>
      </w:pPr>
    </w:p>
    <w:p w:rsidR="00A62C2C" w:rsidRPr="00A62C2C" w:rsidRDefault="00A62C2C" w:rsidP="00A62C2C">
      <w:pPr>
        <w:pStyle w:val="Default"/>
        <w:spacing w:line="360" w:lineRule="auto"/>
        <w:jc w:val="center"/>
        <w:rPr>
          <w:rFonts w:ascii="Times New Roman" w:hAnsi="Times New Roman"/>
          <w:b/>
          <w:caps/>
          <w:color w:val="auto"/>
          <w:sz w:val="28"/>
          <w:szCs w:val="28"/>
          <w:lang w:eastAsia="en-US"/>
        </w:rPr>
      </w:pPr>
      <w:r w:rsidRPr="008B0015">
        <w:rPr>
          <w:rFonts w:ascii="Times New Roman" w:hAnsi="Times New Roman"/>
          <w:b/>
          <w:caps/>
          <w:color w:val="auto"/>
          <w:sz w:val="28"/>
          <w:szCs w:val="28"/>
          <w:lang w:eastAsia="en-US"/>
        </w:rPr>
        <w:t>V.</w:t>
      </w:r>
      <w:r w:rsidRPr="008B0015">
        <w:rPr>
          <w:rFonts w:ascii="Times New Roman" w:hAnsi="Times New Roman"/>
          <w:b/>
          <w:caps/>
          <w:color w:val="auto"/>
          <w:sz w:val="28"/>
          <w:szCs w:val="28"/>
          <w:lang w:eastAsia="en-US"/>
        </w:rPr>
        <w:tab/>
        <w:t>СПИСОК УЧЕБНОЙ ЛИТЕРАТУРЫ И ИНФОРМАЦИОННОЕ ОБЕСПЕЧЕНИЕ ДИСЦИПЛИНЫ</w:t>
      </w:r>
    </w:p>
    <w:p w:rsidR="00EB5049" w:rsidRDefault="00EB5049" w:rsidP="00A62C2C">
      <w:pPr>
        <w:ind w:left="1146"/>
        <w:jc w:val="center"/>
        <w:rPr>
          <w:b/>
          <w:color w:val="000000"/>
          <w:spacing w:val="-7"/>
          <w:sz w:val="28"/>
          <w:szCs w:val="28"/>
        </w:rPr>
      </w:pPr>
    </w:p>
    <w:p w:rsidR="00EB5049" w:rsidRDefault="00EB5049" w:rsidP="00A62C2C">
      <w:pPr>
        <w:ind w:left="1146"/>
        <w:jc w:val="center"/>
        <w:rPr>
          <w:b/>
          <w:color w:val="000000"/>
          <w:spacing w:val="-7"/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>Основная литература:</w:t>
      </w:r>
    </w:p>
    <w:p w:rsidR="004151B1" w:rsidRPr="0056017C" w:rsidRDefault="004151B1" w:rsidP="0056017C">
      <w:pPr>
        <w:pStyle w:val="ab"/>
        <w:numPr>
          <w:ilvl w:val="0"/>
          <w:numId w:val="15"/>
        </w:numPr>
        <w:shd w:val="clear" w:color="auto" w:fill="FFFFFF"/>
        <w:rPr>
          <w:sz w:val="28"/>
          <w:szCs w:val="28"/>
        </w:rPr>
      </w:pPr>
      <w:proofErr w:type="spellStart"/>
      <w:r w:rsidRPr="0056017C">
        <w:rPr>
          <w:sz w:val="28"/>
          <w:szCs w:val="28"/>
        </w:rPr>
        <w:t>Бельчикова</w:t>
      </w:r>
      <w:proofErr w:type="spellEnd"/>
      <w:r w:rsidRPr="0056017C">
        <w:rPr>
          <w:sz w:val="28"/>
          <w:szCs w:val="28"/>
        </w:rPr>
        <w:t xml:space="preserve"> Г.В. Учебное пособие для провизоров-интернов по специальности «Управление и экономика фармации» РЕАВИЗ-Самара-2012-64с.</w:t>
      </w:r>
    </w:p>
    <w:p w:rsidR="004151B1" w:rsidRPr="0056017C" w:rsidRDefault="004151B1" w:rsidP="0056017C">
      <w:pPr>
        <w:shd w:val="clear" w:color="auto" w:fill="FFFFFF"/>
        <w:ind w:left="360"/>
        <w:rPr>
          <w:sz w:val="28"/>
          <w:szCs w:val="28"/>
        </w:rPr>
      </w:pPr>
      <w:r w:rsidRPr="0056017C">
        <w:rPr>
          <w:sz w:val="28"/>
          <w:szCs w:val="28"/>
        </w:rPr>
        <w:t>http://www.iprbookshop.ru/10485</w:t>
      </w:r>
    </w:p>
    <w:p w:rsidR="004151B1" w:rsidRPr="0056017C" w:rsidRDefault="004151B1" w:rsidP="0056017C">
      <w:pPr>
        <w:pStyle w:val="ab"/>
        <w:numPr>
          <w:ilvl w:val="0"/>
          <w:numId w:val="15"/>
        </w:numPr>
        <w:shd w:val="clear" w:color="auto" w:fill="FFFFFF"/>
        <w:rPr>
          <w:sz w:val="28"/>
          <w:szCs w:val="28"/>
        </w:rPr>
      </w:pPr>
      <w:r w:rsidRPr="0056017C">
        <w:rPr>
          <w:sz w:val="28"/>
          <w:szCs w:val="28"/>
        </w:rPr>
        <w:t>Управление и экономика фармации. Фармацевтическая деятельность. Организация и регулирование: учебник для вузов / Под редакцией Лоскутовой Е.Е. - М. Академия- 2011-384с.</w:t>
      </w:r>
    </w:p>
    <w:p w:rsidR="0056017C" w:rsidRPr="0056017C" w:rsidRDefault="001F7CC0" w:rsidP="0056017C">
      <w:pPr>
        <w:pStyle w:val="ab"/>
        <w:shd w:val="clear" w:color="auto" w:fill="FFFFFF"/>
        <w:rPr>
          <w:sz w:val="28"/>
          <w:szCs w:val="28"/>
        </w:rPr>
      </w:pPr>
      <w:hyperlink r:id="rId8" w:history="1">
        <w:r w:rsidR="0056017C" w:rsidRPr="0056017C">
          <w:rPr>
            <w:rStyle w:val="af2"/>
            <w:sz w:val="28"/>
            <w:szCs w:val="28"/>
          </w:rPr>
          <w:t>http://lib.dvfu.ru:8080/lib/item?id=chamo:692778&amp;theme=FEFU</w:t>
        </w:r>
      </w:hyperlink>
    </w:p>
    <w:p w:rsidR="004151B1" w:rsidRPr="0056017C" w:rsidRDefault="004151B1" w:rsidP="0056017C">
      <w:pPr>
        <w:pStyle w:val="ab"/>
        <w:numPr>
          <w:ilvl w:val="0"/>
          <w:numId w:val="15"/>
        </w:numPr>
        <w:shd w:val="clear" w:color="auto" w:fill="FFFFFF"/>
        <w:rPr>
          <w:sz w:val="28"/>
          <w:szCs w:val="28"/>
        </w:rPr>
      </w:pPr>
      <w:r w:rsidRPr="0056017C">
        <w:rPr>
          <w:sz w:val="28"/>
          <w:szCs w:val="28"/>
        </w:rPr>
        <w:t xml:space="preserve">Основы государственного регулирования в области фармации. Фармацевтический рынок [Электронный ресурс]: учебное пособие/ </w:t>
      </w:r>
      <w:proofErr w:type="spellStart"/>
      <w:r w:rsidRPr="0056017C">
        <w:rPr>
          <w:sz w:val="28"/>
          <w:szCs w:val="28"/>
        </w:rPr>
        <w:t>Бельчикова</w:t>
      </w:r>
      <w:proofErr w:type="spellEnd"/>
      <w:r w:rsidRPr="0056017C">
        <w:rPr>
          <w:sz w:val="28"/>
          <w:szCs w:val="28"/>
        </w:rPr>
        <w:t xml:space="preserve"> Г.В., </w:t>
      </w:r>
      <w:proofErr w:type="spellStart"/>
      <w:r w:rsidRPr="0056017C">
        <w:rPr>
          <w:sz w:val="28"/>
          <w:szCs w:val="28"/>
        </w:rPr>
        <w:t>Чернышова</w:t>
      </w:r>
      <w:proofErr w:type="spellEnd"/>
      <w:r w:rsidRPr="0056017C">
        <w:rPr>
          <w:sz w:val="28"/>
          <w:szCs w:val="28"/>
        </w:rPr>
        <w:t xml:space="preserve"> Т.М.— Электрон. текстовые данные.— Самара: РЕАВИЗ, 2010.— 254 c.</w:t>
      </w:r>
    </w:p>
    <w:p w:rsidR="004151B1" w:rsidRDefault="001F7CC0" w:rsidP="0056017C">
      <w:pPr>
        <w:pStyle w:val="Default"/>
        <w:spacing w:line="276" w:lineRule="auto"/>
        <w:ind w:left="720"/>
        <w:rPr>
          <w:rFonts w:ascii="Times New Roman" w:hAnsi="Times New Roman"/>
          <w:sz w:val="28"/>
          <w:szCs w:val="28"/>
        </w:rPr>
      </w:pPr>
      <w:hyperlink r:id="rId9" w:history="1">
        <w:r w:rsidR="004151B1" w:rsidRPr="00A03ADA">
          <w:rPr>
            <w:rStyle w:val="af2"/>
            <w:rFonts w:ascii="Times New Roman" w:hAnsi="Times New Roman"/>
            <w:sz w:val="28"/>
            <w:szCs w:val="28"/>
          </w:rPr>
          <w:t>http://www.iprbookshop.ru/10139</w:t>
        </w:r>
      </w:hyperlink>
    </w:p>
    <w:p w:rsidR="003B30B6" w:rsidRPr="0056017C" w:rsidRDefault="003B30B6" w:rsidP="0056017C">
      <w:pPr>
        <w:pStyle w:val="ab"/>
        <w:numPr>
          <w:ilvl w:val="0"/>
          <w:numId w:val="15"/>
        </w:numPr>
        <w:shd w:val="clear" w:color="auto" w:fill="FFFFFF"/>
        <w:rPr>
          <w:sz w:val="28"/>
          <w:szCs w:val="28"/>
        </w:rPr>
      </w:pPr>
      <w:r w:rsidRPr="0056017C">
        <w:rPr>
          <w:sz w:val="28"/>
          <w:szCs w:val="28"/>
        </w:rPr>
        <w:t xml:space="preserve">Беляев М.А., Колоколов Г.Р., Егоров Ю.В., </w:t>
      </w:r>
      <w:proofErr w:type="spellStart"/>
      <w:r w:rsidRPr="0056017C">
        <w:rPr>
          <w:sz w:val="28"/>
          <w:szCs w:val="28"/>
        </w:rPr>
        <w:t>Хлистун</w:t>
      </w:r>
      <w:proofErr w:type="spellEnd"/>
      <w:r w:rsidRPr="0056017C">
        <w:rPr>
          <w:sz w:val="28"/>
          <w:szCs w:val="28"/>
        </w:rPr>
        <w:t xml:space="preserve"> Ю.В., Савина Л.В. </w:t>
      </w:r>
      <w:proofErr w:type="spellStart"/>
      <w:r w:rsidRPr="0056017C">
        <w:rPr>
          <w:sz w:val="28"/>
          <w:szCs w:val="28"/>
        </w:rPr>
        <w:t>Коментарий</w:t>
      </w:r>
      <w:proofErr w:type="spellEnd"/>
      <w:r w:rsidRPr="0056017C">
        <w:rPr>
          <w:sz w:val="28"/>
          <w:szCs w:val="28"/>
        </w:rPr>
        <w:t xml:space="preserve"> к федеральному закону от 12.04.10 №61-ФЗ «Об обращении лекарственных средств» 2е издание переработанное и дополненное – Эй Пи Эр Медиа-2014-302с. </w:t>
      </w:r>
    </w:p>
    <w:p w:rsidR="003B30B6" w:rsidRPr="0056017C" w:rsidRDefault="003B30B6" w:rsidP="0056017C">
      <w:pPr>
        <w:pStyle w:val="ab"/>
        <w:shd w:val="clear" w:color="auto" w:fill="FFFFFF"/>
        <w:rPr>
          <w:sz w:val="28"/>
          <w:szCs w:val="28"/>
        </w:rPr>
      </w:pPr>
      <w:r w:rsidRPr="0056017C">
        <w:rPr>
          <w:sz w:val="28"/>
          <w:szCs w:val="28"/>
        </w:rPr>
        <w:t>http://www.iprbookshop.ru/23277</w:t>
      </w:r>
    </w:p>
    <w:p w:rsidR="00EB5049" w:rsidRPr="00EB5049" w:rsidRDefault="00EB5049" w:rsidP="00ED52B8">
      <w:pPr>
        <w:jc w:val="both"/>
        <w:rPr>
          <w:b/>
          <w:color w:val="000000"/>
          <w:spacing w:val="-7"/>
          <w:sz w:val="28"/>
          <w:szCs w:val="28"/>
        </w:rPr>
      </w:pPr>
    </w:p>
    <w:p w:rsidR="00A62C2C" w:rsidRDefault="00EB5049" w:rsidP="00EB5049">
      <w:pPr>
        <w:ind w:left="1146"/>
        <w:jc w:val="center"/>
        <w:rPr>
          <w:b/>
          <w:color w:val="000000"/>
          <w:spacing w:val="-7"/>
          <w:sz w:val="28"/>
          <w:szCs w:val="28"/>
        </w:rPr>
      </w:pPr>
      <w:r w:rsidRPr="00A4101A">
        <w:rPr>
          <w:b/>
          <w:color w:val="000000"/>
          <w:spacing w:val="-7"/>
          <w:sz w:val="28"/>
          <w:szCs w:val="28"/>
        </w:rPr>
        <w:t>Законодательные и нормативно-правовые документы:</w:t>
      </w:r>
    </w:p>
    <w:p w:rsidR="00A62C2C" w:rsidRPr="00EB5049" w:rsidRDefault="00A62C2C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b/>
          <w:color w:val="000000"/>
          <w:spacing w:val="-7"/>
          <w:sz w:val="28"/>
          <w:szCs w:val="28"/>
        </w:rPr>
      </w:pPr>
      <w:r w:rsidRPr="00EB5049">
        <w:rPr>
          <w:color w:val="000000"/>
          <w:spacing w:val="-7"/>
          <w:sz w:val="28"/>
          <w:szCs w:val="28"/>
        </w:rPr>
        <w:t>Федеральный закон №3 « Об обращении наркотических средств и психотропных веществ» от 08.01.98г ( редактирован 05.04.2016г).</w:t>
      </w:r>
    </w:p>
    <w:p w:rsidR="00A62C2C" w:rsidRPr="00A62C2C" w:rsidRDefault="00F842B9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b/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Постановление Правительства РФ</w:t>
      </w:r>
      <w:r w:rsidR="00A62C2C">
        <w:rPr>
          <w:color w:val="000000"/>
          <w:spacing w:val="-7"/>
          <w:sz w:val="28"/>
          <w:szCs w:val="28"/>
        </w:rPr>
        <w:t xml:space="preserve"> №681 от 30.06.98г «Об утверждении перечня наркотических средств, психотропных веществ и их прекурсоров, подлежащим контролю в РФ.</w:t>
      </w:r>
    </w:p>
    <w:p w:rsidR="00A62C2C" w:rsidRPr="00A62C2C" w:rsidRDefault="00A62C2C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b/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Федеральный закон №61 от 12.01.10г « Об обращении лекарственных средств».</w:t>
      </w:r>
    </w:p>
    <w:p w:rsidR="00A62C2C" w:rsidRPr="00F842B9" w:rsidRDefault="00A62C2C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b/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Постановление РФ №1085 от 22.12.11г « О лицензировании деятельности по обороту наркотических средств, психотропных веществ и их </w:t>
      </w:r>
      <w:proofErr w:type="spellStart"/>
      <w:r>
        <w:rPr>
          <w:color w:val="000000"/>
          <w:spacing w:val="-7"/>
          <w:sz w:val="28"/>
          <w:szCs w:val="28"/>
        </w:rPr>
        <w:t>прекурсоров</w:t>
      </w:r>
      <w:proofErr w:type="spellEnd"/>
      <w:r>
        <w:rPr>
          <w:color w:val="000000"/>
          <w:spacing w:val="-7"/>
          <w:sz w:val="28"/>
          <w:szCs w:val="28"/>
        </w:rPr>
        <w:t xml:space="preserve">, </w:t>
      </w:r>
      <w:r w:rsidR="00F842B9">
        <w:rPr>
          <w:color w:val="000000"/>
          <w:spacing w:val="-7"/>
          <w:sz w:val="28"/>
          <w:szCs w:val="28"/>
        </w:rPr>
        <w:t xml:space="preserve"> </w:t>
      </w:r>
      <w:r>
        <w:rPr>
          <w:color w:val="000000"/>
          <w:spacing w:val="-7"/>
          <w:sz w:val="28"/>
          <w:szCs w:val="28"/>
        </w:rPr>
        <w:t>культивиров</w:t>
      </w:r>
      <w:r w:rsidR="00F842B9">
        <w:rPr>
          <w:color w:val="000000"/>
          <w:spacing w:val="-7"/>
          <w:sz w:val="28"/>
          <w:szCs w:val="28"/>
        </w:rPr>
        <w:t>а</w:t>
      </w:r>
      <w:r>
        <w:rPr>
          <w:color w:val="000000"/>
          <w:spacing w:val="-7"/>
          <w:sz w:val="28"/>
          <w:szCs w:val="28"/>
        </w:rPr>
        <w:t xml:space="preserve">нию </w:t>
      </w:r>
      <w:proofErr w:type="spellStart"/>
      <w:r w:rsidR="00F842B9">
        <w:rPr>
          <w:color w:val="000000"/>
          <w:spacing w:val="-7"/>
          <w:sz w:val="28"/>
          <w:szCs w:val="28"/>
        </w:rPr>
        <w:t>нарко</w:t>
      </w:r>
      <w:proofErr w:type="spellEnd"/>
      <w:r w:rsidR="00F842B9">
        <w:rPr>
          <w:color w:val="000000"/>
          <w:spacing w:val="-7"/>
          <w:sz w:val="28"/>
          <w:szCs w:val="28"/>
        </w:rPr>
        <w:t>-содержащих растений».</w:t>
      </w:r>
    </w:p>
    <w:p w:rsidR="00F842B9" w:rsidRPr="00F842B9" w:rsidRDefault="00F842B9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b/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lastRenderedPageBreak/>
        <w:t>Постановление Правительства РФ  №892 от 06.08.98г  « Об утверждений правил допуска лиц к работе с наркотическими средствами и психотропными веществами, а так же к деятельности , связанной с оборотом прекурсоров наркотических средств и психотропных веществ».</w:t>
      </w:r>
    </w:p>
    <w:p w:rsidR="00FB0537" w:rsidRPr="00FB0537" w:rsidRDefault="00FB0537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b/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Постановление Правительства РФ №1148 от 31.12.09г « О порядке хранения наркотических средств и психотропных веществ».</w:t>
      </w:r>
    </w:p>
    <w:p w:rsidR="004C12E2" w:rsidRPr="007E6C65" w:rsidRDefault="00FB0537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b/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Приказ Министерства Здравоохранения  России №183</w:t>
      </w:r>
      <w:r w:rsidR="004C12E2">
        <w:rPr>
          <w:color w:val="000000"/>
          <w:spacing w:val="-7"/>
          <w:sz w:val="28"/>
          <w:szCs w:val="28"/>
        </w:rPr>
        <w:t>н «Об утверждении лекарственных средств для медицинского применения, подлежащие ПКУ».</w:t>
      </w:r>
    </w:p>
    <w:p w:rsidR="007E6C65" w:rsidRPr="007E6C65" w:rsidRDefault="007E6C65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7E6C65">
        <w:rPr>
          <w:sz w:val="28"/>
          <w:szCs w:val="28"/>
        </w:rPr>
        <w:t xml:space="preserve">Постановление Правительства РФ от 26.07.2010 N 558 (ред. от 08.12.2011) "О порядке распределения, отпуска и реализации наркотических средств и психотропных веществ, а также отпуска и реализации их прекурсоров" (вместе с "Правилами распределения, отпуска и реализации наркотических средств и психотропных веществ, а также отпуска и реализации их прекурсоров") </w:t>
      </w:r>
    </w:p>
    <w:p w:rsidR="007E6C65" w:rsidRPr="007E6C65" w:rsidRDefault="007E6C65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7E6C65">
        <w:rPr>
          <w:sz w:val="28"/>
          <w:szCs w:val="28"/>
        </w:rPr>
        <w:t xml:space="preserve">Постановление Правительства РФ от 12.06.2008 N 449 (ред. от 22.12.2011) "О порядке перевозки наркотических средств, психотропных веществ и их прекурсоров на территории Российской Федерации, а также оформления необходимых для этого документов </w:t>
      </w:r>
    </w:p>
    <w:p w:rsidR="007E6C65" w:rsidRPr="007E6C65" w:rsidRDefault="007E6C65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7E6C65">
        <w:rPr>
          <w:sz w:val="28"/>
          <w:szCs w:val="28"/>
        </w:rPr>
        <w:t xml:space="preserve">Постановление Правительства РФ от 18 июня 1999 г. N 647 (в ред. Постановлений Правительства РФ от 24.07.2002 N 557, от 06.02.2004 N 51, от 17.11.2004 N 648, от 10.03.2009 N 219, от 03.11.2011 N 896, от 07.12.2011 N 1013) «О порядке дальнейшего использования или уничтожения наркотических средств, психотропных веществ и их прекурсоров, растений, содержащих наркотические средства или психотропные вещества либо их прекурсоры, или их частей, содержащих наркотические средства или психотропные вещества либо их прекурсоры, а также инструментов и оборудования, которые были конфискованы или изъяты из незаконного оборота либо дальнейшее использование которых признано нецелесообразным». </w:t>
      </w:r>
    </w:p>
    <w:p w:rsidR="007E6C65" w:rsidRPr="007E6C65" w:rsidRDefault="007E6C65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7E6C65">
        <w:rPr>
          <w:sz w:val="28"/>
          <w:szCs w:val="28"/>
        </w:rPr>
        <w:lastRenderedPageBreak/>
        <w:t xml:space="preserve">Постановление Правительства РФ от 04.11.2006 N 644 (ред. от 09.06.2010) "О порядке представления сведений о деятельности, связанной с оборотом наркотических средств и психотропных веществ, и регистрации операций, связанных с оборотом наркотических средств и психотропных веществ" (вместе с "Правилами представления юридическими лицами отчетов о деятельности, связанной с оборотом наркотических средств и психотропных веществ", "Правилами ведения и хранения специальных журналов регистрации операций, связанных с оборотом наркотических средств и психотропных веществ") </w:t>
      </w:r>
    </w:p>
    <w:p w:rsidR="007E6C65" w:rsidRPr="007E6C65" w:rsidRDefault="007E6C65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7E6C65">
        <w:rPr>
          <w:sz w:val="28"/>
          <w:szCs w:val="28"/>
        </w:rPr>
        <w:t xml:space="preserve">Постановление Правительства РФ от 07.02.2006 N 76 (ред. от 23.04.2012)"0б утверждении крупного и особо крупного размеров наркотических средств и психотропных веществ, а также крупного и особо крупного размеров для растений, содержащих наркотические средства или психотропные вещества, либо их частей, содержащих наркотические средства или психотропные вещества, для целей статей 228, 228.1, 229 И 229.1 Уголовного кодекса Российской Федерации"(с изм. и доп., вступающими в силу с 06.08.2012) </w:t>
      </w:r>
    </w:p>
    <w:p w:rsidR="007E6C65" w:rsidRPr="007E6C65" w:rsidRDefault="007E6C65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7E6C65">
        <w:rPr>
          <w:sz w:val="28"/>
          <w:szCs w:val="28"/>
        </w:rPr>
        <w:t>Приказ Минздрава России от 01.08.2012 N 54н "Об утверждении формы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оформления" (Зарегистрировано в Минюсте России 15.08.2012 N 25190)</w:t>
      </w:r>
    </w:p>
    <w:p w:rsidR="007E6C65" w:rsidRDefault="007E6C65" w:rsidP="00EB5049">
      <w:pPr>
        <w:pStyle w:val="ab"/>
        <w:numPr>
          <w:ilvl w:val="0"/>
          <w:numId w:val="10"/>
        </w:numPr>
        <w:spacing w:line="360" w:lineRule="auto"/>
        <w:ind w:left="0" w:firstLine="737"/>
        <w:jc w:val="both"/>
        <w:rPr>
          <w:sz w:val="28"/>
          <w:szCs w:val="28"/>
        </w:rPr>
      </w:pPr>
      <w:r w:rsidRPr="007E6C65">
        <w:rPr>
          <w:sz w:val="28"/>
          <w:szCs w:val="28"/>
        </w:rPr>
        <w:t>Приказ Минздрава РФ от 28.03.2003 N 127 "Об утверждении Инструкции по уничтожению наркотических средств и психотропных веществ, входящих в Списки II и III Перечня наркотических средств, психотропных веществ и их прекурсоров, подлежащих контролю в Российской Федерации, дальнейшее использование которых в медицинской практике признано нецелесообразным" (Зарегистрировано в Минюсте РФ 05.05.2003 N 4484)</w:t>
      </w:r>
      <w:r w:rsidR="00EB5049">
        <w:rPr>
          <w:sz w:val="28"/>
          <w:szCs w:val="28"/>
        </w:rPr>
        <w:t>.</w:t>
      </w:r>
      <w:r w:rsidRPr="007E6C65">
        <w:rPr>
          <w:sz w:val="28"/>
          <w:szCs w:val="28"/>
        </w:rPr>
        <w:t xml:space="preserve"> </w:t>
      </w:r>
    </w:p>
    <w:p w:rsidR="00EB5049" w:rsidRPr="007E6C65" w:rsidRDefault="00EB5049" w:rsidP="00EB5049">
      <w:pPr>
        <w:pStyle w:val="ab"/>
        <w:spacing w:line="360" w:lineRule="auto"/>
        <w:ind w:left="737"/>
        <w:jc w:val="both"/>
        <w:rPr>
          <w:sz w:val="28"/>
          <w:szCs w:val="28"/>
        </w:rPr>
      </w:pPr>
    </w:p>
    <w:p w:rsidR="00EB5049" w:rsidRDefault="00EB5049" w:rsidP="00EB5049">
      <w:pPr>
        <w:spacing w:line="360" w:lineRule="auto"/>
        <w:jc w:val="center"/>
        <w:rPr>
          <w:b/>
          <w:sz w:val="28"/>
          <w:szCs w:val="28"/>
        </w:rPr>
      </w:pPr>
      <w:r w:rsidRPr="004D0F2F">
        <w:rPr>
          <w:b/>
          <w:sz w:val="28"/>
          <w:szCs w:val="28"/>
        </w:rPr>
        <w:lastRenderedPageBreak/>
        <w:t>Электронные ресурсы</w:t>
      </w:r>
    </w:p>
    <w:p w:rsidR="00EB5049" w:rsidRPr="004D0F2F" w:rsidRDefault="00EB5049" w:rsidP="00EB5049">
      <w:pPr>
        <w:pStyle w:val="ab"/>
        <w:numPr>
          <w:ilvl w:val="0"/>
          <w:numId w:val="11"/>
        </w:numPr>
        <w:spacing w:line="360" w:lineRule="auto"/>
        <w:ind w:left="0" w:firstLine="709"/>
        <w:contextualSpacing w:val="0"/>
        <w:jc w:val="both"/>
        <w:rPr>
          <w:caps/>
          <w:sz w:val="28"/>
          <w:szCs w:val="28"/>
        </w:rPr>
      </w:pPr>
      <w:r w:rsidRPr="004D0F2F">
        <w:rPr>
          <w:sz w:val="28"/>
          <w:szCs w:val="28"/>
        </w:rPr>
        <w:t xml:space="preserve">Государственная фармакопея </w:t>
      </w:r>
      <w:r w:rsidRPr="004D0F2F">
        <w:rPr>
          <w:caps/>
          <w:sz w:val="28"/>
          <w:szCs w:val="28"/>
          <w:lang w:val="en-US"/>
        </w:rPr>
        <w:t>XIII</w:t>
      </w:r>
      <w:r w:rsidRPr="004D0F2F">
        <w:rPr>
          <w:caps/>
          <w:sz w:val="28"/>
          <w:szCs w:val="28"/>
        </w:rPr>
        <w:t xml:space="preserve"> </w:t>
      </w:r>
      <w:r w:rsidRPr="004D0F2F">
        <w:rPr>
          <w:sz w:val="28"/>
          <w:szCs w:val="28"/>
        </w:rPr>
        <w:t>издания в трех томах</w:t>
      </w:r>
      <w:r w:rsidRPr="004D0F2F">
        <w:rPr>
          <w:caps/>
          <w:sz w:val="28"/>
          <w:szCs w:val="28"/>
        </w:rPr>
        <w:t xml:space="preserve">, 2015 </w:t>
      </w:r>
      <w:r w:rsidRPr="004D0F2F">
        <w:rPr>
          <w:sz w:val="28"/>
          <w:szCs w:val="28"/>
        </w:rPr>
        <w:t>г</w:t>
      </w:r>
      <w:r w:rsidRPr="004D0F2F">
        <w:rPr>
          <w:caps/>
          <w:sz w:val="28"/>
          <w:szCs w:val="28"/>
        </w:rPr>
        <w:t>.</w:t>
      </w:r>
    </w:p>
    <w:p w:rsidR="00EB5049" w:rsidRPr="004D0F2F" w:rsidRDefault="00EB5049" w:rsidP="00EB5049">
      <w:pPr>
        <w:pStyle w:val="ab"/>
        <w:spacing w:line="360" w:lineRule="auto"/>
        <w:ind w:left="0" w:firstLine="709"/>
        <w:jc w:val="both"/>
        <w:rPr>
          <w:caps/>
          <w:sz w:val="28"/>
          <w:szCs w:val="28"/>
        </w:rPr>
      </w:pPr>
      <w:r w:rsidRPr="004D0F2F">
        <w:rPr>
          <w:caps/>
          <w:sz w:val="28"/>
          <w:szCs w:val="28"/>
        </w:rPr>
        <w:t>http://femb.ru/feml</w:t>
      </w:r>
    </w:p>
    <w:p w:rsidR="006A0FCF" w:rsidRDefault="006A0FCF" w:rsidP="00A62C2C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709"/>
        <w:jc w:val="center"/>
        <w:rPr>
          <w:b/>
          <w:caps/>
          <w:sz w:val="28"/>
          <w:szCs w:val="28"/>
        </w:rPr>
      </w:pPr>
    </w:p>
    <w:p w:rsidR="00A62C2C" w:rsidRPr="00F575D1" w:rsidRDefault="00A62C2C" w:rsidP="00A62C2C">
      <w:pPr>
        <w:tabs>
          <w:tab w:val="left" w:pos="1080"/>
        </w:tabs>
        <w:autoSpaceDE w:val="0"/>
        <w:autoSpaceDN w:val="0"/>
        <w:adjustRightInd w:val="0"/>
        <w:spacing w:line="360" w:lineRule="auto"/>
        <w:ind w:left="709"/>
        <w:jc w:val="center"/>
        <w:rPr>
          <w:b/>
          <w:caps/>
          <w:sz w:val="28"/>
          <w:szCs w:val="28"/>
        </w:rPr>
      </w:pPr>
      <w:r w:rsidRPr="00F575D1">
        <w:rPr>
          <w:b/>
          <w:caps/>
          <w:sz w:val="28"/>
          <w:szCs w:val="28"/>
        </w:rPr>
        <w:t>VI.</w:t>
      </w:r>
      <w:r w:rsidRPr="00F575D1">
        <w:rPr>
          <w:b/>
          <w:caps/>
          <w:sz w:val="28"/>
          <w:szCs w:val="28"/>
        </w:rPr>
        <w:tab/>
        <w:t>МЕТОДИЧЕСКИЕ УКАЗАНИЯ ПО ОСВОЕНИЮ ДИСЦИПЛИНЫ</w:t>
      </w:r>
    </w:p>
    <w:p w:rsidR="00A62C2C" w:rsidRPr="00F575D1" w:rsidRDefault="00A62C2C" w:rsidP="00A62C2C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D1">
        <w:rPr>
          <w:rFonts w:ascii="Times New Roman" w:hAnsi="Times New Roman" w:cs="Times New Roman"/>
          <w:sz w:val="28"/>
          <w:szCs w:val="28"/>
        </w:rPr>
        <w:t>Целью проведения практических занятий является закрепление полученных ординаторами на лекциях знаний, моделирование практических ситуаций, а также проверка эффективности самостоятельной работы ординаторов.</w:t>
      </w:r>
    </w:p>
    <w:p w:rsidR="00A62C2C" w:rsidRPr="00F575D1" w:rsidRDefault="00A62C2C" w:rsidP="00A62C2C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D1">
        <w:rPr>
          <w:rFonts w:ascii="Times New Roman" w:hAnsi="Times New Roman" w:cs="Times New Roman"/>
          <w:sz w:val="28"/>
          <w:szCs w:val="28"/>
        </w:rPr>
        <w:t>Практическое занятие обычно включает устный опрос слушателей по вопросам семинарских занятий. При этом выявляется степень владения ординаторами материалом лекционного курса, базовых учебников, знание актуальных проблем и текущей ситуации в современном образовательном пространстве. Далее выявляется способность ординаторов применять полученные теоретические знания к решению практического или задачи.</w:t>
      </w:r>
    </w:p>
    <w:p w:rsidR="00A62C2C" w:rsidRPr="00F575D1" w:rsidRDefault="00A62C2C" w:rsidP="00A62C2C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D1">
        <w:rPr>
          <w:rFonts w:ascii="Times New Roman" w:hAnsi="Times New Roman" w:cs="Times New Roman"/>
          <w:sz w:val="28"/>
          <w:szCs w:val="28"/>
        </w:rPr>
        <w:t>Подготовку к практическому занятию целесообразно начинать с повторения материала лекций. При этом следует учитывать, что лекционный курс лимитирован по времени и не позволяет лектору детально рассмотреть все аспекты изучаемого вопроса. Следовательно, требуется самостоятельно расширять познания как теоретического, так и практического характера. В то же время, лекции дают хороший ориентир ординатору для поиска дополнительных материалов, так как задают определенную структуру и логику изучения того или иного вопроса.</w:t>
      </w:r>
    </w:p>
    <w:p w:rsidR="00A62C2C" w:rsidRPr="00F575D1" w:rsidRDefault="00A62C2C" w:rsidP="00A62C2C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D1">
        <w:rPr>
          <w:rFonts w:ascii="Times New Roman" w:hAnsi="Times New Roman" w:cs="Times New Roman"/>
          <w:sz w:val="28"/>
          <w:szCs w:val="28"/>
        </w:rPr>
        <w:t xml:space="preserve">В ходе самостоятельной работы ординатору в первую очередь надо изучить материал, представленный в рекомендованной кафедрой и/или преподавателем учебной литературе и монографиях. Следует обратить внимание ординаторов на то обстоятельство, что в библиотечный список включены не только базовые учебники, но и более углубленные источники по каждой теме курса. Последовательное изучение предмета позволяет </w:t>
      </w:r>
      <w:r w:rsidRPr="00F575D1">
        <w:rPr>
          <w:rFonts w:ascii="Times New Roman" w:hAnsi="Times New Roman" w:cs="Times New Roman"/>
          <w:sz w:val="28"/>
          <w:szCs w:val="28"/>
        </w:rPr>
        <w:lastRenderedPageBreak/>
        <w:t>ординатора сформировать устойчивую теоретическую базу.</w:t>
      </w:r>
    </w:p>
    <w:p w:rsidR="00A62C2C" w:rsidRPr="00F575D1" w:rsidRDefault="00A62C2C" w:rsidP="00A62C2C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D1">
        <w:rPr>
          <w:rFonts w:ascii="Times New Roman" w:hAnsi="Times New Roman" w:cs="Times New Roman"/>
          <w:sz w:val="28"/>
          <w:szCs w:val="28"/>
        </w:rPr>
        <w:t>Важной составляющей частью подготовки к практическому занятию является работа ординаторов с научными и аналитическими статьями, которые публикуются в специализированных периодических изданиях. Они позволяют расширить кругозор и получить представление об актуальных проблемах, возможных путях их решения и/или тенденциях в исследуемой области.</w:t>
      </w:r>
    </w:p>
    <w:p w:rsidR="00A62C2C" w:rsidRPr="00F575D1" w:rsidRDefault="00A62C2C" w:rsidP="00A62C2C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5D1">
        <w:rPr>
          <w:rFonts w:ascii="Times New Roman" w:hAnsi="Times New Roman" w:cs="Times New Roman"/>
          <w:sz w:val="28"/>
          <w:szCs w:val="28"/>
        </w:rPr>
        <w:t>В качестве завершающего шага по подготовке к практическому занятию следует рекомендовать ординатору ознакомиться с результатами научных исследований, соответствующих каждой теме.</w:t>
      </w:r>
    </w:p>
    <w:p w:rsidR="00A62C2C" w:rsidRPr="00F575D1" w:rsidRDefault="00A62C2C" w:rsidP="00A62C2C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2C2C" w:rsidRPr="00F575D1" w:rsidRDefault="00A62C2C" w:rsidP="00A62C2C">
      <w:pPr>
        <w:tabs>
          <w:tab w:val="left" w:pos="426"/>
        </w:tabs>
        <w:suppressAutoHyphens/>
        <w:spacing w:line="360" w:lineRule="auto"/>
        <w:rPr>
          <w:caps/>
          <w:sz w:val="28"/>
          <w:szCs w:val="28"/>
        </w:rPr>
      </w:pPr>
    </w:p>
    <w:p w:rsidR="00A62C2C" w:rsidRPr="00F575D1" w:rsidRDefault="00A62C2C" w:rsidP="00A62C2C">
      <w:pPr>
        <w:numPr>
          <w:ilvl w:val="0"/>
          <w:numId w:val="6"/>
        </w:numPr>
        <w:tabs>
          <w:tab w:val="clear" w:pos="1288"/>
          <w:tab w:val="left" w:pos="426"/>
          <w:tab w:val="num" w:pos="851"/>
        </w:tabs>
        <w:suppressAutoHyphens/>
        <w:spacing w:line="360" w:lineRule="auto"/>
        <w:ind w:left="0" w:firstLine="0"/>
        <w:jc w:val="center"/>
        <w:rPr>
          <w:b/>
          <w:caps/>
          <w:sz w:val="28"/>
          <w:szCs w:val="28"/>
        </w:rPr>
      </w:pPr>
      <w:r w:rsidRPr="00F575D1">
        <w:rPr>
          <w:b/>
          <w:caps/>
          <w:sz w:val="28"/>
          <w:szCs w:val="28"/>
        </w:rPr>
        <w:t>мАТЕРИАЛЬНО-ТЕХНИЧЕСКОЕ ОБЕСПЕЧЕНИЕ ДИСЦИПЛИНЫ</w:t>
      </w:r>
    </w:p>
    <w:p w:rsidR="002C191D" w:rsidRPr="002C191D" w:rsidRDefault="002C191D" w:rsidP="002C191D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91D">
        <w:rPr>
          <w:rFonts w:ascii="Times New Roman" w:hAnsi="Times New Roman" w:cs="Times New Roman"/>
          <w:sz w:val="28"/>
          <w:szCs w:val="28"/>
        </w:rPr>
        <w:t>Мультимедийная аудитория:</w:t>
      </w:r>
    </w:p>
    <w:p w:rsidR="007E6C65" w:rsidRPr="002C191D" w:rsidRDefault="002C191D" w:rsidP="002C191D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91D">
        <w:rPr>
          <w:rFonts w:ascii="Times New Roman" w:hAnsi="Times New Roman" w:cs="Times New Roman"/>
          <w:sz w:val="28"/>
          <w:szCs w:val="28"/>
        </w:rPr>
        <w:t xml:space="preserve">Экран с электроприводом 236*147 см 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Trim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Screen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Line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; Проектор DLP, 3000 ANSI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Lm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, WXGA 1280x800, 2000:1  EW330U    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Mitsubishi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; документ-камера CP355AF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Avervision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, видеокамера  MP-HD718 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Multipix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;  Подсистема специализированных креплений оборудования CORSA-2007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Tuarex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; Подсистема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видеокоммутации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: матричный коммутатор DVI  DXP 44 DVI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Pro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; удлинитель DVI по витой паре  DVI 201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Tx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Rx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; врезной интерфейс для подключения ноутбука с ретрактором  TAM 201 Standard3  TLS; Подсистема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аудиокоммутации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 и звукоусиления: усилитель мощности, 1х200 Вт, 100/70 В  XPA 2001-100V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; микрофонная петличная радиосистема  EW 122 G3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Sennheiser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; акустическая система для потолочного монтажа SI 3CT LP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; цифровой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аудиопроцессор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 xml:space="preserve">  DMP 44 LC </w:t>
      </w:r>
      <w:proofErr w:type="spellStart"/>
      <w:r w:rsidRPr="002C191D">
        <w:rPr>
          <w:rFonts w:ascii="Times New Roman" w:hAnsi="Times New Roman" w:cs="Times New Roman"/>
          <w:sz w:val="28"/>
          <w:szCs w:val="28"/>
        </w:rPr>
        <w:t>Extron</w:t>
      </w:r>
      <w:proofErr w:type="spellEnd"/>
      <w:r w:rsidRPr="002C191D">
        <w:rPr>
          <w:rFonts w:ascii="Times New Roman" w:hAnsi="Times New Roman" w:cs="Times New Roman"/>
          <w:sz w:val="28"/>
          <w:szCs w:val="28"/>
        </w:rPr>
        <w:t>; беспроводные ЛВС для обучающихся обеспечены системой на базе точек доступа 802.11a/b/g/n 2x2 MIMO(2SS)</w:t>
      </w:r>
    </w:p>
    <w:p w:rsidR="00905E99" w:rsidRDefault="00905E99" w:rsidP="0019246C">
      <w:pPr>
        <w:spacing w:line="240" w:lineRule="auto"/>
      </w:pPr>
    </w:p>
    <w:p w:rsidR="006A0FCF" w:rsidRDefault="006A0FCF" w:rsidP="0019246C">
      <w:pPr>
        <w:spacing w:line="240" w:lineRule="auto"/>
      </w:pPr>
    </w:p>
    <w:p w:rsidR="006441BA" w:rsidRDefault="006441BA">
      <w:pPr>
        <w:spacing w:after="200"/>
      </w:pPr>
      <w:r>
        <w:br w:type="page"/>
      </w:r>
    </w:p>
    <w:p w:rsidR="002C191D" w:rsidRDefault="002C191D" w:rsidP="0019246C">
      <w:pPr>
        <w:spacing w:line="240" w:lineRule="auto"/>
      </w:pPr>
    </w:p>
    <w:p w:rsidR="002C191D" w:rsidRPr="00853E28" w:rsidRDefault="002C191D" w:rsidP="002C191D">
      <w:pPr>
        <w:tabs>
          <w:tab w:val="left" w:pos="426"/>
        </w:tabs>
        <w:suppressAutoHyphens/>
        <w:ind w:firstLine="567"/>
        <w:jc w:val="right"/>
        <w:rPr>
          <w:rFonts w:eastAsia="Times New Roman"/>
          <w:b/>
          <w:sz w:val="28"/>
          <w:szCs w:val="28"/>
        </w:rPr>
      </w:pPr>
      <w:r w:rsidRPr="00853E28">
        <w:rPr>
          <w:rFonts w:eastAsia="Times New Roman"/>
          <w:b/>
          <w:sz w:val="28"/>
          <w:szCs w:val="28"/>
        </w:rPr>
        <w:t>Приложение 1</w:t>
      </w:r>
    </w:p>
    <w:p w:rsidR="002C191D" w:rsidRPr="00853E28" w:rsidRDefault="002C191D" w:rsidP="002C191D">
      <w:pPr>
        <w:tabs>
          <w:tab w:val="left" w:pos="708"/>
          <w:tab w:val="center" w:pos="4677"/>
          <w:tab w:val="right" w:pos="9355"/>
        </w:tabs>
        <w:suppressAutoHyphens/>
        <w:spacing w:line="240" w:lineRule="auto"/>
        <w:jc w:val="right"/>
        <w:rPr>
          <w:rFonts w:ascii="Calibri" w:eastAsia="Times New Roman" w:hAnsi="Calibri"/>
          <w:sz w:val="28"/>
          <w:szCs w:val="28"/>
        </w:rPr>
      </w:pPr>
      <w:r w:rsidRPr="00853E28">
        <w:rPr>
          <w:rFonts w:ascii="Calibri" w:eastAsia="Times New Roman" w:hAnsi="Calibri"/>
          <w:noProof/>
          <w:sz w:val="20"/>
          <w:szCs w:val="20"/>
          <w:lang w:eastAsia="ru-RU"/>
        </w:rPr>
        <w:drawing>
          <wp:anchor distT="0" distB="0" distL="114300" distR="114300" simplePos="0" relativeHeight="251668480" behindDoc="0" locked="0" layoutInCell="1" allowOverlap="1" wp14:anchorId="56604E92" wp14:editId="47B324E2">
            <wp:simplePos x="0" y="0"/>
            <wp:positionH relativeFrom="column">
              <wp:posOffset>2663190</wp:posOffset>
            </wp:positionH>
            <wp:positionV relativeFrom="paragraph">
              <wp:posOffset>102235</wp:posOffset>
            </wp:positionV>
            <wp:extent cx="390525" cy="638175"/>
            <wp:effectExtent l="19050" t="0" r="9525" b="0"/>
            <wp:wrapSquare wrapText="bothSides"/>
            <wp:docPr id="8" name="Рисунок 5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191D" w:rsidRPr="00853E28" w:rsidRDefault="002C191D" w:rsidP="002C191D">
      <w:pPr>
        <w:tabs>
          <w:tab w:val="left" w:pos="708"/>
          <w:tab w:val="center" w:pos="4677"/>
          <w:tab w:val="right" w:pos="9355"/>
        </w:tabs>
        <w:suppressAutoHyphens/>
        <w:spacing w:line="240" w:lineRule="auto"/>
        <w:jc w:val="right"/>
        <w:rPr>
          <w:rFonts w:ascii="Calibri" w:eastAsia="Times New Roman" w:hAnsi="Calibri"/>
          <w:b/>
          <w:sz w:val="20"/>
          <w:szCs w:val="20"/>
        </w:rPr>
      </w:pPr>
    </w:p>
    <w:p w:rsidR="002C191D" w:rsidRPr="00853E28" w:rsidRDefault="002C191D" w:rsidP="002C191D">
      <w:pPr>
        <w:shd w:val="clear" w:color="auto" w:fill="FFFFFF"/>
        <w:spacing w:line="240" w:lineRule="auto"/>
        <w:ind w:right="-284"/>
        <w:jc w:val="center"/>
        <w:rPr>
          <w:rFonts w:eastAsia="Times New Roman"/>
          <w:sz w:val="28"/>
          <w:szCs w:val="28"/>
        </w:rPr>
      </w:pPr>
    </w:p>
    <w:p w:rsidR="002C191D" w:rsidRPr="00853E28" w:rsidRDefault="002C191D" w:rsidP="002C191D">
      <w:pPr>
        <w:shd w:val="clear" w:color="auto" w:fill="FFFFFF"/>
        <w:spacing w:line="240" w:lineRule="auto"/>
        <w:ind w:right="-284"/>
        <w:jc w:val="center"/>
        <w:rPr>
          <w:rFonts w:eastAsia="Times New Roman"/>
          <w:sz w:val="28"/>
          <w:szCs w:val="28"/>
        </w:rPr>
      </w:pPr>
    </w:p>
    <w:p w:rsidR="002C191D" w:rsidRPr="00853E28" w:rsidRDefault="002C191D" w:rsidP="002C191D">
      <w:pPr>
        <w:shd w:val="clear" w:color="auto" w:fill="FFFFFF"/>
        <w:spacing w:line="240" w:lineRule="auto"/>
        <w:ind w:right="-284"/>
        <w:jc w:val="center"/>
        <w:rPr>
          <w:rFonts w:eastAsia="Times New Roman"/>
          <w:caps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>МИНИСТЕРСТВО ОБРАЗОВАНИЯ И НАУКИ РОССИЙСКОЙ ФЕДЕРАЦИИ</w:t>
      </w:r>
    </w:p>
    <w:p w:rsidR="002C191D" w:rsidRPr="00853E28" w:rsidRDefault="002C191D" w:rsidP="002C191D">
      <w:pPr>
        <w:spacing w:line="240" w:lineRule="auto"/>
        <w:jc w:val="center"/>
        <w:rPr>
          <w:rFonts w:eastAsia="Times New Roman"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 xml:space="preserve">Федеральное государственное автономное образовательное учреждение </w:t>
      </w:r>
    </w:p>
    <w:p w:rsidR="002C191D" w:rsidRPr="00853E28" w:rsidRDefault="002C191D" w:rsidP="002C191D">
      <w:pPr>
        <w:shd w:val="clear" w:color="auto" w:fill="FFFFFF"/>
        <w:spacing w:line="240" w:lineRule="auto"/>
        <w:jc w:val="center"/>
        <w:rPr>
          <w:rFonts w:eastAsia="Times New Roman"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>высшего образования</w:t>
      </w:r>
    </w:p>
    <w:p w:rsidR="002C191D" w:rsidRPr="00853E28" w:rsidRDefault="002C191D" w:rsidP="002C191D">
      <w:pPr>
        <w:shd w:val="clear" w:color="auto" w:fill="FFFFFF"/>
        <w:spacing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853E28">
        <w:rPr>
          <w:rFonts w:eastAsia="Times New Roman"/>
          <w:b/>
          <w:bCs/>
          <w:sz w:val="28"/>
          <w:szCs w:val="28"/>
        </w:rPr>
        <w:t>«Дальневосточный федеральный университет»</w:t>
      </w:r>
    </w:p>
    <w:p w:rsidR="002C191D" w:rsidRPr="00853E28" w:rsidRDefault="002C191D" w:rsidP="002C191D">
      <w:pPr>
        <w:shd w:val="clear" w:color="auto" w:fill="FFFFFF"/>
        <w:spacing w:line="240" w:lineRule="auto"/>
        <w:jc w:val="center"/>
        <w:rPr>
          <w:rFonts w:eastAsia="Times New Roman"/>
          <w:bCs/>
          <w:sz w:val="28"/>
          <w:szCs w:val="28"/>
        </w:rPr>
      </w:pPr>
      <w:r w:rsidRPr="00853E28">
        <w:rPr>
          <w:rFonts w:eastAsia="Times New Roman"/>
          <w:bCs/>
          <w:sz w:val="28"/>
          <w:szCs w:val="28"/>
        </w:rPr>
        <w:t>(ДВФУ)</w:t>
      </w:r>
    </w:p>
    <w:p w:rsidR="002C191D" w:rsidRPr="00853E28" w:rsidRDefault="001F7CC0" w:rsidP="002C191D">
      <w:pPr>
        <w:spacing w:line="240" w:lineRule="auto"/>
        <w:rPr>
          <w:rFonts w:eastAsia="Times New Roman"/>
          <w:sz w:val="20"/>
          <w:szCs w:val="20"/>
        </w:rPr>
      </w:pPr>
      <w:r>
        <w:rPr>
          <w:rFonts w:eastAsia="Times New Roman"/>
          <w:noProof/>
        </w:rPr>
        <w:pict>
          <v:line id="Line 2" o:spid="_x0000_s1029" style="position:absolute;flip:y;z-index:251669504;visibility:visibl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" strokeweight="4.5pt">
            <v:stroke linestyle="thickThin"/>
          </v:line>
        </w:pict>
      </w:r>
    </w:p>
    <w:p w:rsidR="002C191D" w:rsidRPr="00853E28" w:rsidRDefault="002C191D" w:rsidP="002C191D">
      <w:pPr>
        <w:spacing w:line="240" w:lineRule="auto"/>
        <w:jc w:val="center"/>
        <w:rPr>
          <w:rFonts w:eastAsia="Times New Roman"/>
          <w:b/>
          <w:bCs/>
          <w:caps/>
        </w:rPr>
      </w:pPr>
      <w:r w:rsidRPr="00853E28">
        <w:rPr>
          <w:rFonts w:eastAsia="Times New Roman"/>
          <w:b/>
          <w:bCs/>
          <w:caps/>
        </w:rPr>
        <w:t>школа биомедицины</w:t>
      </w: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  <w:r w:rsidRPr="00853E28">
        <w:rPr>
          <w:rFonts w:eastAsia="Times New Roman"/>
          <w:b/>
          <w:caps/>
          <w:sz w:val="28"/>
          <w:szCs w:val="28"/>
        </w:rPr>
        <w:t>УЧЕБНО-МЕТОДИЧЕСКОЕ обеспечение самостоятельной работы ОБУЧАЮЩИХСЯ</w:t>
      </w: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  <w:r w:rsidRPr="00853E28">
        <w:rPr>
          <w:rFonts w:eastAsia="Times New Roman"/>
          <w:b/>
          <w:sz w:val="28"/>
          <w:szCs w:val="28"/>
        </w:rPr>
        <w:t>по дисциплине «</w:t>
      </w:r>
      <w:r w:rsidRPr="002C191D">
        <w:rPr>
          <w:rFonts w:eastAsia="Times New Roman"/>
          <w:b/>
          <w:sz w:val="28"/>
          <w:szCs w:val="28"/>
        </w:rPr>
        <w:t>Порядок оборота наркотических веществ и психотропных веществ в организациях системы здравоохранения</w:t>
      </w:r>
      <w:r w:rsidRPr="00853E28">
        <w:rPr>
          <w:rFonts w:eastAsia="Times New Roman"/>
          <w:b/>
          <w:sz w:val="28"/>
          <w:szCs w:val="28"/>
        </w:rPr>
        <w:t>»</w:t>
      </w:r>
    </w:p>
    <w:p w:rsidR="002C191D" w:rsidRPr="00853E28" w:rsidRDefault="002C191D" w:rsidP="002C191D">
      <w:pPr>
        <w:jc w:val="center"/>
        <w:rPr>
          <w:rFonts w:eastAsia="Times New Roman"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 xml:space="preserve">специальность  </w:t>
      </w:r>
      <w:r>
        <w:rPr>
          <w:rFonts w:eastAsia="Times New Roman"/>
          <w:sz w:val="28"/>
          <w:szCs w:val="28"/>
        </w:rPr>
        <w:t xml:space="preserve">33.08.02 </w:t>
      </w:r>
      <w:r>
        <w:rPr>
          <w:sz w:val="28"/>
          <w:szCs w:val="28"/>
        </w:rPr>
        <w:t>Управление и экономика фармации</w:t>
      </w:r>
    </w:p>
    <w:p w:rsidR="002C191D" w:rsidRPr="00853E28" w:rsidRDefault="002C191D" w:rsidP="002C191D">
      <w:pPr>
        <w:jc w:val="center"/>
        <w:rPr>
          <w:rFonts w:eastAsia="Times New Roman"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 xml:space="preserve"> (уровень подготовки кадров высшей квалификации в ординатуре) </w:t>
      </w:r>
    </w:p>
    <w:p w:rsidR="002C191D" w:rsidRPr="00853E28" w:rsidRDefault="002C191D" w:rsidP="002C191D">
      <w:pPr>
        <w:jc w:val="center"/>
        <w:rPr>
          <w:rFonts w:eastAsia="Times New Roman"/>
          <w:b/>
          <w:sz w:val="28"/>
          <w:szCs w:val="28"/>
        </w:rPr>
      </w:pPr>
      <w:r w:rsidRPr="00853E28">
        <w:rPr>
          <w:rFonts w:eastAsia="Times New Roman"/>
          <w:b/>
          <w:sz w:val="28"/>
          <w:szCs w:val="28"/>
        </w:rPr>
        <w:t>Форма подготовки очная</w:t>
      </w: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2C191D" w:rsidRPr="00853E28" w:rsidRDefault="002C191D" w:rsidP="002C191D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  <w:r w:rsidRPr="00853E28">
        <w:rPr>
          <w:rFonts w:eastAsia="Times New Roman"/>
          <w:b/>
          <w:sz w:val="28"/>
          <w:szCs w:val="28"/>
        </w:rPr>
        <w:t>Владивосток</w:t>
      </w:r>
    </w:p>
    <w:p w:rsidR="006441BA" w:rsidRDefault="002C191D" w:rsidP="006441BA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  <w:r w:rsidRPr="00853E28">
        <w:rPr>
          <w:rFonts w:eastAsia="Times New Roman"/>
          <w:b/>
          <w:caps/>
          <w:sz w:val="28"/>
          <w:szCs w:val="28"/>
        </w:rPr>
        <w:t>201</w:t>
      </w:r>
      <w:r w:rsidR="006441BA">
        <w:rPr>
          <w:rFonts w:eastAsia="Times New Roman"/>
          <w:b/>
          <w:caps/>
          <w:sz w:val="28"/>
          <w:szCs w:val="28"/>
        </w:rPr>
        <w:t>8</w:t>
      </w:r>
    </w:p>
    <w:p w:rsidR="006441BA" w:rsidRDefault="006441BA">
      <w:pPr>
        <w:spacing w:after="200"/>
        <w:rPr>
          <w:rFonts w:eastAsia="Times New Roman"/>
          <w:b/>
          <w:caps/>
          <w:sz w:val="28"/>
          <w:szCs w:val="28"/>
        </w:rPr>
      </w:pPr>
      <w:r>
        <w:rPr>
          <w:rFonts w:eastAsia="Times New Roman"/>
          <w:b/>
          <w:caps/>
          <w:sz w:val="28"/>
          <w:szCs w:val="28"/>
        </w:rPr>
        <w:br w:type="page"/>
      </w:r>
    </w:p>
    <w:p w:rsidR="00B9065A" w:rsidRDefault="00B9065A" w:rsidP="006441BA">
      <w:pPr>
        <w:tabs>
          <w:tab w:val="left" w:pos="709"/>
        </w:tabs>
        <w:suppressAutoHyphens/>
        <w:jc w:val="center"/>
        <w:rPr>
          <w:b/>
          <w:sz w:val="28"/>
          <w:szCs w:val="28"/>
        </w:rPr>
      </w:pPr>
    </w:p>
    <w:p w:rsidR="00B9065A" w:rsidRPr="00252E29" w:rsidRDefault="00B9065A" w:rsidP="00B9065A">
      <w:pPr>
        <w:spacing w:after="200"/>
        <w:jc w:val="center"/>
        <w:rPr>
          <w:b/>
          <w:sz w:val="28"/>
          <w:szCs w:val="28"/>
        </w:rPr>
      </w:pPr>
      <w:r w:rsidRPr="00252E29">
        <w:rPr>
          <w:b/>
          <w:sz w:val="28"/>
          <w:szCs w:val="28"/>
        </w:rPr>
        <w:t>План-график выполнения самостоятельной работы по дисциплине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242"/>
        <w:gridCol w:w="2723"/>
        <w:gridCol w:w="1954"/>
        <w:gridCol w:w="2092"/>
      </w:tblGrid>
      <w:tr w:rsidR="00B9065A" w:rsidRPr="00252E29" w:rsidTr="00FB5EB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65A" w:rsidRPr="00252E29" w:rsidRDefault="00B9065A" w:rsidP="00FB5EB6">
            <w:pPr>
              <w:spacing w:after="200"/>
              <w:rPr>
                <w:b/>
              </w:rPr>
            </w:pPr>
            <w:r w:rsidRPr="00252E29">
              <w:rPr>
                <w:b/>
              </w:rPr>
              <w:t>№</w:t>
            </w:r>
          </w:p>
          <w:p w:rsidR="00B9065A" w:rsidRPr="00252E29" w:rsidRDefault="00B9065A" w:rsidP="00FB5EB6">
            <w:pPr>
              <w:spacing w:after="200"/>
              <w:rPr>
                <w:b/>
              </w:rPr>
            </w:pPr>
            <w:r w:rsidRPr="00252E29">
              <w:rPr>
                <w:b/>
              </w:rPr>
              <w:t>п/п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65A" w:rsidRPr="00252E29" w:rsidRDefault="00B9065A" w:rsidP="00FB5EB6">
            <w:pPr>
              <w:spacing w:after="200"/>
              <w:rPr>
                <w:b/>
              </w:rPr>
            </w:pPr>
            <w:r w:rsidRPr="00252E29">
              <w:rPr>
                <w:b/>
              </w:rPr>
              <w:t>Дата/сроки выполнения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65A" w:rsidRPr="00252E29" w:rsidRDefault="00B9065A" w:rsidP="00FB5EB6">
            <w:pPr>
              <w:spacing w:after="200"/>
              <w:rPr>
                <w:b/>
              </w:rPr>
            </w:pPr>
            <w:r w:rsidRPr="00252E29">
              <w:rPr>
                <w:b/>
              </w:rPr>
              <w:t>Вид самостоятельной работы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65A" w:rsidRPr="00252E29" w:rsidRDefault="00B9065A" w:rsidP="00FB5EB6">
            <w:pPr>
              <w:spacing w:after="200"/>
              <w:rPr>
                <w:b/>
              </w:rPr>
            </w:pPr>
            <w:r w:rsidRPr="00252E29">
              <w:rPr>
                <w:b/>
              </w:rPr>
              <w:t>Примерные нормы времени на выполнение (час)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65A" w:rsidRPr="00252E29" w:rsidRDefault="00B9065A" w:rsidP="00FB5EB6">
            <w:pPr>
              <w:spacing w:after="200"/>
              <w:rPr>
                <w:b/>
              </w:rPr>
            </w:pPr>
            <w:r w:rsidRPr="00252E29">
              <w:rPr>
                <w:b/>
              </w:rPr>
              <w:t>Форма контроля</w:t>
            </w:r>
          </w:p>
        </w:tc>
      </w:tr>
      <w:tr w:rsidR="00B9065A" w:rsidRPr="00252E29" w:rsidTr="00FB5EB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B9065A" w:rsidP="00FB5EB6">
            <w:pPr>
              <w:spacing w:after="200"/>
            </w:pPr>
            <w:r w:rsidRPr="00252E29"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B9065A" w:rsidP="00FB5EB6">
            <w:pPr>
              <w:spacing w:after="200"/>
            </w:pPr>
            <w:r>
              <w:t xml:space="preserve">2-17 </w:t>
            </w:r>
            <w:r w:rsidRPr="00252E29">
              <w:t>неделя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B9065A" w:rsidP="00FB5EB6">
            <w:pPr>
              <w:spacing w:after="200"/>
            </w:pPr>
            <w:r w:rsidRPr="00252E29">
              <w:t>Реферат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B9065A" w:rsidP="00FB5EB6">
            <w:pPr>
              <w:spacing w:after="200"/>
            </w:pPr>
            <w: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B9065A" w:rsidP="00FB5EB6">
            <w:pPr>
              <w:spacing w:after="200"/>
            </w:pPr>
            <w:r w:rsidRPr="00252E29">
              <w:t>Реферат</w:t>
            </w:r>
          </w:p>
        </w:tc>
      </w:tr>
      <w:tr w:rsidR="00B9065A" w:rsidRPr="00252E29" w:rsidTr="00FB5EB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B9065A" w:rsidP="00FB5EB6">
            <w:pPr>
              <w:spacing w:after="200"/>
            </w:pPr>
            <w:r w:rsidRPr="00252E29"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B9065A" w:rsidP="00FB5EB6">
            <w:pPr>
              <w:spacing w:after="200"/>
            </w:pPr>
            <w:r w:rsidRPr="00252E29">
              <w:t>18 неделя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B9065A" w:rsidP="00FB5EB6">
            <w:pPr>
              <w:spacing w:after="200"/>
            </w:pPr>
            <w:r w:rsidRPr="00252E29">
              <w:t>Зачет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6441BA" w:rsidP="00FB5EB6">
            <w:pPr>
              <w:spacing w:after="200"/>
            </w:pPr>
            <w: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5A" w:rsidRPr="00252E29" w:rsidRDefault="00B9065A" w:rsidP="00FB5EB6">
            <w:pPr>
              <w:spacing w:after="200"/>
            </w:pPr>
            <w:r w:rsidRPr="00252E29">
              <w:t>Зачет</w:t>
            </w:r>
          </w:p>
        </w:tc>
      </w:tr>
    </w:tbl>
    <w:p w:rsidR="00B9065A" w:rsidRDefault="00B9065A" w:rsidP="006176CB">
      <w:pPr>
        <w:spacing w:line="240" w:lineRule="auto"/>
        <w:jc w:val="center"/>
        <w:rPr>
          <w:b/>
          <w:sz w:val="28"/>
          <w:szCs w:val="28"/>
        </w:rPr>
      </w:pPr>
    </w:p>
    <w:p w:rsidR="006176CB" w:rsidRPr="00F575D1" w:rsidRDefault="006176CB" w:rsidP="006176CB">
      <w:pPr>
        <w:spacing w:line="240" w:lineRule="auto"/>
        <w:jc w:val="center"/>
        <w:rPr>
          <w:b/>
          <w:sz w:val="28"/>
          <w:szCs w:val="28"/>
        </w:rPr>
      </w:pPr>
      <w:r w:rsidRPr="00F575D1">
        <w:rPr>
          <w:b/>
          <w:sz w:val="28"/>
          <w:szCs w:val="28"/>
        </w:rPr>
        <w:t>Темы рефератов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5E99" w:rsidRPr="00EB5049" w:rsidRDefault="00905E99" w:rsidP="00EB5049">
      <w:pPr>
        <w:pStyle w:val="ab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 w:rsidRPr="00EB5049">
        <w:rPr>
          <w:sz w:val="28"/>
          <w:szCs w:val="28"/>
        </w:rPr>
        <w:t>Экспертиза рецептов. Рецептурный бланк на наркотические средства и психотропные вещества.</w:t>
      </w:r>
    </w:p>
    <w:p w:rsidR="00905E99" w:rsidRPr="00EB5049" w:rsidRDefault="00905E99" w:rsidP="00EB5049">
      <w:pPr>
        <w:pStyle w:val="ab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 w:rsidRPr="00EB5049">
        <w:rPr>
          <w:sz w:val="28"/>
          <w:szCs w:val="28"/>
        </w:rPr>
        <w:t>Уголовная ответственность за незаконный оборот наркотических средств и психотропных веществ. Нормативные документы.</w:t>
      </w:r>
    </w:p>
    <w:p w:rsidR="00905E99" w:rsidRPr="00EB5049" w:rsidRDefault="00905E99" w:rsidP="00EB5049">
      <w:pPr>
        <w:pStyle w:val="ab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 w:rsidRPr="00EB5049">
        <w:rPr>
          <w:sz w:val="28"/>
          <w:szCs w:val="28"/>
        </w:rPr>
        <w:t>Законы и постановления регламентирующие оборот наркотических средств и психотропных веществ в РФ.</w:t>
      </w:r>
    </w:p>
    <w:p w:rsidR="00FC27FD" w:rsidRPr="00EB5049" w:rsidRDefault="00905E99" w:rsidP="00EB5049">
      <w:pPr>
        <w:pStyle w:val="ab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 w:rsidRPr="00EB5049">
        <w:rPr>
          <w:sz w:val="28"/>
          <w:szCs w:val="28"/>
        </w:rPr>
        <w:t>Перечень наркотических средств и психотр</w:t>
      </w:r>
      <w:r w:rsidR="00FC27FD" w:rsidRPr="00EB5049">
        <w:rPr>
          <w:sz w:val="28"/>
          <w:szCs w:val="28"/>
        </w:rPr>
        <w:t>опных веществ, и их прекурсоров, подлежащих контролю в РФ.</w:t>
      </w:r>
    </w:p>
    <w:p w:rsidR="006176CB" w:rsidRPr="00EB5049" w:rsidRDefault="00FC27FD" w:rsidP="00EB5049">
      <w:pPr>
        <w:pStyle w:val="ab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 w:rsidRPr="00EB5049">
        <w:rPr>
          <w:sz w:val="28"/>
          <w:szCs w:val="28"/>
        </w:rPr>
        <w:t xml:space="preserve">Порядок хранения </w:t>
      </w:r>
      <w:r w:rsidR="00905E99" w:rsidRPr="00EB5049">
        <w:rPr>
          <w:sz w:val="28"/>
          <w:szCs w:val="28"/>
        </w:rPr>
        <w:t xml:space="preserve"> </w:t>
      </w:r>
      <w:r w:rsidR="00905E99" w:rsidRPr="00EB5049">
        <w:rPr>
          <w:b/>
          <w:bCs/>
          <w:sz w:val="28"/>
          <w:szCs w:val="28"/>
        </w:rPr>
        <w:t xml:space="preserve"> </w:t>
      </w:r>
      <w:r w:rsidRPr="00EB5049">
        <w:rPr>
          <w:sz w:val="28"/>
          <w:szCs w:val="28"/>
        </w:rPr>
        <w:t>наркотических средств и психотропных веществ.</w:t>
      </w:r>
    </w:p>
    <w:p w:rsidR="00FC27FD" w:rsidRPr="00EB5049" w:rsidRDefault="00FC27FD" w:rsidP="00EB5049">
      <w:pPr>
        <w:pStyle w:val="ab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 w:rsidRPr="00EB5049">
        <w:rPr>
          <w:sz w:val="28"/>
          <w:szCs w:val="28"/>
        </w:rPr>
        <w:t>Правила допуска лиц к работе с наркотическими средствами и психотропными веществами, а так же к деятельности, связанной с оборотом наркотических средств и психотропных веществ.</w:t>
      </w:r>
    </w:p>
    <w:p w:rsidR="00FC27FD" w:rsidRPr="00905E99" w:rsidRDefault="00FC27FD" w:rsidP="00FC27FD">
      <w:pPr>
        <w:pStyle w:val="ab"/>
        <w:autoSpaceDE w:val="0"/>
        <w:autoSpaceDN w:val="0"/>
        <w:adjustRightInd w:val="0"/>
        <w:spacing w:line="240" w:lineRule="auto"/>
        <w:jc w:val="both"/>
        <w:rPr>
          <w:b/>
          <w:bCs/>
        </w:rPr>
      </w:pPr>
    </w:p>
    <w:p w:rsidR="006176CB" w:rsidRDefault="006176CB" w:rsidP="006176CB">
      <w:pPr>
        <w:tabs>
          <w:tab w:val="right" w:leader="underscore" w:pos="9639"/>
        </w:tabs>
        <w:spacing w:line="240" w:lineRule="auto"/>
        <w:jc w:val="both"/>
        <w:rPr>
          <w:b/>
          <w:bCs/>
        </w:rPr>
      </w:pPr>
    </w:p>
    <w:p w:rsidR="006176CB" w:rsidRPr="00F575D1" w:rsidRDefault="006176CB" w:rsidP="006176CB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F575D1">
        <w:rPr>
          <w:b/>
          <w:color w:val="000000"/>
          <w:sz w:val="28"/>
          <w:szCs w:val="28"/>
        </w:rPr>
        <w:t>Методические рекомендации по написанию и оформлению реферата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 xml:space="preserve">Реферат – творческая деятельность ординатора, которая воспроизводит в своей структуре научно–исследовательскую деятельность по решению теоретических и прикладных проблем в определённой отрасли научного знания. В силу этого курсовая работа является важнейшей составляющей учебного процесса в высшей школе.   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lastRenderedPageBreak/>
        <w:t>Реферат, являясь моделью научного исследования, представляет собой самостоятельную работу, в которой ординатор решает проблему теоретического или практического характера, применяя научные принципы и методы данной отрасли научного знания. Результат данного научного поиска может обладать не только субъективной, но и объективной научной новизной, и поэтому может быть представлен для обсуждения научной общественности в виде научного доклада или сообщения на научно-практической конференции, а также в виде научной статьи.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Реферат выполняется под руководством научного руководителя  и предполагает приобретение навыков построения делового сотрудничества, основанного на этических нормах осуществления научной деятельности. Целеустремлённость, инициативность, бескорыстный познавательный интерес, ответственность за результаты своих действий, добросовестность, компетентность – качества личности, характеризующие субъекта научно-исследовательской деятельности, соответствующей идеалам и нормам современной науки.</w:t>
      </w:r>
    </w:p>
    <w:p w:rsidR="006176CB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Реферат – это самостоятельная учебная и научно-исследовательская деятельность ординатора. Научный руководитель оказывает помощь консультативного характера и оценивает процесс и результаты деятельности. Он предоставляет примерную тематику реферативных работ, уточняет совместно с ординатором проблему и тему исследования, помогает спланировать и организовать научно-исследовательскую деятельность, назначает время и минимальное количество консультаций. Научный руководитель  принимает текст реферата на проверку не менее чем за десять дней до защиты.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Традиционно сложилась определенная структура реферата, основными элементами которой в порядке их расположения являются следующие: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1. Титульный лист.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2. Задание.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3. Оглавление.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lastRenderedPageBreak/>
        <w:t>4. Перечень условных обозначений, символов и терминов (если в этом есть необходимость).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5. Введение.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6. Основная часть.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7. Заключение.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8. Библиографический список.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9. Приложения.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 xml:space="preserve">На титульном листе указываются: учебное заведение, выпускающая кафедра, автор, научный руководитель, тема исследования, место и год выполнения реферата. 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Название реферата должно быть по возможности кратким и полностью соответствовать ее содержанию.</w:t>
      </w:r>
    </w:p>
    <w:p w:rsidR="006176CB" w:rsidRPr="00F575D1" w:rsidRDefault="006176CB" w:rsidP="006176CB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В оглавлении (содержании) отражаются названия структурных частей реферата и страницы, на которых они находятся. Оглавление целесообразно разместить в начале работы на одной странице.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 xml:space="preserve">Наличие развернутого  введения – обязательное требование к реферату. Несмотря на небольшой объем этой структурной части, его написание вызывает значительные затруднения. Однако именно качественно выполненное введение является ключом к пониманию всей работы, свидетельствует о профессионализме автора. 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 xml:space="preserve">Таким образом, введение – очень ответственная часть реферата. Начинаться должно введение с обоснования актуальности выбранной темы. В применении к реферату понятие «актуальность» имеет одну особенность. От того, как автор реферата умеет выбрать тему и насколько правильно он эту тему понимает и оценивает с точки зрения современности и социальной значимости, характеризует его научную зрелость и профессиональную подготовленность. 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 xml:space="preserve">Кроме этого во введении необходимо вычленить методологическую базу реферата, назвать авторов, труды которых составили теоретическую основу исследования. Обзор литературы по теме должен показать </w:t>
      </w:r>
      <w:r w:rsidRPr="00F575D1">
        <w:rPr>
          <w:color w:val="000000"/>
          <w:sz w:val="28"/>
          <w:szCs w:val="28"/>
        </w:rPr>
        <w:lastRenderedPageBreak/>
        <w:t>основательное знакомство автора со специальной литературой, его умение систематизировать источники, критически их рассматривать, выделять существенное, определять главное в современном состоянии изученности темы.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Во введении отражаются значение и актуальность избранной темы, определяются объект и предмет, цель и задачи, хронологические рамки исследования.</w:t>
      </w:r>
    </w:p>
    <w:p w:rsidR="006176CB" w:rsidRPr="00F575D1" w:rsidRDefault="006176CB" w:rsidP="006176C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Завершается введение изложением общих выводов о научной и практической значимости темы, степени ее изученности и обеспеченности источниками, выдвижением гипотезы.</w:t>
      </w:r>
    </w:p>
    <w:p w:rsidR="006176CB" w:rsidRPr="00F575D1" w:rsidRDefault="006176CB" w:rsidP="006176CB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В основной части излагается суть проблемы, раскрывается тема, определяется авторская позиция, в качестве аргумента и для иллюстраций выдвигаемых положений приводится фактический материал. Автору необходимо проявить умение последовательного изложения материала при одновременном его анализе. Предпочтение при этом отдается главным фактам, а не мелким деталям.</w:t>
      </w:r>
    </w:p>
    <w:p w:rsidR="006176CB" w:rsidRPr="00F575D1" w:rsidRDefault="006176CB" w:rsidP="006176CB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Реферат заканчивается заключительной частью, которая так и называется «заключение». Как и всякое заключение, эта часть реферата выполняет роль вывода, обусловленного логикой проведения исследования, который носит форму синтеза накопленной в основной части научной информации. Этот синтез – последовательное, логически стройное изложение полученных итогов и их соотношение с общей целью и конкретными задачами, поставленными и сформулированными во введении. Именно здесь содержится  так называемое  «выводное» знание, которое является новым по отношению к исходному знанию. Заключение может включать предложения практического характера, тем самым, повышая ценность теоретических материалов.</w:t>
      </w:r>
    </w:p>
    <w:p w:rsidR="006176CB" w:rsidRPr="00F575D1" w:rsidRDefault="006176CB" w:rsidP="006176C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Итак, в заключении реферата должны быть: а) представлены выводы по итогам исследования; б) теоретическая и практическая значимость, новизна реферата; в) указана возможность применения результатов исследования.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lastRenderedPageBreak/>
        <w:t>После заключения принято помещать библиографический список использованной литературы. Этот список составляет одну из существенных частей реферата и отражает самостоятельную творческую работу автора реферата.</w:t>
      </w:r>
    </w:p>
    <w:p w:rsidR="006176CB" w:rsidRPr="00F575D1" w:rsidRDefault="006176CB" w:rsidP="006176CB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575D1">
        <w:rPr>
          <w:color w:val="000000"/>
          <w:sz w:val="28"/>
          <w:szCs w:val="28"/>
        </w:rPr>
        <w:t>Список использованных источников помещается в конце работы. Он оформляется  или  в алфавитном порядке (по фамилии автора или названия книги), или в порядке появления ссылок в тексте письменной работы. Во всех случаях указываются полное название работы, фамилии авторов или  редактора издания, если в написании книги участвовал коллектив авторов, данные о числе томов, название города и издательства, в котором вышла работа, год издания, количество страниц.</w:t>
      </w:r>
    </w:p>
    <w:p w:rsidR="006176CB" w:rsidRPr="00F575D1" w:rsidRDefault="006176CB" w:rsidP="006176CB">
      <w:pPr>
        <w:pStyle w:val="2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</w:p>
    <w:p w:rsidR="006176CB" w:rsidRPr="00F575D1" w:rsidRDefault="006176CB" w:rsidP="006176CB">
      <w:pPr>
        <w:spacing w:line="360" w:lineRule="auto"/>
        <w:jc w:val="center"/>
        <w:rPr>
          <w:b/>
          <w:sz w:val="28"/>
          <w:szCs w:val="28"/>
        </w:rPr>
      </w:pPr>
      <w:r w:rsidRPr="00F575D1">
        <w:rPr>
          <w:b/>
          <w:sz w:val="28"/>
          <w:szCs w:val="28"/>
        </w:rPr>
        <w:t>Критерии оценки реферата.</w:t>
      </w:r>
    </w:p>
    <w:p w:rsidR="006176CB" w:rsidRPr="006A0FCF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6A0FCF">
        <w:rPr>
          <w:sz w:val="28"/>
          <w:szCs w:val="28"/>
        </w:rPr>
        <w:t>Изложенное понимание реферата как целостного авторского текста определяет критерии его оценки: новизна текста; обоснованность выбора источника; степень раскрытия сущности вопроса; соблюдения требований к оформлению.</w:t>
      </w:r>
    </w:p>
    <w:p w:rsidR="006176CB" w:rsidRPr="006A0FCF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6A0FCF">
        <w:rPr>
          <w:b/>
          <w:bCs/>
          <w:sz w:val="28"/>
          <w:szCs w:val="28"/>
        </w:rPr>
        <w:t xml:space="preserve">Новизна текста: </w:t>
      </w:r>
      <w:r w:rsidRPr="006A0FCF">
        <w:rPr>
          <w:sz w:val="28"/>
          <w:szCs w:val="28"/>
        </w:rPr>
        <w:t xml:space="preserve">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</w:t>
      </w:r>
      <w:proofErr w:type="spellStart"/>
      <w:r w:rsidRPr="006A0FCF">
        <w:rPr>
          <w:sz w:val="28"/>
          <w:szCs w:val="28"/>
        </w:rPr>
        <w:t>межпредметных</w:t>
      </w:r>
      <w:proofErr w:type="spellEnd"/>
      <w:r w:rsidRPr="006A0FCF">
        <w:rPr>
          <w:sz w:val="28"/>
          <w:szCs w:val="28"/>
        </w:rPr>
        <w:t xml:space="preserve">, </w:t>
      </w:r>
      <w:proofErr w:type="spellStart"/>
      <w:r w:rsidRPr="006A0FCF">
        <w:rPr>
          <w:sz w:val="28"/>
          <w:szCs w:val="28"/>
        </w:rPr>
        <w:t>внутрипредметных</w:t>
      </w:r>
      <w:proofErr w:type="spellEnd"/>
      <w:r w:rsidRPr="006A0FCF">
        <w:rPr>
          <w:sz w:val="28"/>
          <w:szCs w:val="28"/>
        </w:rPr>
        <w:t xml:space="preserve">, интеграционных); в) умение работать с исследованиями, критической литературой, систематизировать и структурировать материал; г) </w:t>
      </w:r>
      <w:proofErr w:type="spellStart"/>
      <w:r w:rsidRPr="006A0FCF">
        <w:rPr>
          <w:sz w:val="28"/>
          <w:szCs w:val="28"/>
        </w:rPr>
        <w:t>явленность</w:t>
      </w:r>
      <w:proofErr w:type="spellEnd"/>
      <w:r w:rsidRPr="006A0FCF">
        <w:rPr>
          <w:sz w:val="28"/>
          <w:szCs w:val="28"/>
        </w:rPr>
        <w:t xml:space="preserve"> авторской позиции, самостоятельность оценок и суждений; д) стилевое единство текста, единство жанровых черт.</w:t>
      </w:r>
    </w:p>
    <w:p w:rsidR="006176CB" w:rsidRPr="006A0FCF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6A0FCF">
        <w:rPr>
          <w:b/>
          <w:bCs/>
          <w:sz w:val="28"/>
          <w:szCs w:val="28"/>
        </w:rPr>
        <w:t>Степень раскрытия сущности вопроса:</w:t>
      </w:r>
      <w:r w:rsidRPr="006A0FCF">
        <w:rPr>
          <w:sz w:val="28"/>
          <w:szCs w:val="28"/>
        </w:rPr>
        <w:t xml:space="preserve">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</w:t>
      </w:r>
    </w:p>
    <w:p w:rsidR="006176CB" w:rsidRPr="006A0FCF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6A0FCF">
        <w:rPr>
          <w:b/>
          <w:bCs/>
          <w:sz w:val="28"/>
          <w:szCs w:val="28"/>
        </w:rPr>
        <w:lastRenderedPageBreak/>
        <w:t>Обоснованность выбора источников:</w:t>
      </w:r>
      <w:r w:rsidRPr="006A0FCF">
        <w:rPr>
          <w:sz w:val="28"/>
          <w:szCs w:val="28"/>
        </w:rPr>
        <w:t xml:space="preserve"> а) оценка использованной литературы: 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</w:t>
      </w:r>
    </w:p>
    <w:p w:rsidR="006176CB" w:rsidRPr="006A0FCF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6A0FCF">
        <w:rPr>
          <w:b/>
          <w:bCs/>
          <w:sz w:val="28"/>
          <w:szCs w:val="28"/>
        </w:rPr>
        <w:t>Соблюдение требований к оформлению:</w:t>
      </w:r>
      <w:r w:rsidRPr="006A0FCF">
        <w:rPr>
          <w:sz w:val="28"/>
          <w:szCs w:val="28"/>
        </w:rPr>
        <w:t xml:space="preserve"> а) насколько верно оформлены ссылки на используемую литературу, список литературы; б) оценка грамотности и культуры изложения (в т.ч. орфографической, пунктуационной, стилистической культуры), владение терминологией; в) соблюдение требований к объёму реферата.</w:t>
      </w:r>
    </w:p>
    <w:p w:rsidR="006176CB" w:rsidRPr="006A0FCF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6A0FCF">
        <w:rPr>
          <w:b/>
          <w:bCs/>
          <w:sz w:val="28"/>
          <w:szCs w:val="28"/>
        </w:rPr>
        <w:t>Рецензент должен четко сформулировать</w:t>
      </w:r>
      <w:r w:rsidRPr="006A0FCF">
        <w:rPr>
          <w:sz w:val="28"/>
          <w:szCs w:val="28"/>
        </w:rPr>
        <w:t xml:space="preserve"> замечание и вопросы, желательно со ссылками на работу (можно на конкретные страницы работы), на исследования и фактические данные, которые не учёл автор.</w:t>
      </w:r>
    </w:p>
    <w:p w:rsidR="006176CB" w:rsidRPr="006A0FCF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6A0FCF">
        <w:rPr>
          <w:b/>
          <w:bCs/>
          <w:sz w:val="28"/>
          <w:szCs w:val="28"/>
        </w:rPr>
        <w:t xml:space="preserve">Рецензент может также указать: </w:t>
      </w:r>
      <w:r w:rsidRPr="006A0FCF">
        <w:rPr>
          <w:sz w:val="28"/>
          <w:szCs w:val="28"/>
        </w:rPr>
        <w:t>обращался ли ординатор к теме ранее (рефераты, письменные работы, творческие работы, олимпиадные работы и пр.) и есть ли какие-либо предварительные результаты; как выпускник вёл работу (план, промежуточные этапы, консультация, доработка и переработка написанного или отсутствие чёткого плана, отказ от рекомендаций руководителя).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6A0FCF">
        <w:rPr>
          <w:b/>
          <w:sz w:val="28"/>
          <w:szCs w:val="28"/>
        </w:rPr>
        <w:t xml:space="preserve">Ординатор </w:t>
      </w:r>
      <w:r w:rsidRPr="006A0FCF">
        <w:rPr>
          <w:sz w:val="28"/>
          <w:szCs w:val="28"/>
        </w:rPr>
        <w:t>представляет</w:t>
      </w:r>
      <w:r w:rsidRPr="00F575D1">
        <w:rPr>
          <w:sz w:val="28"/>
          <w:szCs w:val="28"/>
        </w:rPr>
        <w:t xml:space="preserve"> реферат на рецензию не позднее чем за неделю до защиты. Рецензентом является научный руководитель. Опыт показывает, что целесообразно ознакомить ординатора с рецензией за несколько дней до защиты. Оппонентов назначает преподаватель из числа ординаторов. Для  устного выступления ординатору достаточно 10-20 минут (примерно столько времени отвечает по билетам на экзамене).    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F575D1">
        <w:rPr>
          <w:b/>
          <w:bCs/>
          <w:sz w:val="28"/>
          <w:szCs w:val="28"/>
        </w:rPr>
        <w:t>Оценка 5 ставится</w:t>
      </w:r>
      <w:r w:rsidRPr="00F575D1">
        <w:rPr>
          <w:sz w:val="28"/>
          <w:szCs w:val="28"/>
        </w:rPr>
        <w:t>, если выполнены все требования к написанию и защите реферата: обозначена проблема и обоснована ее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F575D1">
        <w:rPr>
          <w:b/>
          <w:bCs/>
          <w:sz w:val="28"/>
          <w:szCs w:val="28"/>
        </w:rPr>
        <w:lastRenderedPageBreak/>
        <w:t>Оценка 4</w:t>
      </w:r>
      <w:r w:rsidRPr="00F575D1">
        <w:rPr>
          <w:sz w:val="28"/>
          <w:szCs w:val="28"/>
        </w:rPr>
        <w:t xml:space="preserve"> – основные требования к реферату и его защите выполнены, но при этом допущены недочеты.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F575D1">
        <w:rPr>
          <w:b/>
          <w:bCs/>
          <w:sz w:val="28"/>
          <w:szCs w:val="28"/>
        </w:rPr>
        <w:t>Оценка 3</w:t>
      </w:r>
      <w:r w:rsidRPr="00F575D1">
        <w:rPr>
          <w:sz w:val="28"/>
          <w:szCs w:val="28"/>
        </w:rPr>
        <w:t xml:space="preserve"> –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:rsidR="006176CB" w:rsidRPr="00F575D1" w:rsidRDefault="006176CB" w:rsidP="006176CB">
      <w:pPr>
        <w:spacing w:line="360" w:lineRule="auto"/>
        <w:ind w:firstLine="709"/>
        <w:jc w:val="both"/>
        <w:rPr>
          <w:sz w:val="28"/>
          <w:szCs w:val="28"/>
        </w:rPr>
      </w:pPr>
      <w:r w:rsidRPr="00F575D1">
        <w:rPr>
          <w:b/>
          <w:bCs/>
          <w:sz w:val="28"/>
          <w:szCs w:val="28"/>
        </w:rPr>
        <w:t>Оценка 2</w:t>
      </w:r>
      <w:r w:rsidRPr="00F575D1">
        <w:rPr>
          <w:sz w:val="28"/>
          <w:szCs w:val="28"/>
        </w:rPr>
        <w:t xml:space="preserve"> – тема реферата не раскрыта, обнаруживается существенное непонимание проблемы.</w:t>
      </w:r>
    </w:p>
    <w:p w:rsidR="006176CB" w:rsidRDefault="006176CB" w:rsidP="006176CB">
      <w:pPr>
        <w:widowControl w:val="0"/>
        <w:spacing w:line="240" w:lineRule="auto"/>
        <w:jc w:val="both"/>
        <w:rPr>
          <w:sz w:val="28"/>
          <w:szCs w:val="28"/>
        </w:rPr>
      </w:pPr>
      <w:r w:rsidRPr="00F575D1">
        <w:rPr>
          <w:b/>
          <w:bCs/>
          <w:sz w:val="28"/>
          <w:szCs w:val="28"/>
        </w:rPr>
        <w:t>Оценка 1</w:t>
      </w:r>
      <w:r w:rsidRPr="00F575D1">
        <w:rPr>
          <w:sz w:val="28"/>
          <w:szCs w:val="28"/>
        </w:rPr>
        <w:t xml:space="preserve"> – реферат ординатором не представлен.</w:t>
      </w:r>
    </w:p>
    <w:p w:rsidR="006441BA" w:rsidRDefault="006441BA">
      <w:pPr>
        <w:spacing w:after="20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D4A62" w:rsidRPr="00853E28" w:rsidRDefault="00B9065A" w:rsidP="001D4A62">
      <w:pPr>
        <w:tabs>
          <w:tab w:val="left" w:pos="426"/>
        </w:tabs>
        <w:suppressAutoHyphens/>
        <w:ind w:firstLine="567"/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П</w:t>
      </w:r>
      <w:r w:rsidR="001D4A62" w:rsidRPr="00853E28">
        <w:rPr>
          <w:rFonts w:eastAsia="Times New Roman"/>
          <w:b/>
          <w:sz w:val="28"/>
          <w:szCs w:val="28"/>
        </w:rPr>
        <w:t>риложение 2</w:t>
      </w:r>
    </w:p>
    <w:p w:rsidR="001D4A62" w:rsidRPr="00853E28" w:rsidRDefault="001D4A62" w:rsidP="001D4A62">
      <w:pPr>
        <w:tabs>
          <w:tab w:val="left" w:pos="708"/>
          <w:tab w:val="center" w:pos="4677"/>
          <w:tab w:val="right" w:pos="9355"/>
        </w:tabs>
        <w:suppressAutoHyphens/>
        <w:spacing w:line="240" w:lineRule="auto"/>
        <w:jc w:val="right"/>
        <w:rPr>
          <w:rFonts w:ascii="Calibri" w:eastAsia="Times New Roman" w:hAnsi="Calibri"/>
          <w:sz w:val="28"/>
          <w:szCs w:val="28"/>
        </w:rPr>
      </w:pPr>
      <w:r w:rsidRPr="00853E28">
        <w:rPr>
          <w:rFonts w:ascii="Calibri" w:eastAsia="Times New Roman" w:hAnsi="Calibri"/>
          <w:noProof/>
          <w:sz w:val="20"/>
          <w:szCs w:val="20"/>
          <w:lang w:eastAsia="ru-RU"/>
        </w:rPr>
        <w:drawing>
          <wp:anchor distT="0" distB="0" distL="114300" distR="114300" simplePos="0" relativeHeight="251671552" behindDoc="0" locked="0" layoutInCell="1" allowOverlap="1" wp14:anchorId="33F81DF9" wp14:editId="50A2B2C5">
            <wp:simplePos x="0" y="0"/>
            <wp:positionH relativeFrom="column">
              <wp:posOffset>2663190</wp:posOffset>
            </wp:positionH>
            <wp:positionV relativeFrom="paragraph">
              <wp:posOffset>102235</wp:posOffset>
            </wp:positionV>
            <wp:extent cx="390525" cy="638175"/>
            <wp:effectExtent l="19050" t="0" r="9525" b="0"/>
            <wp:wrapSquare wrapText="bothSides"/>
            <wp:docPr id="11" name="Рисунок 9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4A62" w:rsidRPr="00853E28" w:rsidRDefault="001D4A62" w:rsidP="001D4A62">
      <w:pPr>
        <w:tabs>
          <w:tab w:val="left" w:pos="708"/>
          <w:tab w:val="center" w:pos="4677"/>
          <w:tab w:val="right" w:pos="9355"/>
        </w:tabs>
        <w:suppressAutoHyphens/>
        <w:spacing w:line="240" w:lineRule="auto"/>
        <w:jc w:val="right"/>
        <w:rPr>
          <w:rFonts w:ascii="Calibri" w:eastAsia="Times New Roman" w:hAnsi="Calibri"/>
          <w:b/>
          <w:sz w:val="20"/>
          <w:szCs w:val="20"/>
        </w:rPr>
      </w:pPr>
    </w:p>
    <w:p w:rsidR="001D4A62" w:rsidRPr="00853E28" w:rsidRDefault="001D4A62" w:rsidP="001D4A62">
      <w:pPr>
        <w:shd w:val="clear" w:color="auto" w:fill="FFFFFF"/>
        <w:spacing w:line="240" w:lineRule="auto"/>
        <w:ind w:right="-284"/>
        <w:jc w:val="center"/>
        <w:rPr>
          <w:rFonts w:eastAsia="Times New Roman"/>
          <w:sz w:val="28"/>
          <w:szCs w:val="28"/>
        </w:rPr>
      </w:pPr>
    </w:p>
    <w:p w:rsidR="001D4A62" w:rsidRPr="00853E28" w:rsidRDefault="001D4A62" w:rsidP="001D4A62">
      <w:pPr>
        <w:shd w:val="clear" w:color="auto" w:fill="FFFFFF"/>
        <w:spacing w:line="240" w:lineRule="auto"/>
        <w:ind w:right="-284"/>
        <w:jc w:val="center"/>
        <w:rPr>
          <w:rFonts w:eastAsia="Times New Roman"/>
          <w:sz w:val="28"/>
          <w:szCs w:val="28"/>
        </w:rPr>
      </w:pPr>
    </w:p>
    <w:p w:rsidR="001D4A62" w:rsidRPr="00853E28" w:rsidRDefault="001D4A62" w:rsidP="001D4A62">
      <w:pPr>
        <w:shd w:val="clear" w:color="auto" w:fill="FFFFFF"/>
        <w:spacing w:line="240" w:lineRule="auto"/>
        <w:ind w:right="-284"/>
        <w:jc w:val="center"/>
        <w:rPr>
          <w:rFonts w:eastAsia="Times New Roman"/>
          <w:caps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>МИНИСТЕРСТВО ОБРАЗОВАНИЯ И НАУКИ РОССИЙСКОЙ ФЕДЕРАЦИИ</w:t>
      </w:r>
    </w:p>
    <w:p w:rsidR="001D4A62" w:rsidRPr="00853E28" w:rsidRDefault="001D4A62" w:rsidP="001D4A62">
      <w:pPr>
        <w:spacing w:line="240" w:lineRule="auto"/>
        <w:jc w:val="center"/>
        <w:rPr>
          <w:rFonts w:eastAsia="Times New Roman"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 xml:space="preserve">Федеральное государственное автономное образовательное учреждение </w:t>
      </w:r>
    </w:p>
    <w:p w:rsidR="001D4A62" w:rsidRPr="00853E28" w:rsidRDefault="001D4A62" w:rsidP="001D4A62">
      <w:pPr>
        <w:shd w:val="clear" w:color="auto" w:fill="FFFFFF"/>
        <w:spacing w:line="240" w:lineRule="auto"/>
        <w:jc w:val="center"/>
        <w:rPr>
          <w:rFonts w:eastAsia="Times New Roman"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>высшего образования</w:t>
      </w:r>
    </w:p>
    <w:p w:rsidR="001D4A62" w:rsidRPr="00853E28" w:rsidRDefault="001D4A62" w:rsidP="001D4A62">
      <w:pPr>
        <w:shd w:val="clear" w:color="auto" w:fill="FFFFFF"/>
        <w:spacing w:line="240" w:lineRule="auto"/>
        <w:jc w:val="center"/>
        <w:rPr>
          <w:rFonts w:eastAsia="Times New Roman"/>
          <w:b/>
          <w:bCs/>
          <w:sz w:val="28"/>
          <w:szCs w:val="28"/>
        </w:rPr>
      </w:pPr>
      <w:r w:rsidRPr="00853E28">
        <w:rPr>
          <w:rFonts w:eastAsia="Times New Roman"/>
          <w:b/>
          <w:bCs/>
          <w:sz w:val="28"/>
          <w:szCs w:val="28"/>
        </w:rPr>
        <w:t>«Дальневосточный федеральный университет»</w:t>
      </w:r>
    </w:p>
    <w:p w:rsidR="001D4A62" w:rsidRPr="00853E28" w:rsidRDefault="001D4A62" w:rsidP="001D4A62">
      <w:pPr>
        <w:shd w:val="clear" w:color="auto" w:fill="FFFFFF"/>
        <w:spacing w:line="240" w:lineRule="auto"/>
        <w:jc w:val="center"/>
        <w:rPr>
          <w:rFonts w:eastAsia="Times New Roman"/>
          <w:bCs/>
          <w:sz w:val="28"/>
          <w:szCs w:val="28"/>
        </w:rPr>
      </w:pPr>
      <w:r w:rsidRPr="00853E28">
        <w:rPr>
          <w:rFonts w:eastAsia="Times New Roman"/>
          <w:bCs/>
          <w:sz w:val="28"/>
          <w:szCs w:val="28"/>
        </w:rPr>
        <w:t>(ДВФУ)</w:t>
      </w:r>
    </w:p>
    <w:p w:rsidR="001D4A62" w:rsidRPr="00853E28" w:rsidRDefault="001F7CC0" w:rsidP="001D4A62">
      <w:pPr>
        <w:spacing w:line="240" w:lineRule="auto"/>
        <w:rPr>
          <w:rFonts w:eastAsia="Times New Roman"/>
          <w:sz w:val="20"/>
          <w:szCs w:val="20"/>
        </w:rPr>
      </w:pPr>
      <w:r>
        <w:rPr>
          <w:rFonts w:eastAsia="Times New Roman"/>
          <w:noProof/>
        </w:rPr>
        <w:pict>
          <v:line id="_x0000_s1030" style="position:absolute;flip:y;z-index:251672576;visibility:visible" from="-7.65pt,7.55pt" to="468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" strokeweight="4.5pt">
            <v:stroke linestyle="thickThin"/>
          </v:line>
        </w:pict>
      </w:r>
    </w:p>
    <w:p w:rsidR="001D4A62" w:rsidRPr="00853E28" w:rsidRDefault="001D4A62" w:rsidP="001D4A62">
      <w:pPr>
        <w:spacing w:line="240" w:lineRule="auto"/>
        <w:jc w:val="center"/>
        <w:rPr>
          <w:rFonts w:eastAsia="Times New Roman"/>
          <w:b/>
          <w:bCs/>
          <w:caps/>
        </w:rPr>
      </w:pPr>
      <w:r w:rsidRPr="00853E28">
        <w:rPr>
          <w:rFonts w:eastAsia="Times New Roman"/>
          <w:b/>
          <w:bCs/>
          <w:caps/>
        </w:rPr>
        <w:t>школа биомедицины</w:t>
      </w: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ind w:left="360"/>
        <w:jc w:val="center"/>
        <w:rPr>
          <w:rFonts w:eastAsia="Times New Roman"/>
          <w:b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  <w:r w:rsidRPr="00853E28">
        <w:rPr>
          <w:rFonts w:eastAsia="Times New Roman"/>
          <w:b/>
          <w:caps/>
          <w:sz w:val="28"/>
          <w:szCs w:val="28"/>
        </w:rPr>
        <w:t xml:space="preserve">ФОНД ОЦЕНОЧНЫХ СРЕДСТВ </w:t>
      </w: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b/>
          <w:sz w:val="28"/>
          <w:szCs w:val="28"/>
        </w:rPr>
      </w:pPr>
      <w:r w:rsidRPr="00853E28">
        <w:rPr>
          <w:rFonts w:eastAsia="Times New Roman"/>
          <w:b/>
          <w:sz w:val="28"/>
          <w:szCs w:val="28"/>
        </w:rPr>
        <w:t>по дисциплине «</w:t>
      </w:r>
      <w:r w:rsidRPr="002C191D">
        <w:rPr>
          <w:rFonts w:eastAsia="Times New Roman"/>
          <w:b/>
          <w:sz w:val="28"/>
          <w:szCs w:val="28"/>
        </w:rPr>
        <w:t>Порядок оборота наркотических веществ и психотропных веществ в организациях системы здравоохранения</w:t>
      </w:r>
      <w:r w:rsidRPr="00853E28">
        <w:rPr>
          <w:rFonts w:eastAsia="Times New Roman"/>
          <w:b/>
          <w:sz w:val="28"/>
          <w:szCs w:val="28"/>
        </w:rPr>
        <w:t>»</w:t>
      </w:r>
    </w:p>
    <w:p w:rsidR="001D4A62" w:rsidRPr="00853E28" w:rsidRDefault="001D4A62" w:rsidP="001D4A62">
      <w:pPr>
        <w:jc w:val="center"/>
        <w:rPr>
          <w:rFonts w:eastAsia="Times New Roman"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 xml:space="preserve">Специальность  </w:t>
      </w:r>
      <w:r>
        <w:rPr>
          <w:rFonts w:eastAsia="Times New Roman"/>
          <w:sz w:val="28"/>
          <w:szCs w:val="28"/>
        </w:rPr>
        <w:t>33.08.02 «Управление и экономика фармации»</w:t>
      </w:r>
    </w:p>
    <w:p w:rsidR="001D4A62" w:rsidRPr="00853E28" w:rsidRDefault="001D4A62" w:rsidP="001D4A62">
      <w:pPr>
        <w:jc w:val="center"/>
        <w:rPr>
          <w:rFonts w:eastAsia="Times New Roman"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 xml:space="preserve"> (уровень подготовки кадров высшей квалификации в ординатуре), </w:t>
      </w:r>
    </w:p>
    <w:p w:rsidR="001D4A62" w:rsidRPr="00853E28" w:rsidRDefault="001D4A62" w:rsidP="001D4A62">
      <w:pPr>
        <w:jc w:val="center"/>
        <w:rPr>
          <w:rFonts w:eastAsia="Times New Roman"/>
          <w:sz w:val="28"/>
          <w:szCs w:val="28"/>
        </w:rPr>
      </w:pPr>
      <w:r w:rsidRPr="00853E28">
        <w:rPr>
          <w:rFonts w:eastAsia="Times New Roman"/>
          <w:sz w:val="28"/>
          <w:szCs w:val="28"/>
        </w:rPr>
        <w:t>программа ординатуры</w:t>
      </w:r>
    </w:p>
    <w:p w:rsidR="001D4A62" w:rsidRPr="00853E28" w:rsidRDefault="001D4A62" w:rsidP="001D4A62">
      <w:pPr>
        <w:jc w:val="center"/>
        <w:rPr>
          <w:rFonts w:eastAsia="Times New Roman"/>
          <w:b/>
          <w:sz w:val="28"/>
          <w:szCs w:val="28"/>
        </w:rPr>
      </w:pPr>
      <w:r w:rsidRPr="00853E28">
        <w:rPr>
          <w:rFonts w:eastAsia="Times New Roman"/>
          <w:b/>
          <w:sz w:val="28"/>
          <w:szCs w:val="28"/>
        </w:rPr>
        <w:t>Форма подготовки очная</w:t>
      </w: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1D4A62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1D4A62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caps/>
          <w:sz w:val="28"/>
          <w:szCs w:val="28"/>
        </w:rPr>
      </w:pP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  <w:r w:rsidRPr="00853E28">
        <w:rPr>
          <w:rFonts w:eastAsia="Times New Roman"/>
          <w:b/>
          <w:sz w:val="28"/>
          <w:szCs w:val="28"/>
        </w:rPr>
        <w:t>Владивосток</w:t>
      </w:r>
    </w:p>
    <w:p w:rsidR="001D4A62" w:rsidRPr="00853E28" w:rsidRDefault="001D4A62" w:rsidP="001D4A62">
      <w:pPr>
        <w:tabs>
          <w:tab w:val="left" w:pos="709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  <w:r w:rsidRPr="00853E28">
        <w:rPr>
          <w:rFonts w:eastAsia="Times New Roman"/>
          <w:b/>
          <w:caps/>
          <w:sz w:val="28"/>
          <w:szCs w:val="28"/>
        </w:rPr>
        <w:t>201</w:t>
      </w:r>
      <w:r w:rsidR="006441BA">
        <w:rPr>
          <w:rFonts w:eastAsia="Times New Roman"/>
          <w:b/>
          <w:caps/>
          <w:sz w:val="28"/>
          <w:szCs w:val="28"/>
        </w:rPr>
        <w:t>8</w:t>
      </w:r>
    </w:p>
    <w:p w:rsidR="001D4A62" w:rsidRPr="00F575D1" w:rsidRDefault="001D4A62" w:rsidP="001D4A6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53E28">
        <w:rPr>
          <w:rFonts w:eastAsia="Times New Roman"/>
          <w:b/>
          <w:sz w:val="28"/>
          <w:szCs w:val="28"/>
        </w:rPr>
        <w:br w:type="page"/>
      </w:r>
    </w:p>
    <w:p w:rsidR="001D4A62" w:rsidRDefault="001D4A62" w:rsidP="001D4A62">
      <w:pPr>
        <w:spacing w:line="360" w:lineRule="auto"/>
        <w:jc w:val="center"/>
        <w:rPr>
          <w:rFonts w:eastAsia="MS Mincho"/>
          <w:b/>
          <w:sz w:val="28"/>
          <w:szCs w:val="28"/>
        </w:rPr>
      </w:pPr>
      <w:r>
        <w:rPr>
          <w:rFonts w:eastAsia="MS Mincho"/>
          <w:b/>
          <w:sz w:val="28"/>
          <w:szCs w:val="28"/>
        </w:rPr>
        <w:lastRenderedPageBreak/>
        <w:t>Вопросы к зачету</w:t>
      </w:r>
    </w:p>
    <w:p w:rsidR="001D4A62" w:rsidRPr="001D634D" w:rsidRDefault="001D4A62" w:rsidP="001D4A62">
      <w:pPr>
        <w:spacing w:line="360" w:lineRule="auto"/>
        <w:ind w:right="113" w:firstLine="680"/>
        <w:contextualSpacing/>
        <w:jc w:val="center"/>
        <w:rPr>
          <w:rFonts w:eastAsia="Times New Roman"/>
          <w:b/>
          <w:sz w:val="28"/>
          <w:szCs w:val="28"/>
        </w:rPr>
      </w:pPr>
      <w:r w:rsidRPr="001D634D">
        <w:rPr>
          <w:rFonts w:eastAsia="Times New Roman"/>
          <w:bCs/>
          <w:sz w:val="28"/>
          <w:szCs w:val="28"/>
        </w:rPr>
        <w:t>(промежуточная аттестация)</w:t>
      </w:r>
    </w:p>
    <w:p w:rsidR="00EF30D4" w:rsidRPr="00753830" w:rsidRDefault="00EF30D4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753830">
        <w:rPr>
          <w:sz w:val="28"/>
          <w:szCs w:val="28"/>
        </w:rPr>
        <w:t>Нормативно-правовая база, регулирующая обращение наркотических средств</w:t>
      </w:r>
      <w:r>
        <w:rPr>
          <w:sz w:val="28"/>
          <w:szCs w:val="28"/>
        </w:rPr>
        <w:t>.</w:t>
      </w:r>
    </w:p>
    <w:p w:rsidR="00753830" w:rsidRDefault="00753830" w:rsidP="0075383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1D4A62">
        <w:rPr>
          <w:sz w:val="28"/>
          <w:szCs w:val="28"/>
        </w:rPr>
        <w:t>Перечни лекарственных средств (наркотических средств, психот</w:t>
      </w:r>
      <w:r>
        <w:rPr>
          <w:sz w:val="28"/>
          <w:szCs w:val="28"/>
        </w:rPr>
        <w:t>ропных веществ и их прекурсоров).</w:t>
      </w:r>
    </w:p>
    <w:p w:rsidR="00753830" w:rsidRPr="00EF30D4" w:rsidRDefault="00753830" w:rsidP="0075383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Предметно-количественный учет лекарственных средств в аптечных организациях. </w:t>
      </w:r>
    </w:p>
    <w:p w:rsidR="00EF30D4" w:rsidRPr="00EF30D4" w:rsidRDefault="00EF30D4" w:rsidP="0075383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</w:t>
      </w:r>
      <w:r w:rsidRPr="00D03071">
        <w:rPr>
          <w:sz w:val="28"/>
          <w:szCs w:val="28"/>
        </w:rPr>
        <w:t>ежемесячной инвентаризации журнала регистрации операций, связанных с оборотом наркотических средств и психотропных веществ;</w:t>
      </w:r>
    </w:p>
    <w:p w:rsidR="00EF30D4" w:rsidRPr="00EF30D4" w:rsidRDefault="00EF30D4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 xml:space="preserve">Организация хранения в аптеке лекарственных средств с учетом токсичности. Нормативы запасов. Оформление допуска к работе с наркотическими средствами и психотропными веществами.  </w:t>
      </w:r>
    </w:p>
    <w:p w:rsidR="00EF30D4" w:rsidRPr="00EF30D4" w:rsidRDefault="00753830" w:rsidP="001D4A6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 xml:space="preserve">Порядок хранения, учета и отпуска наркотических лекарственных средств из хозрасчетной аптеки общего типа. </w:t>
      </w:r>
    </w:p>
    <w:p w:rsidR="00EF30D4" w:rsidRPr="00EF30D4" w:rsidRDefault="00753830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>Нормы единовременного отпуска. Правила хранения рецептов и требований МО.</w:t>
      </w:r>
      <w:r w:rsidR="00EF30D4" w:rsidRPr="00EF30D4">
        <w:rPr>
          <w:sz w:val="28"/>
          <w:szCs w:val="28"/>
        </w:rPr>
        <w:t xml:space="preserve"> </w:t>
      </w:r>
    </w:p>
    <w:p w:rsidR="00EF30D4" w:rsidRPr="00EF30D4" w:rsidRDefault="00EF30D4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 xml:space="preserve">Правила оформления рецептов на наркотические средства и психотропные вещества списков II и III ПККН.  </w:t>
      </w:r>
    </w:p>
    <w:p w:rsidR="00EF30D4" w:rsidRPr="00EF30D4" w:rsidRDefault="00EF30D4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 xml:space="preserve">Правила оформления рецептов на наркотические средства и психотропные вещества II списка ПККН. Понятие о норме отпуска.  </w:t>
      </w:r>
    </w:p>
    <w:p w:rsidR="00EF30D4" w:rsidRPr="00EF30D4" w:rsidRDefault="00EF30D4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>Правила оформления рецептов с использованием формы 148 –1/у-88. Оформление рецептов в случае завышения врачом нормы отпуска лекарственных средств.</w:t>
      </w:r>
    </w:p>
    <w:p w:rsidR="00EF30D4" w:rsidRPr="00EF30D4" w:rsidRDefault="00753830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> </w:t>
      </w:r>
      <w:r w:rsidR="00EF30D4" w:rsidRPr="00EF30D4">
        <w:rPr>
          <w:sz w:val="28"/>
          <w:szCs w:val="28"/>
        </w:rPr>
        <w:t>Порядок выписывания и отпуска ЛС по рецепту 148/1у-88.</w:t>
      </w:r>
    </w:p>
    <w:p w:rsidR="001D4A62" w:rsidRPr="00EF30D4" w:rsidRDefault="001D4A62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>Фармацевтическая экспертиза рецепта, содержащего наркотические средства и психотропные вещества (соответствие рецепта установленным правилам выписывания рецептов и отпуска лекарств).</w:t>
      </w:r>
    </w:p>
    <w:p w:rsidR="001D4A62" w:rsidRDefault="001D4A62" w:rsidP="001D4A6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Фармацевтическая экспертиза рецепта: установление правомочности лиц, выписавшего рецепт и определение соответствия рецепта установленному порядку выдачи лекарств в пределах их норм единовременного отпуска.</w:t>
      </w:r>
    </w:p>
    <w:p w:rsidR="00EF30D4" w:rsidRPr="00EF30D4" w:rsidRDefault="00EF30D4" w:rsidP="001D4A6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 xml:space="preserve">Наркотические анальгетики. </w:t>
      </w:r>
    </w:p>
    <w:p w:rsidR="00EF30D4" w:rsidRPr="00EF30D4" w:rsidRDefault="00EF30D4" w:rsidP="001D4A6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>Сравнительная характеристика наркотических анальгетиков, особенности действия у детей.</w:t>
      </w:r>
    </w:p>
    <w:p w:rsidR="00EF30D4" w:rsidRPr="00EF30D4" w:rsidRDefault="00EF30D4" w:rsidP="001D4A6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>Показания и противопоказания к назначению наркотических анальгетиков.</w:t>
      </w:r>
    </w:p>
    <w:p w:rsidR="00EF30D4" w:rsidRPr="00EF30D4" w:rsidRDefault="00EF30D4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 xml:space="preserve">Понятие об опиатных рецепторах и их эндогенных </w:t>
      </w:r>
      <w:proofErr w:type="spellStart"/>
      <w:r w:rsidRPr="00EF30D4">
        <w:rPr>
          <w:sz w:val="28"/>
          <w:szCs w:val="28"/>
        </w:rPr>
        <w:t>лигандах</w:t>
      </w:r>
      <w:proofErr w:type="spellEnd"/>
      <w:r w:rsidRPr="00EF30D4">
        <w:rPr>
          <w:sz w:val="28"/>
          <w:szCs w:val="28"/>
        </w:rPr>
        <w:t>. Наркотические анальгетики. Классификация. Механизм действия. Особенности действия морфина. Применение, побочные эффекты.</w:t>
      </w:r>
    </w:p>
    <w:p w:rsidR="00EF30D4" w:rsidRPr="00EF30D4" w:rsidRDefault="00EF30D4" w:rsidP="00EF30D4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EF30D4">
        <w:rPr>
          <w:sz w:val="28"/>
          <w:szCs w:val="28"/>
        </w:rPr>
        <w:t>Синтетические заменители морфина. Фармакологические эффекты. Сравнительная характеристика препаратов. Применение. Побочные эффекты</w:t>
      </w:r>
    </w:p>
    <w:p w:rsidR="00EF30D4" w:rsidRDefault="00EF30D4" w:rsidP="001D4A6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Уничтожение лекарственных средств, пришедших в негодность</w:t>
      </w:r>
    </w:p>
    <w:p w:rsidR="00B9065A" w:rsidRDefault="00B9065A" w:rsidP="001D4A62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Списание лекарственных средств непригодных к применению. Документальное оформление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6441BA" w:rsidTr="00777697">
        <w:tc>
          <w:tcPr>
            <w:tcW w:w="2660" w:type="dxa"/>
            <w:shd w:val="clear" w:color="auto" w:fill="auto"/>
          </w:tcPr>
          <w:p w:rsidR="006441BA" w:rsidRPr="004A2BB9" w:rsidRDefault="006441BA" w:rsidP="00777697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4A2BB9">
              <w:rPr>
                <w:rFonts w:ascii="Times New Roman" w:hAnsi="Times New Roman"/>
                <w:b/>
              </w:rPr>
              <w:t>Оценка зачета</w:t>
            </w:r>
          </w:p>
        </w:tc>
        <w:tc>
          <w:tcPr>
            <w:tcW w:w="6910" w:type="dxa"/>
            <w:shd w:val="clear" w:color="auto" w:fill="auto"/>
          </w:tcPr>
          <w:p w:rsidR="006441BA" w:rsidRPr="004A2BB9" w:rsidRDefault="006441BA" w:rsidP="00777697">
            <w:pPr>
              <w:pStyle w:val="Default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4A2BB9">
              <w:rPr>
                <w:rFonts w:ascii="Times New Roman" w:hAnsi="Times New Roman"/>
                <w:b/>
              </w:rPr>
              <w:t>Требования к сформированным компетенциям</w:t>
            </w:r>
          </w:p>
        </w:tc>
      </w:tr>
      <w:tr w:rsidR="006441BA" w:rsidTr="00777697">
        <w:tc>
          <w:tcPr>
            <w:tcW w:w="2660" w:type="dxa"/>
            <w:shd w:val="clear" w:color="auto" w:fill="auto"/>
          </w:tcPr>
          <w:p w:rsidR="006441BA" w:rsidRPr="004A2BB9" w:rsidRDefault="006441BA" w:rsidP="00777697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>«зачтено»</w:t>
            </w:r>
          </w:p>
        </w:tc>
        <w:tc>
          <w:tcPr>
            <w:tcW w:w="6910" w:type="dxa"/>
            <w:shd w:val="clear" w:color="auto" w:fill="auto"/>
          </w:tcPr>
          <w:p w:rsidR="006441BA" w:rsidRPr="004A2BB9" w:rsidRDefault="006441BA" w:rsidP="00777697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 xml:space="preserve">Оценка «зачтено» выставляется </w:t>
            </w:r>
            <w:r>
              <w:rPr>
                <w:rFonts w:ascii="Times New Roman" w:hAnsi="Times New Roman"/>
              </w:rPr>
              <w:t>ординатору</w:t>
            </w:r>
            <w:r w:rsidRPr="004A2BB9">
              <w:rPr>
                <w:rFonts w:ascii="Times New Roman" w:hAnsi="Times New Roman"/>
              </w:rPr>
              <w:t>, если он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</w:t>
            </w:r>
          </w:p>
        </w:tc>
      </w:tr>
      <w:tr w:rsidR="006441BA" w:rsidTr="00777697">
        <w:tc>
          <w:tcPr>
            <w:tcW w:w="2660" w:type="dxa"/>
            <w:shd w:val="clear" w:color="auto" w:fill="auto"/>
          </w:tcPr>
          <w:p w:rsidR="006441BA" w:rsidRPr="004A2BB9" w:rsidRDefault="006441BA" w:rsidP="00777697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>«не зачтено»</w:t>
            </w:r>
          </w:p>
        </w:tc>
        <w:tc>
          <w:tcPr>
            <w:tcW w:w="6910" w:type="dxa"/>
            <w:shd w:val="clear" w:color="auto" w:fill="auto"/>
          </w:tcPr>
          <w:p w:rsidR="006441BA" w:rsidRPr="004A2BB9" w:rsidRDefault="006441BA" w:rsidP="001F7CC0">
            <w:pPr>
              <w:pStyle w:val="Default"/>
              <w:spacing w:line="360" w:lineRule="auto"/>
              <w:jc w:val="both"/>
              <w:rPr>
                <w:rFonts w:ascii="Times New Roman" w:hAnsi="Times New Roman"/>
              </w:rPr>
            </w:pPr>
            <w:r w:rsidRPr="004A2BB9">
              <w:rPr>
                <w:rFonts w:ascii="Times New Roman" w:hAnsi="Times New Roman"/>
              </w:rPr>
              <w:t xml:space="preserve">Оценка «не зачтено» выставляется </w:t>
            </w:r>
            <w:r>
              <w:rPr>
                <w:rFonts w:ascii="Times New Roman" w:hAnsi="Times New Roman"/>
              </w:rPr>
              <w:t>ординатору</w:t>
            </w:r>
            <w:r w:rsidRPr="004A2BB9">
              <w:rPr>
                <w:rFonts w:ascii="Times New Roman" w:hAnsi="Times New Roman"/>
              </w:rPr>
              <w:t xml:space="preserve">, который не знает значительной части программного материала, допускает существенные ошибки, неуверенно, с большими затруднениями выполняет практические работы. Как правило, оценка «не зачтено» ставится </w:t>
            </w:r>
            <w:r w:rsidR="001F7CC0">
              <w:rPr>
                <w:rFonts w:ascii="Times New Roman" w:hAnsi="Times New Roman"/>
              </w:rPr>
              <w:t>ординаторам</w:t>
            </w:r>
            <w:r w:rsidRPr="004A2BB9">
              <w:rPr>
                <w:rFonts w:ascii="Times New Roman" w:hAnsi="Times New Roman"/>
              </w:rPr>
              <w:t>, которые не могут продолжить обучение без дополнительных занятий по соответствующей дисциплине.</w:t>
            </w:r>
          </w:p>
        </w:tc>
      </w:tr>
    </w:tbl>
    <w:p w:rsidR="006441BA" w:rsidRPr="001D4A62" w:rsidRDefault="006441BA" w:rsidP="006441BA">
      <w:pPr>
        <w:overflowPunct w:val="0"/>
        <w:autoSpaceDE w:val="0"/>
        <w:autoSpaceDN w:val="0"/>
        <w:adjustRightInd w:val="0"/>
        <w:spacing w:line="240" w:lineRule="auto"/>
        <w:ind w:left="360"/>
        <w:jc w:val="both"/>
        <w:rPr>
          <w:sz w:val="28"/>
          <w:szCs w:val="28"/>
        </w:rPr>
      </w:pPr>
    </w:p>
    <w:p w:rsidR="00B639A5" w:rsidRPr="00F575D1" w:rsidRDefault="00B639A5" w:rsidP="00B639A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575D1">
        <w:rPr>
          <w:b/>
          <w:sz w:val="28"/>
          <w:szCs w:val="28"/>
        </w:rPr>
        <w:t>Контрольные тесты</w:t>
      </w:r>
      <w:r w:rsidRPr="00F575D1">
        <w:rPr>
          <w:sz w:val="28"/>
          <w:szCs w:val="28"/>
        </w:rPr>
        <w:t xml:space="preserve"> предназначены для ординаторов, </w:t>
      </w:r>
      <w:r w:rsidR="003367CA">
        <w:rPr>
          <w:sz w:val="28"/>
          <w:szCs w:val="28"/>
        </w:rPr>
        <w:t>изучающих курс «Порядок оборота наркотических средств и психотропных веществ в организациях системы здравоохранения</w:t>
      </w:r>
      <w:r w:rsidRPr="00F575D1">
        <w:rPr>
          <w:sz w:val="28"/>
          <w:szCs w:val="28"/>
        </w:rPr>
        <w:t>».</w:t>
      </w:r>
    </w:p>
    <w:p w:rsidR="00B639A5" w:rsidRPr="00F575D1" w:rsidRDefault="00B639A5" w:rsidP="00B639A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575D1">
        <w:rPr>
          <w:sz w:val="28"/>
          <w:szCs w:val="28"/>
        </w:rPr>
        <w:t xml:space="preserve">Тесты необходимы как для контроля знаний в процессе текущей промежуточной аттестации, так и для оценки знаний, результатом которой может быть выставление зачета. </w:t>
      </w:r>
    </w:p>
    <w:p w:rsidR="00B639A5" w:rsidRPr="00F575D1" w:rsidRDefault="00B639A5" w:rsidP="00B639A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575D1">
        <w:rPr>
          <w:sz w:val="28"/>
          <w:szCs w:val="28"/>
        </w:rPr>
        <w:t xml:space="preserve">При работе с тестами ординатору предлагается выбрать один вариант ответа из трех – четырех предложенных. В то же время тесты по своей сложности неодинаковы. Среди предложенных имеются тесты, которые содержат несколько вариантов правильных ответов. Ординатору необходимо указать все правильные ответы. </w:t>
      </w:r>
    </w:p>
    <w:p w:rsidR="00B639A5" w:rsidRPr="00F575D1" w:rsidRDefault="00B639A5" w:rsidP="00B639A5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F575D1">
        <w:rPr>
          <w:sz w:val="28"/>
          <w:szCs w:val="28"/>
        </w:rPr>
        <w:t xml:space="preserve">Тесты рассчитаны как на индивидуальное, так и на коллективное их решение. Они могут быть использованы в процессе и аудиторных занятий, и самостоятельной работы. Отбор тестов, необходимых для контроля знаний в процессе промежуточной аттестации производится каждым преподавателем индивидуально. </w:t>
      </w:r>
    </w:p>
    <w:p w:rsidR="00B639A5" w:rsidRPr="00F575D1" w:rsidRDefault="00B639A5" w:rsidP="00B639A5">
      <w:pPr>
        <w:spacing w:line="360" w:lineRule="auto"/>
        <w:contextualSpacing/>
        <w:jc w:val="both"/>
        <w:rPr>
          <w:sz w:val="28"/>
          <w:szCs w:val="28"/>
        </w:rPr>
      </w:pPr>
      <w:r w:rsidRPr="00F575D1">
        <w:rPr>
          <w:sz w:val="28"/>
          <w:szCs w:val="28"/>
        </w:rPr>
        <w:lastRenderedPageBreak/>
        <w:tab/>
        <w:t xml:space="preserve">Результаты выполнения тестовых заданий оцениваются преподавателем по пятибалльной шкале для выставления аттестации или по системе «зачет» – «не зачет». Оценка «отлично» выставляется при правильном ответе на более чем 90% предложенных преподавателем тестов. Оценка «хорошо» – при правильном ответе на более чем 70% тестов. Оценка «удовлетворительно» – при правильном ответе на 50% предложенных ординатору тестов. </w:t>
      </w:r>
    </w:p>
    <w:p w:rsidR="00B639A5" w:rsidRPr="00F575D1" w:rsidRDefault="00B639A5" w:rsidP="00B639A5">
      <w:pPr>
        <w:spacing w:line="360" w:lineRule="auto"/>
        <w:contextualSpacing/>
        <w:jc w:val="both"/>
        <w:rPr>
          <w:sz w:val="28"/>
          <w:szCs w:val="28"/>
        </w:rPr>
      </w:pPr>
    </w:p>
    <w:p w:rsidR="00B639A5" w:rsidRPr="00F575D1" w:rsidRDefault="00B639A5" w:rsidP="00B639A5">
      <w:pPr>
        <w:spacing w:line="360" w:lineRule="auto"/>
        <w:contextualSpacing/>
        <w:rPr>
          <w:sz w:val="28"/>
          <w:szCs w:val="28"/>
        </w:rPr>
      </w:pPr>
      <w:r w:rsidRPr="00F575D1">
        <w:rPr>
          <w:sz w:val="28"/>
          <w:szCs w:val="28"/>
        </w:rPr>
        <w:br w:type="page"/>
      </w:r>
    </w:p>
    <w:p w:rsidR="00B639A5" w:rsidRPr="00F575D1" w:rsidRDefault="00B639A5" w:rsidP="00B639A5">
      <w:pPr>
        <w:spacing w:line="360" w:lineRule="auto"/>
        <w:contextualSpacing/>
        <w:jc w:val="both"/>
        <w:rPr>
          <w:b/>
          <w:sz w:val="28"/>
          <w:szCs w:val="28"/>
        </w:rPr>
      </w:pPr>
      <w:r w:rsidRPr="00F575D1">
        <w:rPr>
          <w:b/>
          <w:sz w:val="28"/>
          <w:szCs w:val="28"/>
        </w:rPr>
        <w:lastRenderedPageBreak/>
        <w:t>Примеры тестовых заданий.</w:t>
      </w:r>
    </w:p>
    <w:p w:rsidR="00E77D5A" w:rsidRDefault="00E77D5A"/>
    <w:p w:rsidR="00E77D5A" w:rsidRDefault="00E77D5A">
      <w:r>
        <w:t>Выберите один или несколько правильных ответов.</w:t>
      </w:r>
    </w:p>
    <w:p w:rsidR="00E77D5A" w:rsidRDefault="00E77D5A"/>
    <w:p w:rsidR="00E77D5A" w:rsidRDefault="00E77D5A">
      <w:r>
        <w:t xml:space="preserve"> 1. ВИДЫ ДЕЯТЕЛЬНОСТИ, СВЯЗАННЫЕ С ОБОРОТОМ НАРКОТИЧЕСКИХ СРЕДСТВ И ПСИХОТРОПНЫХ ВЕЩЕСТВ, НА КОТОРЫЕ НЕ РАСПРОСТРАНЯЕТСЯ ГОСУДАРСТВЕННАЯ МОНОПОЛИЯ </w:t>
      </w:r>
    </w:p>
    <w:p w:rsidR="00E77D5A" w:rsidRDefault="00E77D5A">
      <w:r>
        <w:t>1) культивирование растений</w:t>
      </w:r>
    </w:p>
    <w:p w:rsidR="00E77D5A" w:rsidRDefault="00E77D5A">
      <w:r>
        <w:t xml:space="preserve"> 2) разработка</w:t>
      </w:r>
    </w:p>
    <w:p w:rsidR="00E77D5A" w:rsidRDefault="00E77D5A">
      <w:r>
        <w:t xml:space="preserve"> 3) переработка </w:t>
      </w:r>
    </w:p>
    <w:p w:rsidR="00E77D5A" w:rsidRDefault="00E77D5A">
      <w:r>
        <w:t xml:space="preserve">4) распределение </w:t>
      </w:r>
    </w:p>
    <w:p w:rsidR="00E77D5A" w:rsidRDefault="00E77D5A">
      <w:r>
        <w:t xml:space="preserve">5) ввоз (вывоз) </w:t>
      </w:r>
    </w:p>
    <w:p w:rsidR="00E77D5A" w:rsidRDefault="00E77D5A">
      <w:r>
        <w:t xml:space="preserve">6) уничтожение </w:t>
      </w:r>
    </w:p>
    <w:p w:rsidR="00E77D5A" w:rsidRDefault="00E77D5A">
      <w:r>
        <w:t xml:space="preserve">7) производство, изготовление психотропных веществ списка III </w:t>
      </w:r>
    </w:p>
    <w:p w:rsidR="00E77D5A" w:rsidRDefault="00E77D5A">
      <w:r>
        <w:t xml:space="preserve">8) хранение </w:t>
      </w:r>
    </w:p>
    <w:p w:rsidR="00E77D5A" w:rsidRDefault="00E77D5A"/>
    <w:p w:rsidR="00E77D5A" w:rsidRDefault="00E77D5A">
      <w:r>
        <w:t>2. ЛИЦЕНЗИИ НА ДЕЯТЕЛЬНОСТЬ, СВЯЗАННУЮ С ОБОРОТОМ НАРКОТИЧЕСКИХ СРЕДСТВ И ПСИХОТРОПНЫХ ВЕЩЕСТВ</w:t>
      </w:r>
    </w:p>
    <w:p w:rsidR="00E77D5A" w:rsidRDefault="00E77D5A">
      <w:r>
        <w:t xml:space="preserve"> 1) действуют 1 год </w:t>
      </w:r>
    </w:p>
    <w:p w:rsidR="00E77D5A" w:rsidRDefault="00E77D5A">
      <w:r>
        <w:t xml:space="preserve">2) действуют 3 года </w:t>
      </w:r>
    </w:p>
    <w:p w:rsidR="00E77D5A" w:rsidRDefault="00E77D5A">
      <w:r>
        <w:t xml:space="preserve">3) </w:t>
      </w:r>
      <w:proofErr w:type="spellStart"/>
      <w:r>
        <w:t>дейстувют</w:t>
      </w:r>
      <w:proofErr w:type="spellEnd"/>
      <w:r>
        <w:t xml:space="preserve"> 5 лет </w:t>
      </w:r>
    </w:p>
    <w:p w:rsidR="00E77D5A" w:rsidRDefault="00E77D5A">
      <w:r>
        <w:t>4) действуют бессрочно</w:t>
      </w:r>
    </w:p>
    <w:p w:rsidR="00E77D5A" w:rsidRDefault="00E77D5A"/>
    <w:p w:rsidR="00E77D5A" w:rsidRDefault="00E77D5A">
      <w:r>
        <w:t xml:space="preserve"> 3. ПРИ УТЕРЕ ЛИЦЕНЗИИ НА ДЕЯТЕЛЬНОСТЬ, СВЯЗАННУЮ С ОБОРОТОМ НАРКОТИЧЕСКИХ СРЕДСТВ И ПСИХОТРОПНЫХ ВЕЩЕСТВ, ЛИЦЕНЗИАТ </w:t>
      </w:r>
    </w:p>
    <w:p w:rsidR="00E77D5A" w:rsidRDefault="00E77D5A">
      <w:r>
        <w:t xml:space="preserve">1) теряет право на выполнение данного вида деятельности </w:t>
      </w:r>
    </w:p>
    <w:p w:rsidR="00E77D5A" w:rsidRDefault="00E77D5A">
      <w:r>
        <w:t xml:space="preserve">2) имеет право на получение дубликата </w:t>
      </w:r>
    </w:p>
    <w:p w:rsidR="00E77D5A" w:rsidRDefault="00E77D5A">
      <w:r>
        <w:t xml:space="preserve">3) имеет право на получение новой лицензии </w:t>
      </w:r>
    </w:p>
    <w:p w:rsidR="00E77D5A" w:rsidRDefault="00E77D5A"/>
    <w:p w:rsidR="00E77D5A" w:rsidRDefault="00E77D5A">
      <w:r>
        <w:t xml:space="preserve">4. ПРИНЦИПАМИ ГОСУДАРСТВЕННОЙ ПОЛИТИКИ В СФЕРЕ ОБРАЩЕНИЯ НАРКОТИЧЕСКИХ СРЕДСТВ И ПСИХОТРОПНЫХ ВЕЩЕСТВ ЯВЛЯЮТСЯ </w:t>
      </w:r>
    </w:p>
    <w:p w:rsidR="00E77D5A" w:rsidRDefault="00E77D5A">
      <w:r>
        <w:t xml:space="preserve">1) государственная монополия на основные виды деятельности, связанные с оборотом наркотических средств и психотропных веществ </w:t>
      </w:r>
    </w:p>
    <w:p w:rsidR="00E77D5A" w:rsidRDefault="00E77D5A">
      <w:r>
        <w:t>2) лицензирование всех видов деятельности, связанных с оборотом наркотических средств и психотропных веществ</w:t>
      </w:r>
    </w:p>
    <w:p w:rsidR="00E77D5A" w:rsidRDefault="00E77D5A">
      <w:r>
        <w:t xml:space="preserve"> 3) приоритетность мер по профилактике наркомании и правонарушений, связанных с незаконным оборотом наркотических средств и психотропных веществ </w:t>
      </w:r>
    </w:p>
    <w:p w:rsidR="00E77D5A" w:rsidRDefault="00E77D5A">
      <w:r>
        <w:t xml:space="preserve">4) стимулирование деятельности, направленной на антинаркотическую пропаганду </w:t>
      </w:r>
    </w:p>
    <w:p w:rsidR="00E77D5A" w:rsidRDefault="00E77D5A">
      <w:r>
        <w:t xml:space="preserve">5) государственная поддержка научных исследований в области разработки новых методов лечения наркомании </w:t>
      </w:r>
    </w:p>
    <w:p w:rsidR="00E77D5A" w:rsidRDefault="00E77D5A">
      <w:r>
        <w:t xml:space="preserve">6) привлечение негосударственных организаций и граждан к борьбе с распространением наркомании и развитию сети учреждений медико-социальной реабилитации больных наркоманией </w:t>
      </w:r>
    </w:p>
    <w:p w:rsidR="00E77D5A" w:rsidRDefault="00E77D5A">
      <w:r>
        <w:t>7) развитие международного сотрудничества в области противодействия незаконному обороту наркотических средств и психотропных веществ</w:t>
      </w:r>
    </w:p>
    <w:p w:rsidR="00E77D5A" w:rsidRDefault="00E77D5A"/>
    <w:p w:rsidR="00E77D5A" w:rsidRDefault="00E77D5A">
      <w:r>
        <w:t xml:space="preserve"> 5. ОСНОВАНИЯМИ ДЛЯ ОТКАЗА В ВЫДАЧЕ ЛИЦЕНЗИИ НА ДЕЯТЕЛЬНОСТЬ, СВЯЗАННУЮ С ОБОРОТОМ НАРКОТИЧЕСКИХ СРЕДСТВ И ПСИХОТРОПНЫХ ВЕЩЕСТВ СПИСКА II И СПИСКА III, ЯВЛЯЮТСЯ </w:t>
      </w:r>
    </w:p>
    <w:p w:rsidR="00E77D5A" w:rsidRDefault="00E77D5A">
      <w:r>
        <w:t xml:space="preserve">1) наличие в документах, представленных соискателем лицензии, недостоверной или искаженной информации </w:t>
      </w:r>
    </w:p>
    <w:p w:rsidR="00E77D5A" w:rsidRDefault="00E77D5A">
      <w:r>
        <w:t xml:space="preserve">2) представление неполного пакета документов </w:t>
      </w:r>
    </w:p>
    <w:p w:rsidR="00B639A5" w:rsidRDefault="00E77D5A">
      <w:r>
        <w:t xml:space="preserve">3) несоответствие помещения, где будет осуществляться деятельность, связанная с оборотом наркотических средств и психотропных веществ списка II и списка III, лицензионным требованиям и условиям </w:t>
      </w:r>
    </w:p>
    <w:p w:rsidR="00B639A5" w:rsidRDefault="00E77D5A">
      <w:r>
        <w:t xml:space="preserve">4) отсутствие условий для обеспечения безопасности указанной деятельности, учета и сохранности наркотических средств и психотропных веществ </w:t>
      </w:r>
    </w:p>
    <w:p w:rsidR="00B639A5" w:rsidRDefault="00E77D5A">
      <w:r>
        <w:t>5) нецелесообразность осуществления данного вида деятельности определенным юридическим лицом</w:t>
      </w:r>
    </w:p>
    <w:p w:rsidR="00B639A5" w:rsidRDefault="00B639A5"/>
    <w:p w:rsidR="00B639A5" w:rsidRDefault="00E77D5A">
      <w:r>
        <w:t xml:space="preserve"> 6. ДОПУСК ЛИЦ К РАБОТЕ С НАРКОТИЧЕСКИМИ СРЕДСТВАМИ И ПСИХОТРОПНЫМИ ВЕЩЕСТВАМИ ОСУЩЕСТВЛЯЕТСЯ </w:t>
      </w:r>
    </w:p>
    <w:p w:rsidR="00B639A5" w:rsidRDefault="00E77D5A">
      <w:r>
        <w:t>1) руководителями организаций, учреждений и предприятий, независимо от организационно-правовой формы</w:t>
      </w:r>
    </w:p>
    <w:p w:rsidR="00B639A5" w:rsidRDefault="00E77D5A">
      <w:r>
        <w:t xml:space="preserve">2) лицензирующим органом </w:t>
      </w:r>
    </w:p>
    <w:p w:rsidR="00B639A5" w:rsidRDefault="00E77D5A">
      <w:r>
        <w:t>3) органом исполнительной власти в области здравоохранения субъекта РФ</w:t>
      </w:r>
    </w:p>
    <w:p w:rsidR="00B639A5" w:rsidRDefault="00E77D5A">
      <w:r>
        <w:t xml:space="preserve"> 4) органами по контролю за оборотом наркотических средств и психотропных веществ по субъекту РФ </w:t>
      </w:r>
    </w:p>
    <w:p w:rsidR="00B639A5" w:rsidRDefault="00B639A5"/>
    <w:p w:rsidR="00B639A5" w:rsidRDefault="00E77D5A">
      <w:r>
        <w:t xml:space="preserve">7. ЗАПАСЫ НАРКОТИЧЕСКИХ СРЕДСТВ И ПСИХОТРОПНЫХ ВЕЩЕСТВ НЕ ДОЛЖНЫ ПРЕВЫШАТЬ </w:t>
      </w:r>
    </w:p>
    <w:p w:rsidR="00B639A5" w:rsidRDefault="00E77D5A">
      <w:r>
        <w:t>1. аптека</w:t>
      </w:r>
    </w:p>
    <w:p w:rsidR="00B639A5" w:rsidRDefault="00E77D5A">
      <w:r>
        <w:t xml:space="preserve"> 2. отделения (кабинеты) ЛПУ</w:t>
      </w:r>
    </w:p>
    <w:p w:rsidR="00B639A5" w:rsidRDefault="00E77D5A">
      <w:r>
        <w:t xml:space="preserve"> 3. приемное отделение (для оказания экстренной медицинской помощи)</w:t>
      </w:r>
    </w:p>
    <w:p w:rsidR="00B639A5" w:rsidRDefault="00E77D5A">
      <w:r>
        <w:t xml:space="preserve"> 4. отделение специализированной кардиологической помощи (для оказания экстренной медицинской помощи) </w:t>
      </w:r>
    </w:p>
    <w:p w:rsidR="00B639A5" w:rsidRDefault="00B639A5"/>
    <w:p w:rsidR="00B639A5" w:rsidRDefault="00E77D5A">
      <w:r>
        <w:t xml:space="preserve">А. квартальной потребности </w:t>
      </w:r>
    </w:p>
    <w:p w:rsidR="00B639A5" w:rsidRDefault="00E77D5A">
      <w:r>
        <w:t>Б. месячной потребности</w:t>
      </w:r>
    </w:p>
    <w:p w:rsidR="00B639A5" w:rsidRDefault="00E77D5A">
      <w:r>
        <w:t xml:space="preserve"> В. 10-дневной потребности </w:t>
      </w:r>
    </w:p>
    <w:p w:rsidR="00B639A5" w:rsidRDefault="00E77D5A">
      <w:r>
        <w:t xml:space="preserve">Г. 5-дневной потребности </w:t>
      </w:r>
    </w:p>
    <w:p w:rsidR="00B639A5" w:rsidRDefault="00E77D5A">
      <w:r>
        <w:t xml:space="preserve">Д. 3-дневной потребности </w:t>
      </w:r>
    </w:p>
    <w:p w:rsidR="00B639A5" w:rsidRDefault="00E77D5A">
      <w:r>
        <w:t>Е. 1-дневной потребности</w:t>
      </w:r>
    </w:p>
    <w:p w:rsidR="00B639A5" w:rsidRDefault="00B639A5"/>
    <w:p w:rsidR="00B639A5" w:rsidRDefault="00B639A5"/>
    <w:p w:rsidR="00B639A5" w:rsidRDefault="00B639A5"/>
    <w:p w:rsidR="00B639A5" w:rsidRDefault="00B639A5"/>
    <w:p w:rsidR="00B639A5" w:rsidRDefault="00B639A5"/>
    <w:p w:rsidR="00B639A5" w:rsidRDefault="00B639A5"/>
    <w:p w:rsidR="00B639A5" w:rsidRDefault="00B639A5"/>
    <w:p w:rsidR="00B639A5" w:rsidRDefault="00B639A5"/>
    <w:p w:rsidR="00B639A5" w:rsidRDefault="00E77D5A">
      <w:r>
        <w:lastRenderedPageBreak/>
        <w:t xml:space="preserve"> 8. ДОКУМЕНТОМ, ПОДТВЕРЖДАЮЩИМ СООТВЕТСТВИЕ УСТАНОВЛЕННЫМ ТРЕБОВАНИЯМ ПО ТЕХНИЧЕСКОЙ УКРЕПЛЕННОСТИ ПОМЕЩЕНИЯ, ГДЕ ОСУЩЕСТВЛЯЕТСЯ ДЕЯТЕЛЬНОСТЬ, СВЯЗАННАЯ С ОБОРОТОМ НАРКОТИЧЕСКИХ СРЕДСТВ И ПСИХОТРОПНЫХ ВЕЩЕСТВ, ЯВЛЯЕТСЯ </w:t>
      </w:r>
    </w:p>
    <w:p w:rsidR="00B639A5" w:rsidRDefault="00E77D5A">
      <w:r>
        <w:t>1) лицензия</w:t>
      </w:r>
    </w:p>
    <w:p w:rsidR="00B639A5" w:rsidRDefault="00E77D5A">
      <w:r>
        <w:t xml:space="preserve"> 2) акт проверки органов вневедомственной охраны </w:t>
      </w:r>
    </w:p>
    <w:p w:rsidR="00B639A5" w:rsidRDefault="00E77D5A">
      <w:r>
        <w:t xml:space="preserve">3) заключение территориального органа ФСКН </w:t>
      </w:r>
    </w:p>
    <w:p w:rsidR="00B639A5" w:rsidRDefault="00E77D5A">
      <w:r>
        <w:t>4) выписка из реестра к лицензии</w:t>
      </w:r>
    </w:p>
    <w:p w:rsidR="00B639A5" w:rsidRDefault="00E77D5A">
      <w:r>
        <w:t xml:space="preserve"> 5) технический паспорт </w:t>
      </w:r>
    </w:p>
    <w:p w:rsidR="00B639A5" w:rsidRDefault="00B639A5"/>
    <w:p w:rsidR="00B639A5" w:rsidRDefault="00E77D5A">
      <w:r>
        <w:t xml:space="preserve">9. ТРЕБОВАНИЯ В АПТЕЧНУЮ ОРГАНИЗАЦИЮ НА ПОЛУЧЕНИЕ НАРКОТИЧЕСКИХ СРЕДСТВ И ПСИХОТРОПНЫХ ВЕЩЕСТВ ДЛЯ ЛЕЧЕБНО- ПРОФИЛАКТИЧЕСКИХ УЧРЕЖДЕНИЙ ДОЛЖНЫ БЫТЬ ОФОРМЛЕНЫ С СОБЛЮДЕНИЕМ СЛЕДУЮЩИХ УСЛОВИЙ </w:t>
      </w:r>
    </w:p>
    <w:p w:rsidR="00B639A5" w:rsidRDefault="00E77D5A">
      <w:r>
        <w:t>1) наличие штампа учреждения</w:t>
      </w:r>
    </w:p>
    <w:p w:rsidR="00B639A5" w:rsidRDefault="00E77D5A">
      <w:r>
        <w:t xml:space="preserve"> 2) наличие круглой печати ЛПУ</w:t>
      </w:r>
    </w:p>
    <w:p w:rsidR="00B639A5" w:rsidRDefault="00E77D5A">
      <w:r>
        <w:t xml:space="preserve"> 3) наличие круглой гербовой печати ЛПУ </w:t>
      </w:r>
    </w:p>
    <w:p w:rsidR="00B639A5" w:rsidRDefault="00E77D5A">
      <w:r>
        <w:t xml:space="preserve">4) наличие подписи руководителя ЛПУ (заместителя по лечебной части) </w:t>
      </w:r>
    </w:p>
    <w:p w:rsidR="00B639A5" w:rsidRDefault="00E77D5A">
      <w:r>
        <w:t>5) оформление требования на отдельном бланке</w:t>
      </w:r>
    </w:p>
    <w:p w:rsidR="00B639A5" w:rsidRDefault="00E77D5A">
      <w:r>
        <w:t xml:space="preserve"> 6) наличие отметки бухгалтерии об оплате</w:t>
      </w:r>
    </w:p>
    <w:p w:rsidR="00B639A5" w:rsidRDefault="00B639A5"/>
    <w:p w:rsidR="00B639A5" w:rsidRDefault="00E77D5A">
      <w:r>
        <w:t xml:space="preserve"> 10. ИНВЕНТАРИЗАЦИЯ НАРКОТИЧЕСКИХ СРЕДСТВ И ПСИХОТРОПНЫХ ВЕЩЕСТВ ДОЛЖНА ПРОВОДИТЬСЯ </w:t>
      </w:r>
    </w:p>
    <w:p w:rsidR="00B639A5" w:rsidRDefault="00E77D5A">
      <w:r>
        <w:t xml:space="preserve">1) раз в год </w:t>
      </w:r>
    </w:p>
    <w:p w:rsidR="00B639A5" w:rsidRDefault="00E77D5A">
      <w:r>
        <w:t>2) раз в полгода</w:t>
      </w:r>
    </w:p>
    <w:p w:rsidR="00B639A5" w:rsidRDefault="00E77D5A">
      <w:r>
        <w:t xml:space="preserve">3) ежеквартально </w:t>
      </w:r>
    </w:p>
    <w:p w:rsidR="00B639A5" w:rsidRDefault="00E77D5A">
      <w:r>
        <w:t xml:space="preserve">4) ежемесячно </w:t>
      </w:r>
    </w:p>
    <w:p w:rsidR="00E77D5A" w:rsidRDefault="00E77D5A">
      <w:r>
        <w:t>5) еженедельно</w:t>
      </w:r>
    </w:p>
    <w:p w:rsidR="00527898" w:rsidRDefault="00527898"/>
    <w:p w:rsidR="003367CA" w:rsidRPr="003367CA" w:rsidRDefault="003367CA">
      <w:pPr>
        <w:rPr>
          <w:sz w:val="28"/>
        </w:rPr>
      </w:pPr>
      <w:r>
        <w:t xml:space="preserve">11. </w:t>
      </w:r>
      <w:r w:rsidRPr="003367CA">
        <w:rPr>
          <w:sz w:val="28"/>
        </w:rPr>
        <w:t xml:space="preserve">Отметьте, для прописывания каких лекарственных препаратов предназначена форма № 107/у -НП: </w:t>
      </w:r>
    </w:p>
    <w:p w:rsidR="003367CA" w:rsidRDefault="003367CA">
      <w:r>
        <w:t xml:space="preserve">1) Бесплатные или льготные; </w:t>
      </w:r>
    </w:p>
    <w:p w:rsidR="003367CA" w:rsidRDefault="003367CA">
      <w:r>
        <w:t xml:space="preserve">2) Содержащие наркотические лекарственные средства списка II; </w:t>
      </w:r>
    </w:p>
    <w:p w:rsidR="003367CA" w:rsidRDefault="003367CA">
      <w:r>
        <w:t>3) Содержащие сильнодействующие и ядовитые вещества (по спискам ПКУ);</w:t>
      </w:r>
    </w:p>
    <w:p w:rsidR="003367CA" w:rsidRDefault="003367CA">
      <w:r>
        <w:t xml:space="preserve"> 4) Содержащие психотропные вещества списка III; </w:t>
      </w:r>
    </w:p>
    <w:p w:rsidR="003367CA" w:rsidRDefault="003367CA">
      <w:r>
        <w:t xml:space="preserve">5) Анаболические стероиды; </w:t>
      </w:r>
    </w:p>
    <w:p w:rsidR="00527898" w:rsidRDefault="003367CA">
      <w:r>
        <w:t>6) Нет правильного ответа.</w:t>
      </w:r>
    </w:p>
    <w:p w:rsidR="00527898" w:rsidRDefault="00527898"/>
    <w:p w:rsidR="003367CA" w:rsidRDefault="003367CA">
      <w:r>
        <w:t xml:space="preserve">12. </w:t>
      </w:r>
      <w:r w:rsidRPr="003367CA">
        <w:rPr>
          <w:sz w:val="28"/>
        </w:rPr>
        <w:t xml:space="preserve">Перечислите дополнительные реквизиты для рецептурного бланка 107/у-НП: </w:t>
      </w:r>
    </w:p>
    <w:p w:rsidR="003367CA" w:rsidRDefault="003367CA">
      <w:r>
        <w:t>1) Штамп ЛПУ;</w:t>
      </w:r>
    </w:p>
    <w:p w:rsidR="003367CA" w:rsidRDefault="003367CA">
      <w:r>
        <w:t xml:space="preserve"> 2) Дата выписки;</w:t>
      </w:r>
    </w:p>
    <w:p w:rsidR="003367CA" w:rsidRDefault="003367CA">
      <w:r>
        <w:t xml:space="preserve"> 3) Ф. И. О. пациента, его возраст; </w:t>
      </w:r>
    </w:p>
    <w:p w:rsidR="003367CA" w:rsidRDefault="003367CA">
      <w:r>
        <w:t xml:space="preserve">4) Ф. И. О. врача; </w:t>
      </w:r>
    </w:p>
    <w:p w:rsidR="003367CA" w:rsidRDefault="003367CA">
      <w:r>
        <w:t xml:space="preserve">5) Серия, № рецепта; </w:t>
      </w:r>
    </w:p>
    <w:p w:rsidR="003367CA" w:rsidRDefault="003367CA">
      <w:r>
        <w:lastRenderedPageBreak/>
        <w:t xml:space="preserve">6) Адрес пациента или № амбулаторной карты; </w:t>
      </w:r>
    </w:p>
    <w:p w:rsidR="003367CA" w:rsidRDefault="003367CA">
      <w:r>
        <w:t xml:space="preserve">7) Наименования ингредиентов, указание их количества; </w:t>
      </w:r>
    </w:p>
    <w:p w:rsidR="003367CA" w:rsidRDefault="003367CA">
      <w:r>
        <w:t xml:space="preserve">8) Способ применения; </w:t>
      </w:r>
    </w:p>
    <w:p w:rsidR="003367CA" w:rsidRDefault="003367CA">
      <w:r>
        <w:t xml:space="preserve"> 9) Подпись, личная печать врача; </w:t>
      </w:r>
    </w:p>
    <w:p w:rsidR="003367CA" w:rsidRDefault="003367CA">
      <w:r>
        <w:t>10) Печать «Для рецептов».</w:t>
      </w:r>
    </w:p>
    <w:p w:rsidR="00527898" w:rsidRDefault="00527898"/>
    <w:p w:rsidR="003367CA" w:rsidRPr="003367CA" w:rsidRDefault="003367CA">
      <w:pPr>
        <w:rPr>
          <w:sz w:val="28"/>
        </w:rPr>
      </w:pPr>
      <w:r>
        <w:t>13</w:t>
      </w:r>
      <w:r w:rsidRPr="003367CA">
        <w:rPr>
          <w:sz w:val="28"/>
        </w:rPr>
        <w:t>. Отметьте срок действия р</w:t>
      </w:r>
      <w:r>
        <w:rPr>
          <w:sz w:val="28"/>
        </w:rPr>
        <w:t>ецептов на наркотические лекар</w:t>
      </w:r>
      <w:r w:rsidRPr="003367CA">
        <w:rPr>
          <w:sz w:val="28"/>
        </w:rPr>
        <w:t xml:space="preserve">ственные средства и психотропные вещества списка II: </w:t>
      </w:r>
    </w:p>
    <w:p w:rsidR="003367CA" w:rsidRDefault="003367CA">
      <w:r>
        <w:t xml:space="preserve">1) 5 дней; </w:t>
      </w:r>
    </w:p>
    <w:p w:rsidR="003367CA" w:rsidRDefault="003367CA">
      <w:r>
        <w:t>2) 10 дней;</w:t>
      </w:r>
    </w:p>
    <w:p w:rsidR="003367CA" w:rsidRDefault="003367CA">
      <w:r>
        <w:t xml:space="preserve"> 3) 2 недели;</w:t>
      </w:r>
    </w:p>
    <w:p w:rsidR="003367CA" w:rsidRDefault="003367CA">
      <w:r>
        <w:t xml:space="preserve"> 4) 1 месяц; </w:t>
      </w:r>
    </w:p>
    <w:p w:rsidR="003367CA" w:rsidRDefault="003367CA">
      <w:r>
        <w:t>5) 2 месяца.</w:t>
      </w:r>
    </w:p>
    <w:p w:rsidR="003367CA" w:rsidRDefault="003367CA"/>
    <w:p w:rsidR="003367CA" w:rsidRPr="003367CA" w:rsidRDefault="003367CA">
      <w:pPr>
        <w:rPr>
          <w:sz w:val="28"/>
        </w:rPr>
      </w:pPr>
      <w:r>
        <w:t xml:space="preserve">14. </w:t>
      </w:r>
      <w:r w:rsidRPr="003367CA">
        <w:rPr>
          <w:sz w:val="28"/>
        </w:rPr>
        <w:t>Отметьте, сколько хранится в аптеке рецептурный бланк № 107/у-НП:</w:t>
      </w:r>
    </w:p>
    <w:p w:rsidR="003367CA" w:rsidRDefault="003367CA">
      <w:r>
        <w:t xml:space="preserve"> 1) 5 дней; </w:t>
      </w:r>
    </w:p>
    <w:p w:rsidR="003367CA" w:rsidRDefault="003367CA">
      <w:r>
        <w:t xml:space="preserve">2) 10 дней; </w:t>
      </w:r>
    </w:p>
    <w:p w:rsidR="003367CA" w:rsidRDefault="003367CA">
      <w:r>
        <w:t xml:space="preserve">3) 2 недели; </w:t>
      </w:r>
    </w:p>
    <w:p w:rsidR="003367CA" w:rsidRDefault="003367CA">
      <w:r>
        <w:t xml:space="preserve">4) 1 месяц; </w:t>
      </w:r>
    </w:p>
    <w:p w:rsidR="003367CA" w:rsidRDefault="003367CA">
      <w:r>
        <w:t>5) 2 месяца.</w:t>
      </w:r>
    </w:p>
    <w:p w:rsidR="003367CA" w:rsidRDefault="003367CA"/>
    <w:p w:rsidR="003367CA" w:rsidRPr="003367CA" w:rsidRDefault="003367CA">
      <w:pPr>
        <w:rPr>
          <w:sz w:val="28"/>
        </w:rPr>
      </w:pPr>
      <w:r>
        <w:t xml:space="preserve">15. </w:t>
      </w:r>
      <w:r w:rsidRPr="003367CA">
        <w:rPr>
          <w:sz w:val="28"/>
        </w:rPr>
        <w:t xml:space="preserve">Отнесите нижеперечисленные лекарственные средства к соответствующему списку. </w:t>
      </w:r>
    </w:p>
    <w:p w:rsidR="003367CA" w:rsidRDefault="003367CA"/>
    <w:p w:rsidR="003367CA" w:rsidRDefault="003367CA">
      <w:r>
        <w:t>Наркотические средства                                                    Психотропные вещества</w:t>
      </w:r>
    </w:p>
    <w:p w:rsidR="003367CA" w:rsidRDefault="003367CA"/>
    <w:p w:rsidR="003367CA" w:rsidRDefault="003367CA">
      <w:r>
        <w:t xml:space="preserve"> Перечень лекарственных средств: </w:t>
      </w:r>
    </w:p>
    <w:p w:rsidR="003367CA" w:rsidRDefault="003367CA">
      <w:r>
        <w:t xml:space="preserve">1) </w:t>
      </w:r>
      <w:proofErr w:type="spellStart"/>
      <w:r>
        <w:t>Фенобарбитал</w:t>
      </w:r>
      <w:proofErr w:type="spellEnd"/>
      <w:r>
        <w:t xml:space="preserve">                                                                        7) </w:t>
      </w:r>
      <w:proofErr w:type="spellStart"/>
      <w:r>
        <w:t>Циклодол</w:t>
      </w:r>
      <w:proofErr w:type="spellEnd"/>
      <w:r>
        <w:t xml:space="preserve"> </w:t>
      </w:r>
    </w:p>
    <w:p w:rsidR="003367CA" w:rsidRDefault="003367CA">
      <w:r>
        <w:t xml:space="preserve">2) Морфин                                                                                  8) </w:t>
      </w:r>
      <w:proofErr w:type="spellStart"/>
      <w:r>
        <w:t>Омнопон</w:t>
      </w:r>
      <w:proofErr w:type="spellEnd"/>
      <w:r>
        <w:t xml:space="preserve">  </w:t>
      </w:r>
    </w:p>
    <w:p w:rsidR="003367CA" w:rsidRDefault="003367CA">
      <w:r>
        <w:t xml:space="preserve">3) </w:t>
      </w:r>
      <w:proofErr w:type="spellStart"/>
      <w:r>
        <w:t>Буторфанол</w:t>
      </w:r>
      <w:proofErr w:type="spellEnd"/>
      <w:r>
        <w:t xml:space="preserve">                                                                            9) </w:t>
      </w:r>
      <w:proofErr w:type="spellStart"/>
      <w:r>
        <w:t>Золпидем</w:t>
      </w:r>
      <w:proofErr w:type="spellEnd"/>
      <w:r>
        <w:t xml:space="preserve"> </w:t>
      </w:r>
    </w:p>
    <w:p w:rsidR="003367CA" w:rsidRDefault="003367CA">
      <w:r>
        <w:t xml:space="preserve">4) Эфедрина гидрохлорид                                                       10) Кодеин </w:t>
      </w:r>
    </w:p>
    <w:p w:rsidR="003367CA" w:rsidRDefault="003367CA">
      <w:r>
        <w:t xml:space="preserve">5) </w:t>
      </w:r>
      <w:proofErr w:type="spellStart"/>
      <w:r>
        <w:t>Лоразепам</w:t>
      </w:r>
      <w:proofErr w:type="spellEnd"/>
      <w:r>
        <w:t xml:space="preserve">                                                                             11) </w:t>
      </w:r>
      <w:proofErr w:type="spellStart"/>
      <w:r>
        <w:t>Диазепам</w:t>
      </w:r>
      <w:proofErr w:type="spellEnd"/>
      <w:r>
        <w:t xml:space="preserve"> </w:t>
      </w:r>
    </w:p>
    <w:p w:rsidR="003367CA" w:rsidRDefault="003367CA">
      <w:r>
        <w:t>6) Клофелин                                                                              12) Клоназепам</w:t>
      </w:r>
    </w:p>
    <w:sectPr w:rsidR="003367CA" w:rsidSect="00C4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30A1932"/>
    <w:lvl w:ilvl="0">
      <w:numFmt w:val="bullet"/>
      <w:lvlText w:val="*"/>
      <w:lvlJc w:val="left"/>
    </w:lvl>
  </w:abstractNum>
  <w:abstractNum w:abstractNumId="1">
    <w:nsid w:val="0410161E"/>
    <w:multiLevelType w:val="hybridMultilevel"/>
    <w:tmpl w:val="431E21AA"/>
    <w:lvl w:ilvl="0" w:tplc="B4906B90">
      <w:start w:val="8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>
    <w:nsid w:val="056D4D0E"/>
    <w:multiLevelType w:val="hybridMultilevel"/>
    <w:tmpl w:val="E098C02E"/>
    <w:lvl w:ilvl="0" w:tplc="2706994E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8C50D40"/>
    <w:multiLevelType w:val="hybridMultilevel"/>
    <w:tmpl w:val="B8F05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C2EBB"/>
    <w:multiLevelType w:val="hybridMultilevel"/>
    <w:tmpl w:val="F36E64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EB2196"/>
    <w:multiLevelType w:val="hybridMultilevel"/>
    <w:tmpl w:val="1CC06454"/>
    <w:lvl w:ilvl="0" w:tplc="983A7F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03479"/>
    <w:multiLevelType w:val="hybridMultilevel"/>
    <w:tmpl w:val="4F9C7D50"/>
    <w:lvl w:ilvl="0" w:tplc="87C05F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F7403B"/>
    <w:multiLevelType w:val="hybridMultilevel"/>
    <w:tmpl w:val="C2BA0480"/>
    <w:lvl w:ilvl="0" w:tplc="81808E7C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51A65E3"/>
    <w:multiLevelType w:val="hybridMultilevel"/>
    <w:tmpl w:val="C06C9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60D47"/>
    <w:multiLevelType w:val="multilevel"/>
    <w:tmpl w:val="3C747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E8053B"/>
    <w:multiLevelType w:val="hybridMultilevel"/>
    <w:tmpl w:val="33D862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676799"/>
    <w:multiLevelType w:val="hybridMultilevel"/>
    <w:tmpl w:val="273A5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E35ECD"/>
    <w:multiLevelType w:val="hybridMultilevel"/>
    <w:tmpl w:val="06B83C9A"/>
    <w:lvl w:ilvl="0" w:tplc="60BC65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D9A2B93"/>
    <w:multiLevelType w:val="hybridMultilevel"/>
    <w:tmpl w:val="BD1AFE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D495620"/>
    <w:multiLevelType w:val="hybridMultilevel"/>
    <w:tmpl w:val="173474E2"/>
    <w:lvl w:ilvl="0" w:tplc="8FB0CC10">
      <w:start w:val="4"/>
      <w:numFmt w:val="upperRoman"/>
      <w:lvlText w:val="%1."/>
      <w:lvlJc w:val="left"/>
      <w:pPr>
        <w:tabs>
          <w:tab w:val="num" w:pos="1713"/>
        </w:tabs>
        <w:ind w:left="1713" w:hanging="72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41AB5"/>
    <w:multiLevelType w:val="hybridMultilevel"/>
    <w:tmpl w:val="D4A2C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F4CF7"/>
    <w:multiLevelType w:val="hybridMultilevel"/>
    <w:tmpl w:val="51C8B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E228D"/>
    <w:multiLevelType w:val="hybridMultilevel"/>
    <w:tmpl w:val="61B25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4"/>
  </w:num>
  <w:num w:numId="5">
    <w:abstractNumId w:val="16"/>
  </w:num>
  <w:num w:numId="6">
    <w:abstractNumId w:val="1"/>
  </w:num>
  <w:num w:numId="7">
    <w:abstractNumId w:val="7"/>
  </w:num>
  <w:num w:numId="8">
    <w:abstractNumId w:val="3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13"/>
  </w:num>
  <w:num w:numId="12">
    <w:abstractNumId w:val="4"/>
  </w:num>
  <w:num w:numId="13">
    <w:abstractNumId w:val="15"/>
  </w:num>
  <w:num w:numId="14">
    <w:abstractNumId w:val="6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0133"/>
    <w:rsid w:val="00002AFC"/>
    <w:rsid w:val="00041206"/>
    <w:rsid w:val="00042FC4"/>
    <w:rsid w:val="00050B2D"/>
    <w:rsid w:val="000556DD"/>
    <w:rsid w:val="000579BB"/>
    <w:rsid w:val="000601F9"/>
    <w:rsid w:val="00092346"/>
    <w:rsid w:val="000A5092"/>
    <w:rsid w:val="000F4C9F"/>
    <w:rsid w:val="0016778C"/>
    <w:rsid w:val="00176053"/>
    <w:rsid w:val="0019246C"/>
    <w:rsid w:val="001D4A62"/>
    <w:rsid w:val="001F7CC0"/>
    <w:rsid w:val="00220610"/>
    <w:rsid w:val="002309E2"/>
    <w:rsid w:val="002377C8"/>
    <w:rsid w:val="002C0922"/>
    <w:rsid w:val="002C191D"/>
    <w:rsid w:val="002D5B9D"/>
    <w:rsid w:val="002F2FB8"/>
    <w:rsid w:val="003367CA"/>
    <w:rsid w:val="00396CE3"/>
    <w:rsid w:val="003B30B6"/>
    <w:rsid w:val="003B7346"/>
    <w:rsid w:val="003C22CC"/>
    <w:rsid w:val="004151B1"/>
    <w:rsid w:val="0044564D"/>
    <w:rsid w:val="004C12E2"/>
    <w:rsid w:val="00527898"/>
    <w:rsid w:val="005303F2"/>
    <w:rsid w:val="0056017C"/>
    <w:rsid w:val="00562995"/>
    <w:rsid w:val="0056454E"/>
    <w:rsid w:val="00567C20"/>
    <w:rsid w:val="005870FD"/>
    <w:rsid w:val="005933BD"/>
    <w:rsid w:val="006176CB"/>
    <w:rsid w:val="006441BA"/>
    <w:rsid w:val="006A0FCF"/>
    <w:rsid w:val="006B5890"/>
    <w:rsid w:val="007077B0"/>
    <w:rsid w:val="00722990"/>
    <w:rsid w:val="00753830"/>
    <w:rsid w:val="00763551"/>
    <w:rsid w:val="007D4265"/>
    <w:rsid w:val="007E6C65"/>
    <w:rsid w:val="007F3158"/>
    <w:rsid w:val="00831813"/>
    <w:rsid w:val="008E0133"/>
    <w:rsid w:val="00905E99"/>
    <w:rsid w:val="009C64D9"/>
    <w:rsid w:val="00A1000B"/>
    <w:rsid w:val="00A30687"/>
    <w:rsid w:val="00A36860"/>
    <w:rsid w:val="00A62C2C"/>
    <w:rsid w:val="00AD7935"/>
    <w:rsid w:val="00B20A01"/>
    <w:rsid w:val="00B40297"/>
    <w:rsid w:val="00B639A5"/>
    <w:rsid w:val="00B71961"/>
    <w:rsid w:val="00B856DF"/>
    <w:rsid w:val="00B9065A"/>
    <w:rsid w:val="00BC2635"/>
    <w:rsid w:val="00BC67EA"/>
    <w:rsid w:val="00C05EBD"/>
    <w:rsid w:val="00C155DC"/>
    <w:rsid w:val="00C45217"/>
    <w:rsid w:val="00C51611"/>
    <w:rsid w:val="00D03071"/>
    <w:rsid w:val="00D36146"/>
    <w:rsid w:val="00E049F8"/>
    <w:rsid w:val="00E14B3A"/>
    <w:rsid w:val="00E77D5A"/>
    <w:rsid w:val="00E817A2"/>
    <w:rsid w:val="00E93FB0"/>
    <w:rsid w:val="00EB0CBB"/>
    <w:rsid w:val="00EB5049"/>
    <w:rsid w:val="00EC5094"/>
    <w:rsid w:val="00ED52B8"/>
    <w:rsid w:val="00EF30D4"/>
    <w:rsid w:val="00F04419"/>
    <w:rsid w:val="00F20DA2"/>
    <w:rsid w:val="00F35F61"/>
    <w:rsid w:val="00F5788D"/>
    <w:rsid w:val="00F842B9"/>
    <w:rsid w:val="00F9341A"/>
    <w:rsid w:val="00FB0537"/>
    <w:rsid w:val="00FB7F3B"/>
    <w:rsid w:val="00FC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6C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0307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924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9246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19246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246C"/>
    <w:rPr>
      <w:rFonts w:ascii="Times New Roman" w:eastAsia="Calibri" w:hAnsi="Times New Roman" w:cs="Times New Roman"/>
      <w:sz w:val="24"/>
      <w:szCs w:val="24"/>
    </w:rPr>
  </w:style>
  <w:style w:type="paragraph" w:styleId="a7">
    <w:name w:val="footer"/>
    <w:basedOn w:val="a"/>
    <w:link w:val="a8"/>
    <w:unhideWhenUsed/>
    <w:rsid w:val="0019246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rsid w:val="0019246C"/>
    <w:rPr>
      <w:rFonts w:ascii="Times New Roman" w:eastAsia="Calibri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041206"/>
    <w:pPr>
      <w:widowControl w:val="0"/>
      <w:autoSpaceDE w:val="0"/>
      <w:autoSpaceDN w:val="0"/>
      <w:adjustRightInd w:val="0"/>
      <w:spacing w:line="240" w:lineRule="auto"/>
      <w:ind w:firstLine="720"/>
      <w:jc w:val="both"/>
    </w:pPr>
    <w:rPr>
      <w:rFonts w:eastAsia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04120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">
    <w:name w:val="w"/>
    <w:basedOn w:val="a0"/>
    <w:rsid w:val="00A36860"/>
  </w:style>
  <w:style w:type="character" w:customStyle="1" w:styleId="apple-converted-space">
    <w:name w:val="apple-converted-space"/>
    <w:basedOn w:val="a0"/>
    <w:rsid w:val="00A36860"/>
  </w:style>
  <w:style w:type="paragraph" w:styleId="ab">
    <w:name w:val="List Paragraph"/>
    <w:basedOn w:val="a"/>
    <w:uiPriority w:val="34"/>
    <w:qFormat/>
    <w:rsid w:val="002309E2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6176C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6176CB"/>
    <w:rPr>
      <w:rFonts w:ascii="Times New Roman" w:eastAsia="Calibri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6176C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lang w:eastAsia="ru-RU"/>
    </w:rPr>
  </w:style>
  <w:style w:type="paragraph" w:customStyle="1" w:styleId="11">
    <w:name w:val="Абзац списка1"/>
    <w:basedOn w:val="a"/>
    <w:rsid w:val="006176CB"/>
    <w:pPr>
      <w:spacing w:line="240" w:lineRule="auto"/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176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176CB"/>
    <w:rPr>
      <w:rFonts w:ascii="Times New Roman" w:eastAsia="Calibri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6176CB"/>
    <w:pPr>
      <w:widowControl w:val="0"/>
      <w:overflowPunct w:val="0"/>
      <w:autoSpaceDE w:val="0"/>
      <w:autoSpaceDN w:val="0"/>
      <w:adjustRightInd w:val="0"/>
      <w:spacing w:line="480" w:lineRule="auto"/>
      <w:ind w:firstLine="851"/>
      <w:jc w:val="both"/>
      <w:textAlignment w:val="baseline"/>
    </w:pPr>
    <w:rPr>
      <w:rFonts w:eastAsia="Times New Roman"/>
      <w:sz w:val="28"/>
      <w:szCs w:val="20"/>
      <w:lang w:eastAsia="ru-RU"/>
    </w:rPr>
  </w:style>
  <w:style w:type="paragraph" w:customStyle="1" w:styleId="Default">
    <w:name w:val="Default"/>
    <w:rsid w:val="00A62C2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af">
    <w:name w:val="Текст в заданном формате"/>
    <w:basedOn w:val="a"/>
    <w:rsid w:val="00A62C2C"/>
    <w:pPr>
      <w:widowControl w:val="0"/>
      <w:suppressAutoHyphens/>
      <w:spacing w:line="240" w:lineRule="auto"/>
    </w:pPr>
    <w:rPr>
      <w:rFonts w:ascii="Times" w:eastAsia="Times" w:hAnsi="Times" w:cs="Times"/>
      <w:sz w:val="20"/>
      <w:szCs w:val="20"/>
      <w:lang w:eastAsia="ru-RU" w:bidi="ru-RU"/>
    </w:rPr>
  </w:style>
  <w:style w:type="character" w:customStyle="1" w:styleId="af0">
    <w:name w:val="Основной текст_"/>
    <w:link w:val="3"/>
    <w:rsid w:val="0022061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0"/>
    <w:rsid w:val="00220610"/>
    <w:pPr>
      <w:widowControl w:val="0"/>
      <w:shd w:val="clear" w:color="auto" w:fill="FFFFFF"/>
      <w:spacing w:before="240" w:line="322" w:lineRule="exact"/>
      <w:ind w:hanging="360"/>
      <w:jc w:val="both"/>
    </w:pPr>
    <w:rPr>
      <w:rFonts w:eastAsiaTheme="minorHAnsi" w:cstheme="minorBidi"/>
      <w:sz w:val="26"/>
      <w:szCs w:val="26"/>
    </w:rPr>
  </w:style>
  <w:style w:type="character" w:customStyle="1" w:styleId="af1">
    <w:name w:val="Основной текст + Полужирный"/>
    <w:aliases w:val="Интервал 0 pt,Основной текст + 10,5 pt,Основной текст (14) + 7,Основной текст (10) + Times New Roman,9,Полужирный,Не курсив,Основной текст (36) + 8,Основной текст (35) + Times New Roman,9 pt,Основной текст (27) + 8"/>
    <w:basedOn w:val="a0"/>
    <w:rsid w:val="00220610"/>
    <w:rPr>
      <w:rFonts w:ascii="Times New Roman" w:hAnsi="Times New Roman" w:cs="Times New Roman"/>
      <w:b/>
      <w:bCs/>
      <w:color w:val="000000"/>
      <w:spacing w:val="-2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22">
    <w:name w:val="Основной текст (2)_"/>
    <w:basedOn w:val="a0"/>
    <w:link w:val="23"/>
    <w:locked/>
    <w:rsid w:val="00220610"/>
    <w:rPr>
      <w:rFonts w:ascii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20610"/>
    <w:pPr>
      <w:widowControl w:val="0"/>
      <w:shd w:val="clear" w:color="auto" w:fill="FFFFFF"/>
      <w:spacing w:after="420" w:line="240" w:lineRule="atLeast"/>
      <w:jc w:val="right"/>
    </w:pPr>
    <w:rPr>
      <w:rFonts w:eastAsiaTheme="minorHAnsi"/>
      <w:b/>
      <w:bCs/>
      <w:spacing w:val="-2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030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2">
    <w:name w:val="Hyperlink"/>
    <w:uiPriority w:val="99"/>
    <w:unhideWhenUsed/>
    <w:rsid w:val="004151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dvfu.ru:8080/lib/item?id=chamo:692778&amp;theme=FEF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101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A53B8-703A-4AF7-8B06-F877C7E9B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31</Pages>
  <Words>6600</Words>
  <Characters>37622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Екатерина Андреевна</dc:creator>
  <cp:keywords/>
  <dc:description/>
  <cp:lastModifiedBy>ф</cp:lastModifiedBy>
  <cp:revision>4</cp:revision>
  <dcterms:created xsi:type="dcterms:W3CDTF">2017-01-25T18:46:00Z</dcterms:created>
  <dcterms:modified xsi:type="dcterms:W3CDTF">2019-03-25T05:31:00Z</dcterms:modified>
</cp:coreProperties>
</file>