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208" w:rsidRPr="00F13EB1" w:rsidRDefault="006A5208" w:rsidP="006A5208">
      <w:pPr>
        <w:tabs>
          <w:tab w:val="left" w:pos="851"/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2701290</wp:posOffset>
            </wp:positionH>
            <wp:positionV relativeFrom="paragraph">
              <wp:posOffset>-481965</wp:posOffset>
            </wp:positionV>
            <wp:extent cx="352425" cy="581025"/>
            <wp:effectExtent l="19050" t="0" r="9525" b="0"/>
            <wp:wrapSquare wrapText="bothSides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:lang w:eastAsia="ru-RU"/>
        </w:rPr>
      </w:pPr>
      <w:r w:rsidRPr="008843F1">
        <w:rPr>
          <w:rFonts w:ascii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8843F1" w:rsidRPr="008843F1" w:rsidRDefault="008843F1" w:rsidP="008843F1">
      <w:pPr>
        <w:spacing w:after="0" w:line="240" w:lineRule="auto"/>
        <w:jc w:val="center"/>
        <w:rPr>
          <w:rFonts w:ascii="Times New Roman" w:hAnsi="Times New Roman" w:cs="Times New Roman"/>
          <w:szCs w:val="24"/>
          <w:lang w:eastAsia="ru-RU"/>
        </w:rPr>
      </w:pPr>
      <w:r w:rsidRPr="008843F1">
        <w:rPr>
          <w:rFonts w:ascii="Times New Roman" w:hAnsi="Times New Roman" w:cs="Times New Roman"/>
          <w:szCs w:val="24"/>
          <w:lang w:eastAsia="ru-RU"/>
        </w:rPr>
        <w:t xml:space="preserve">Федеральное государственное автономное образовательное учреждение </w:t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  <w:lang w:eastAsia="ru-RU"/>
        </w:rPr>
      </w:pPr>
      <w:r w:rsidRPr="008843F1">
        <w:rPr>
          <w:rFonts w:ascii="Times New Roman" w:hAnsi="Times New Roman" w:cs="Times New Roman"/>
          <w:szCs w:val="24"/>
          <w:lang w:eastAsia="ru-RU"/>
        </w:rPr>
        <w:t>высшего образования</w:t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43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«Дальневосточный федеральный университет»</w:t>
      </w:r>
    </w:p>
    <w:p w:rsidR="008843F1" w:rsidRPr="008843F1" w:rsidRDefault="008843F1" w:rsidP="00884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843F1">
        <w:rPr>
          <w:rFonts w:ascii="Times New Roman" w:hAnsi="Times New Roman" w:cs="Times New Roman"/>
          <w:bCs/>
          <w:sz w:val="28"/>
          <w:szCs w:val="28"/>
          <w:lang w:eastAsia="ru-RU"/>
        </w:rPr>
        <w:t>(ДВФУ)</w:t>
      </w:r>
    </w:p>
    <w:p w:rsidR="006A5208" w:rsidRPr="00F13EB1" w:rsidRDefault="006A5208" w:rsidP="006A5208">
      <w:pPr>
        <w:spacing w:after="0" w:line="240" w:lineRule="auto"/>
        <w:rPr>
          <w:rFonts w:ascii="Times New Roman" w:hAnsi="Times New Roman" w:cs="Times New Roman"/>
          <w:b/>
          <w:bCs/>
          <w:caps/>
          <w:sz w:val="20"/>
          <w:szCs w:val="20"/>
          <w:lang w:eastAsia="ru-RU"/>
        </w:rPr>
      </w:pPr>
      <w:r w:rsidRPr="00F13EB1">
        <w:rPr>
          <w:rFonts w:ascii="Times New Roman" w:hAnsi="Times New Roman" w:cs="Times New Roman"/>
          <w:b/>
          <w:bCs/>
          <w:caps/>
          <w:sz w:val="20"/>
          <w:szCs w:val="20"/>
          <w:lang w:eastAsia="ru-RU"/>
        </w:rPr>
        <w:t xml:space="preserve"> </w:t>
      </w:r>
    </w:p>
    <w:p w:rsidR="006A5208" w:rsidRDefault="006A5208" w:rsidP="006A520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ШКОЛ</w:t>
      </w:r>
      <w:r w:rsidR="006A52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 ЭКОНОМИКИ И МЕНЕДЖМЕНТА</w:t>
      </w: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313"/>
        <w:gridCol w:w="4583"/>
      </w:tblGrid>
      <w:tr w:rsidR="00064A9A" w:rsidTr="006A5208">
        <w:trPr>
          <w:trHeight w:val="1883"/>
        </w:trPr>
        <w:tc>
          <w:tcPr>
            <w:tcW w:w="4393" w:type="dxa"/>
          </w:tcPr>
          <w:p w:rsidR="00064A9A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Руководитель ОП</w:t>
            </w:r>
          </w:p>
          <w:p w:rsidR="00AF04B9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04B9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_________ </w:t>
            </w:r>
            <w:r w:rsidR="008843F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С.Ю. Ракутько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«___»_______20__г.</w:t>
            </w:r>
          </w:p>
        </w:tc>
        <w:tc>
          <w:tcPr>
            <w:tcW w:w="4679" w:type="dxa"/>
          </w:tcPr>
          <w:p w:rsidR="00064A9A" w:rsidRDefault="00AF04B9" w:rsidP="00245E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Заведующий  кафедрой</w:t>
            </w:r>
            <w:r w:rsidR="008843F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бухгалтерского учета, анализа и аудита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_________________ </w:t>
            </w:r>
            <w:r w:rsidR="00DE1F3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О.С. Темченко</w:t>
            </w:r>
          </w:p>
          <w:p w:rsidR="00064A9A" w:rsidRDefault="00064A9A" w:rsidP="00245EC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«___» __________ 20___ г.</w:t>
            </w:r>
          </w:p>
        </w:tc>
      </w:tr>
    </w:tbl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РАБОЧАЯ ПРОГРАММА </w:t>
      </w:r>
    </w:p>
    <w:p w:rsidR="00AF04B9" w:rsidRDefault="00AF04B9" w:rsidP="00AF04B9">
      <w:pPr>
        <w:tabs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F04B9" w:rsidRDefault="00AF04B9" w:rsidP="00AF04B9">
      <w:pPr>
        <w:tabs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НАУЧНО-ИССЛЕДОВАТЕЛЬСКИЙ СЕМИНАР </w:t>
      </w:r>
    </w:p>
    <w:p w:rsidR="00AF04B9" w:rsidRPr="00124D32" w:rsidRDefault="00AF04B9" w:rsidP="00AF04B9">
      <w:pPr>
        <w:tabs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(ПРОЕКТНЫЙ СЕМИНАР)</w:t>
      </w:r>
    </w:p>
    <w:p w:rsidR="008E4A9E" w:rsidRPr="00B17C9D" w:rsidRDefault="008E4A9E" w:rsidP="00AF04B9">
      <w:pPr>
        <w:tabs>
          <w:tab w:val="right" w:leader="underscore" w:pos="963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lang w:eastAsia="ar-SA"/>
        </w:rPr>
      </w:pPr>
    </w:p>
    <w:p w:rsidR="00BA185E" w:rsidRPr="00B17C9D" w:rsidRDefault="00064A9A" w:rsidP="00BA185E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Cs/>
          <w:lang w:eastAsia="ar-SA"/>
        </w:rPr>
      </w:pPr>
      <w:r w:rsidRPr="00B17C9D">
        <w:rPr>
          <w:rFonts w:ascii="Times New Roman" w:hAnsi="Times New Roman" w:cs="Times New Roman"/>
          <w:b/>
          <w:bCs/>
          <w:lang w:eastAsia="ar-SA"/>
        </w:rPr>
        <w:t>Направление подготовки</w:t>
      </w:r>
      <w:r w:rsidR="00BA185E" w:rsidRPr="00B17C9D">
        <w:rPr>
          <w:rFonts w:ascii="Times New Roman" w:hAnsi="Times New Roman" w:cs="Times New Roman"/>
          <w:b/>
          <w:bCs/>
          <w:lang w:eastAsia="ar-SA"/>
        </w:rPr>
        <w:t xml:space="preserve"> </w:t>
      </w:r>
      <w:r w:rsidR="00BA185E" w:rsidRPr="00AF04B9">
        <w:rPr>
          <w:rFonts w:ascii="Times New Roman" w:hAnsi="Times New Roman" w:cs="Times New Roman"/>
          <w:b/>
          <w:bCs/>
          <w:lang w:eastAsia="ar-SA"/>
        </w:rPr>
        <w:t>38.04.01</w:t>
      </w:r>
      <w:r w:rsidR="00CB7A48" w:rsidRPr="00AF04B9">
        <w:rPr>
          <w:rFonts w:ascii="Times New Roman" w:hAnsi="Times New Roman" w:cs="Times New Roman"/>
          <w:b/>
          <w:bCs/>
          <w:lang w:eastAsia="ar-SA"/>
        </w:rPr>
        <w:t xml:space="preserve"> </w:t>
      </w:r>
      <w:r w:rsidR="00AF04B9" w:rsidRPr="00AF04B9">
        <w:rPr>
          <w:rFonts w:ascii="Times New Roman" w:hAnsi="Times New Roman" w:cs="Times New Roman"/>
          <w:b/>
          <w:bCs/>
          <w:lang w:eastAsia="ar-SA"/>
        </w:rPr>
        <w:t>«</w:t>
      </w:r>
      <w:r w:rsidR="00CB7A48" w:rsidRPr="00AF04B9">
        <w:rPr>
          <w:rFonts w:ascii="Times New Roman" w:hAnsi="Times New Roman" w:cs="Times New Roman"/>
          <w:b/>
          <w:bCs/>
          <w:lang w:eastAsia="ar-SA"/>
        </w:rPr>
        <w:t>Экономика</w:t>
      </w:r>
      <w:r w:rsidR="00AF04B9" w:rsidRPr="00AF04B9">
        <w:rPr>
          <w:rFonts w:ascii="Times New Roman" w:hAnsi="Times New Roman" w:cs="Times New Roman"/>
          <w:b/>
          <w:bCs/>
          <w:lang w:eastAsia="ar-SA"/>
        </w:rPr>
        <w:t>»</w:t>
      </w:r>
    </w:p>
    <w:p w:rsidR="00064A9A" w:rsidRPr="00AF04B9" w:rsidRDefault="00064A9A" w:rsidP="00BA185E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A185E" w:rsidRPr="00AF04B9" w:rsidRDefault="001B6B7D" w:rsidP="00BA185E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Магистерская программа:</w:t>
      </w:r>
      <w:r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/>
      </w:r>
      <w:r w:rsidR="00BA185E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Внутренний аудит и контроль в системе эко</w:t>
      </w:r>
      <w:r w:rsidR="00AF04B9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номической безопасности бизнеса</w:t>
      </w:r>
    </w:p>
    <w:p w:rsidR="00D71B76" w:rsidRPr="00AF04B9" w:rsidRDefault="00D71B76" w:rsidP="00B17C9D">
      <w:pPr>
        <w:tabs>
          <w:tab w:val="right" w:leader="underscore" w:pos="963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64A9A" w:rsidRPr="00AF04B9" w:rsidRDefault="00064A9A" w:rsidP="001B6B7D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Квалификация (степень) выпускника</w:t>
      </w:r>
      <w:r w:rsidR="00D71B76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B17C9D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–</w:t>
      </w:r>
      <w:r w:rsidR="00D71B76" w:rsidRPr="00AF04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магистр</w:t>
      </w:r>
    </w:p>
    <w:p w:rsidR="00B17C9D" w:rsidRPr="00B17C9D" w:rsidRDefault="00B17C9D" w:rsidP="001B6B7D">
      <w:pPr>
        <w:tabs>
          <w:tab w:val="right" w:leader="underscore" w:pos="9639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lang w:eastAsia="ar-SA"/>
        </w:rPr>
      </w:pPr>
    </w:p>
    <w:p w:rsidR="00064A9A" w:rsidRDefault="00064A9A" w:rsidP="00064A9A">
      <w:pPr>
        <w:tabs>
          <w:tab w:val="right" w:leader="underscore" w:pos="9639"/>
        </w:tabs>
        <w:suppressAutoHyphens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73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66D0" w:rsidRDefault="00C166D0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4A9A" w:rsidRPr="00ED5BA8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65AE6" w:rsidRPr="00ED5BA8" w:rsidRDefault="00064A9A" w:rsidP="00AF04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г. Владивосток</w:t>
      </w:r>
    </w:p>
    <w:p w:rsidR="00064A9A" w:rsidRPr="00ED5BA8" w:rsidRDefault="00064A9A" w:rsidP="00064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</w:t>
      </w:r>
      <w:r w:rsidR="00B17C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750FF3" w:rsidRPr="00E001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064A9A" w:rsidRPr="00BF4022" w:rsidRDefault="00064A9A" w:rsidP="00BF4022">
      <w:pPr>
        <w:tabs>
          <w:tab w:val="left" w:pos="927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ED5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BF40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Pr="00BF4022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>Нормативная документация, регламентирующая процесс организации и прохождения практики</w:t>
      </w:r>
    </w:p>
    <w:p w:rsidR="00035112" w:rsidRPr="00035112" w:rsidRDefault="00035112" w:rsidP="00035112">
      <w:pPr>
        <w:tabs>
          <w:tab w:val="left" w:pos="927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Программа семинара разработана в соответствии с: 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требованиями образовательного стандарта высшего образования, самостоятельно устанавливаемого ДВФУ</w:t>
      </w:r>
      <w:r w:rsidR="007215AB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от 07.07.2015 г. № 12-13-1282;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>Положением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магистратуры), утвержденным приказом № 12-13-2030 от 23 октября 2015 г.;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>Положением о фондах оценочных средств образовательных программ высшего образования – программ бакалавриата, специалитета, магистратуры ДВФУ, утвержденным приказом ректора от 12.05.2015 г. № 12-13-850;</w:t>
      </w:r>
    </w:p>
    <w:p w:rsidR="00035112" w:rsidRPr="00035112" w:rsidRDefault="00035112" w:rsidP="00C60026">
      <w:pPr>
        <w:numPr>
          <w:ilvl w:val="0"/>
          <w:numId w:val="2"/>
        </w:numPr>
        <w:tabs>
          <w:tab w:val="left" w:pos="927"/>
          <w:tab w:val="right" w:leader="underscore" w:pos="9639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35112">
        <w:rPr>
          <w:rFonts w:ascii="Times New Roman" w:hAnsi="Times New Roman" w:cs="Times New Roman"/>
          <w:bCs/>
          <w:sz w:val="28"/>
          <w:szCs w:val="28"/>
          <w:lang w:eastAsia="ru-RU"/>
        </w:rPr>
        <w:t>иными локальными актами ДВФУ.</w:t>
      </w:r>
    </w:p>
    <w:p w:rsidR="00035112" w:rsidRDefault="00035112" w:rsidP="00035112">
      <w:pPr>
        <w:tabs>
          <w:tab w:val="left" w:pos="0"/>
          <w:tab w:val="right" w:leader="underscore" w:pos="9639"/>
        </w:tabs>
        <w:suppressAutoHyphens/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64A9A" w:rsidRPr="00BF4022" w:rsidRDefault="00064A9A" w:rsidP="00035112">
      <w:pPr>
        <w:tabs>
          <w:tab w:val="left" w:pos="0"/>
          <w:tab w:val="right" w:leader="underscore" w:pos="9639"/>
        </w:tabs>
        <w:suppressAutoHyphens/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2. ЦЕЛ</w:t>
      </w:r>
      <w:r w:rsidR="0003511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Ь</w:t>
      </w: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035112" w:rsidRPr="005568F3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научно-исследовательского семинара (проектного семинара)</w:t>
      </w:r>
    </w:p>
    <w:p w:rsidR="000A56EF" w:rsidRPr="00AD32DB" w:rsidRDefault="000A56EF" w:rsidP="000A56EF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32DB">
        <w:rPr>
          <w:rFonts w:ascii="Times New Roman" w:hAnsi="Times New Roman" w:cs="Times New Roman"/>
          <w:bCs/>
          <w:sz w:val="28"/>
          <w:szCs w:val="28"/>
          <w:lang w:eastAsia="ru-RU"/>
        </w:rPr>
        <w:t>Научно-исследовательский семинар (НИС) предназначен для поддержки научно-исследовательской работы (в формате проектной деятельности) магистранта.</w:t>
      </w:r>
    </w:p>
    <w:p w:rsidR="001205B4" w:rsidRPr="006A09F8" w:rsidRDefault="000A56EF" w:rsidP="006A09F8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32DB">
        <w:rPr>
          <w:rFonts w:ascii="Times New Roman" w:hAnsi="Times New Roman" w:cs="Times New Roman"/>
          <w:bCs/>
          <w:sz w:val="28"/>
          <w:szCs w:val="28"/>
          <w:lang w:eastAsia="ru-RU"/>
        </w:rPr>
        <w:t>Цель научно-исследовательского семинара – обеспечить развитие и закрепление у магистрантов компетенций и навыков по научно-исследовательской работе, представлению ее результатов в письменной и устной форме, эффективным публичным выступлениям, научной дискуссии и результативным коммуникациям.</w:t>
      </w:r>
    </w:p>
    <w:p w:rsidR="00C57CFA" w:rsidRPr="00BF4022" w:rsidRDefault="00C57CFA" w:rsidP="00BF4022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5626A" w:rsidRPr="0025626A" w:rsidRDefault="00064A9A" w:rsidP="0025626A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3. ЗАДАЧИ УЧЕБНОЙ ПРАКТИКИ </w:t>
      </w:r>
    </w:p>
    <w:p w:rsidR="000A56EF" w:rsidRPr="000A56EF" w:rsidRDefault="000A56EF" w:rsidP="000A56EF">
      <w:pPr>
        <w:tabs>
          <w:tab w:val="right" w:leader="underscore" w:pos="9639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A56EF">
        <w:rPr>
          <w:rFonts w:ascii="Times New Roman" w:hAnsi="Times New Roman" w:cs="Times New Roman"/>
          <w:sz w:val="28"/>
          <w:szCs w:val="28"/>
          <w:lang w:eastAsia="ar-SA"/>
        </w:rPr>
        <w:t>Задачи:</w:t>
      </w:r>
    </w:p>
    <w:p w:rsidR="000A56EF" w:rsidRPr="000A56EF" w:rsidRDefault="000A56EF" w:rsidP="000A5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ab/>
        <w:t>- проведение профориентационной работы среди магистрантов, позволяющей выбрать направление и тему исследования;</w:t>
      </w:r>
    </w:p>
    <w:p w:rsidR="000A56EF" w:rsidRPr="000A56EF" w:rsidRDefault="000A56EF" w:rsidP="000A56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ознакомление магистрантов с актуальными проблемами в области различных направлений современной экономики и менеджмента;</w:t>
      </w:r>
    </w:p>
    <w:p w:rsidR="000A56EF" w:rsidRPr="000A56EF" w:rsidRDefault="000A56EF" w:rsidP="000A56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формирование у магистрантов навыков коллективной работы, ведения научной дискуссии и презентации исследовательских результатов;</w:t>
      </w:r>
    </w:p>
    <w:p w:rsidR="000A56EF" w:rsidRPr="000A56EF" w:rsidRDefault="000A56EF" w:rsidP="000A5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обсуждение проектов и исследовательских работ магистрантов;</w:t>
      </w:r>
    </w:p>
    <w:p w:rsidR="000A56EF" w:rsidRPr="000A56EF" w:rsidRDefault="000A56EF" w:rsidP="000A5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- обеспечение широкого обсуждения научно-исследовательской работы магистранта с привлечением работодателей и ведущих исследователей для оценки уровня приобретенных знаний, умений, сформированных компетенций и готовности к производственной деятельности;</w:t>
      </w:r>
    </w:p>
    <w:p w:rsidR="000A56EF" w:rsidRPr="000A56EF" w:rsidRDefault="000A56EF" w:rsidP="000A56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приобретение этических навыков публичного обсуждения и ведения научной дискуссии.</w:t>
      </w:r>
    </w:p>
    <w:p w:rsidR="00064A9A" w:rsidRDefault="000A56EF" w:rsidP="00073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56EF">
        <w:rPr>
          <w:rFonts w:ascii="Times New Roman" w:hAnsi="Times New Roman" w:cs="Times New Roman"/>
          <w:sz w:val="28"/>
          <w:szCs w:val="28"/>
          <w:lang w:eastAsia="ru-RU"/>
        </w:rPr>
        <w:t>Таким образом, научно-исследовательский семинар направлен на то, чтобы сделать научную работу магистрантов постоянным и систематическим элементом учебного процесса, вовлечь их в жизнь научного сообщества для освоения передовых технологий научно-</w:t>
      </w:r>
      <w:r w:rsidR="000736D8">
        <w:rPr>
          <w:rFonts w:ascii="Times New Roman" w:hAnsi="Times New Roman" w:cs="Times New Roman"/>
          <w:sz w:val="28"/>
          <w:szCs w:val="28"/>
          <w:lang w:eastAsia="ru-RU"/>
        </w:rPr>
        <w:t>исследовательской деятельности.</w:t>
      </w:r>
    </w:p>
    <w:p w:rsidR="000736D8" w:rsidRPr="000736D8" w:rsidRDefault="000736D8" w:rsidP="00073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4A9A" w:rsidRPr="00BF4022" w:rsidRDefault="00064A9A" w:rsidP="00BF4022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4. МЕСТО У</w:t>
      </w:r>
      <w:r w:rsidR="007613EA"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ЧЕБНОЙ ПРАКТИКИ В СТРУКТУРЕ ОП</w:t>
      </w:r>
    </w:p>
    <w:p w:rsidR="00B87D1D" w:rsidRPr="00B87D1D" w:rsidRDefault="00B87D1D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D1D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является обязательным разделом основной образовательной программы подготовки магистра, относится к циклу Б2 «Практики» учебного плана и ОС ДВФУ по направлению подготовки 38.04.01 «Экономика» и представляет собой вид обучения, непосредственно ориентированный на получение первичных профессиональных умений и навыков в научно-исследовательской деятельности.</w:t>
      </w:r>
    </w:p>
    <w:p w:rsidR="00B87D1D" w:rsidRPr="00B87D1D" w:rsidRDefault="00B87D1D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D1D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относится к блоку практики вариативной части.</w:t>
      </w:r>
    </w:p>
    <w:p w:rsidR="00B87D1D" w:rsidRDefault="00B87D1D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D1D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(НИС) является организационной формой, обеспечивающей эффективность научно-исследовательской работы студентов по направлению 38.04.01 «Экономика», магистерской программы «</w:t>
      </w:r>
      <w:r w:rsidR="00777125" w:rsidRPr="00777125">
        <w:rPr>
          <w:rFonts w:ascii="Times New Roman" w:hAnsi="Times New Roman" w:cs="Times New Roman"/>
          <w:sz w:val="28"/>
          <w:szCs w:val="28"/>
          <w:lang w:eastAsia="ru-RU"/>
        </w:rPr>
        <w:t>Внутренний аудит и контроль в системе экономической безопасности бизнеса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». Трудоемкость НИС: </w:t>
      </w:r>
      <w:r w:rsidR="000135D4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зачетных единиц (</w:t>
      </w:r>
      <w:r w:rsidR="00DA3CC2">
        <w:rPr>
          <w:rFonts w:ascii="Times New Roman" w:hAnsi="Times New Roman" w:cs="Times New Roman"/>
          <w:sz w:val="28"/>
          <w:szCs w:val="28"/>
          <w:lang w:eastAsia="ru-RU"/>
        </w:rPr>
        <w:t>288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часа) из них 2</w:t>
      </w:r>
      <w:r w:rsidR="002C2E93">
        <w:rPr>
          <w:rFonts w:ascii="Times New Roman" w:hAnsi="Times New Roman" w:cs="Times New Roman"/>
          <w:sz w:val="28"/>
          <w:szCs w:val="28"/>
          <w:lang w:eastAsia="ru-RU"/>
        </w:rPr>
        <w:t>80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часов - контактная работа, 108 часов - самостоятельная работа. Контактная работа включает в себя: практические занятия (</w:t>
      </w:r>
      <w:r w:rsidR="00DA3CC2">
        <w:rPr>
          <w:rFonts w:ascii="Times New Roman" w:hAnsi="Times New Roman" w:cs="Times New Roman"/>
          <w:sz w:val="28"/>
          <w:szCs w:val="28"/>
          <w:lang w:eastAsia="ru-RU"/>
        </w:rPr>
        <w:t>36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часов), контроль самостоятельной работы (</w:t>
      </w:r>
      <w:r w:rsidR="002C2E93">
        <w:rPr>
          <w:rFonts w:ascii="Times New Roman" w:hAnsi="Times New Roman" w:cs="Times New Roman"/>
          <w:sz w:val="28"/>
          <w:szCs w:val="28"/>
          <w:lang w:eastAsia="ru-RU"/>
        </w:rPr>
        <w:t>244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 xml:space="preserve"> часов). Научно-исследовательский семинар реализуется на 1-ом</w:t>
      </w:r>
      <w:r w:rsidR="002C2E93">
        <w:rPr>
          <w:rFonts w:ascii="Times New Roman" w:hAnsi="Times New Roman" w:cs="Times New Roman"/>
          <w:sz w:val="28"/>
          <w:szCs w:val="28"/>
          <w:lang w:eastAsia="ru-RU"/>
        </w:rPr>
        <w:t xml:space="preserve"> и 2-ом курсах</w:t>
      </w:r>
      <w:r w:rsidRPr="00B87D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A1901" w:rsidRPr="00B87D1D" w:rsidRDefault="002A1901" w:rsidP="00B87D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1901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Научно-исследовательский семинар логично связан со следующими дисциплинами: «Внутренний аудит и контроль бизнес-процессов», «Management  accounting and analysis (Управленческий учет и анализ)»,</w:t>
      </w:r>
      <w:r w:rsidR="00757309" w:rsidRPr="00757309">
        <w:t xml:space="preserve"> </w:t>
      </w:r>
      <w:r w:rsidR="00757309" w:rsidRPr="00757309">
        <w:rPr>
          <w:rFonts w:ascii="Times New Roman" w:hAnsi="Times New Roman" w:cs="Times New Roman"/>
          <w:sz w:val="28"/>
          <w:szCs w:val="28"/>
          <w:lang w:eastAsia="ru-RU"/>
        </w:rPr>
        <w:t>«Управление проектами»</w:t>
      </w:r>
      <w:r w:rsidR="0075730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1901">
        <w:rPr>
          <w:rFonts w:ascii="Times New Roman" w:hAnsi="Times New Roman" w:cs="Times New Roman"/>
          <w:sz w:val="28"/>
          <w:szCs w:val="28"/>
          <w:lang w:eastAsia="ru-RU"/>
        </w:rPr>
        <w:t xml:space="preserve"> «Федеральные и отраслевые стандарты бухгалтерского учета»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Skills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for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Stud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in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Economics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and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Manage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me</w:t>
      </w:r>
      <w:r w:rsidRPr="00A6190E">
        <w:rPr>
          <w:rFonts w:ascii="Times New Roman" w:hAnsi="Times New Roman" w:cs="Times New Roman"/>
          <w:sz w:val="28"/>
          <w:szCs w:val="28"/>
          <w:lang w:val="en-US" w:eastAsia="ru-RU"/>
        </w:rPr>
        <w:t>nt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 xml:space="preserve"> (Академические навыки в области экономики и менеджмента)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A6190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A1901" w:rsidRPr="002A1901" w:rsidRDefault="002A1901" w:rsidP="002A1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1901">
        <w:rPr>
          <w:rFonts w:ascii="Times New Roman" w:hAnsi="Times New Roman" w:cs="Times New Roman"/>
          <w:sz w:val="28"/>
          <w:szCs w:val="28"/>
          <w:lang w:eastAsia="ru-RU"/>
        </w:rPr>
        <w:t>В соответствии с графиком учебного процесса НИС реализуется в 1-м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2A1901">
        <w:rPr>
          <w:rFonts w:ascii="Times New Roman" w:hAnsi="Times New Roman" w:cs="Times New Roman"/>
          <w:sz w:val="28"/>
          <w:szCs w:val="28"/>
          <w:lang w:eastAsia="ru-RU"/>
        </w:rPr>
        <w:t xml:space="preserve"> 2-м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15AB">
        <w:rPr>
          <w:rFonts w:ascii="Times New Roman" w:hAnsi="Times New Roman" w:cs="Times New Roman"/>
          <w:sz w:val="28"/>
          <w:szCs w:val="28"/>
          <w:lang w:eastAsia="ru-RU"/>
        </w:rPr>
        <w:t xml:space="preserve"> курсах</w:t>
      </w:r>
      <w:r w:rsidRPr="002A19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7309" w:rsidRPr="00757309" w:rsidRDefault="00757309" w:rsidP="007573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09">
        <w:rPr>
          <w:rFonts w:ascii="Times New Roman" w:hAnsi="Times New Roman" w:cs="Times New Roman"/>
          <w:b/>
          <w:sz w:val="28"/>
          <w:szCs w:val="28"/>
        </w:rPr>
        <w:t>Перечень планируемых результатов обучения, соотнесенных с компетенциями</w:t>
      </w:r>
    </w:p>
    <w:tbl>
      <w:tblPr>
        <w:tblW w:w="9356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3685"/>
        <w:gridCol w:w="992"/>
        <w:gridCol w:w="851"/>
      </w:tblGrid>
      <w:tr w:rsidR="005B7983" w:rsidRPr="005B7983" w:rsidTr="00BC5697">
        <w:trPr>
          <w:trHeight w:val="200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результат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BC5697" w:rsidRPr="005B7983" w:rsidTr="00BC5697">
        <w:trPr>
          <w:trHeight w:val="69"/>
        </w:trPr>
        <w:tc>
          <w:tcPr>
            <w:tcW w:w="382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C5697" w:rsidRPr="005B7983" w:rsidTr="00BC5697">
        <w:trPr>
          <w:trHeight w:val="854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научных дискуссиях, выступать с сообщениями и докладами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ОК-6 способность вести научную дискуссию, владение нормами научного стиля современного русского языка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C5697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научного спора с использованием метода </w:t>
            </w:r>
            <w:r w:rsidRPr="005B7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проблематизации и критики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C5697" w:rsidRPr="005B7983" w:rsidTr="00BC5697">
        <w:trPr>
          <w:trHeight w:val="1104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Владеет эффективной речевой коммуникацией в профессиональной деятельности </w:t>
            </w: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иноязычной среде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ОК-7 способность к свободной научной и профессиональной коммуникации в иноязычной среде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BC5697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Владеет навыками работы в команде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jc w:val="center"/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854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Способен разрешать этические конфликты в профессиональных группах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ОК-9 готовность действовать в нестандартных ситуациях, нести социальную и этическую ответственность за принятые решения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в условиях неопределенности и готов нести этическую ответственность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1403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Выстраивает коммуникации в устной и письменной форме</w:t>
            </w: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общения на русском и иностранном языках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ОПК-1 готовность к коммуникации в устной и письменной формах на русском и иностранном языках для решения задач профессиональной деятельности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1104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и находить «разрывы» в различных направлениях современной экономики и менеджмента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Способен донести до аудитории результаты критического анализа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ПК-1 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Способен аргументированно защищать полученные результаты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выбрать актуальное направление и предложить значимую идею исследования 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ПК-2 способность обосновывать актуальность, теоретическую и практическую значимость избранной темы научного исследования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Самостоятельно умеет выстраивать логику научного исследования, планировать ее алгоритм 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ПК-3 способность проводить самостоятельные исследования в соответствии с разработанной программой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5697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Способен </w:t>
            </w: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результаты исследования </w:t>
            </w: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 виде доклада или статьи согласно требованиям </w:t>
            </w: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заказчика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ПК-4 способность представлять результаты проведенного исследования научному </w:t>
            </w: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сообществу в виде статьи или доклада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697" w:rsidRPr="005B7983" w:rsidRDefault="00BC5697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Способен участвовать в обсуждении проектов и исследовательских работ других магистрантов</w:t>
            </w:r>
          </w:p>
        </w:tc>
        <w:tc>
          <w:tcPr>
            <w:tcW w:w="36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>Владеет и применяет как общенаучную, так и профессиональную терминологию на русском и иностранном языке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ПК-5 способность использовать специальную терминологию на иностранном языке; умение готовить публикации, проводить презентации,</w:t>
            </w: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 использовать специальную терминологию на иностранном языке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  <w:tr w:rsidR="005B7983" w:rsidRPr="005B7983" w:rsidTr="00BC5697">
        <w:trPr>
          <w:trHeight w:val="69"/>
        </w:trPr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визуализировать и представлять результаты </w:t>
            </w: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проведенного исследования научному сообществу</w:t>
            </w:r>
          </w:p>
        </w:tc>
        <w:tc>
          <w:tcPr>
            <w:tcW w:w="36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98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ПК-6 способность оформить и представлять результаты проведенного исследования научному сообществу в виде статьи или доклада, с возможным использованием различных инновационных и интерактивных форм представления информации; владение необходимыми навыками в составлении обзоров, аннотаций, рефератов и библиографии по тематике научных интересов (в соответствии с направленностью (профилем) программы магистратуры)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983" w:rsidRPr="005B7983" w:rsidRDefault="005B7983" w:rsidP="005B79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9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</w:tr>
    </w:tbl>
    <w:p w:rsidR="00B87D1D" w:rsidRDefault="00B87D1D" w:rsidP="00884A99">
      <w:pPr>
        <w:tabs>
          <w:tab w:val="right" w:leader="underscore" w:pos="9639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165E" w:rsidRPr="00BF4022" w:rsidRDefault="0092165E" w:rsidP="00BF4022">
      <w:pPr>
        <w:pStyle w:val="Default"/>
        <w:suppressAutoHyphens/>
        <w:spacing w:line="360" w:lineRule="auto"/>
        <w:ind w:firstLine="708"/>
        <w:jc w:val="both"/>
        <w:rPr>
          <w:iCs/>
          <w:color w:val="auto"/>
          <w:sz w:val="28"/>
          <w:szCs w:val="28"/>
        </w:rPr>
      </w:pPr>
    </w:p>
    <w:p w:rsidR="00064A9A" w:rsidRPr="00201FB3" w:rsidRDefault="00064A9A" w:rsidP="00201FB3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5. ТИПЫ, СПОСОБЫ, МЕСТО И ВРЕМЯ ПРОВЕДЕНИЯ </w:t>
      </w:r>
      <w:r w:rsidRPr="00201FB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УЧЕБНОЙ </w:t>
      </w:r>
      <w:r w:rsidR="0057008D" w:rsidRPr="00A62FAA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научно-исследовательского семинара</w:t>
      </w:r>
    </w:p>
    <w:p w:rsidR="007E5B16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 xml:space="preserve">Вид практики – </w:t>
      </w:r>
      <w:r w:rsidR="007E5B16">
        <w:rPr>
          <w:rFonts w:ascii="Times New Roman" w:hAnsi="Times New Roman" w:cs="Times New Roman"/>
          <w:sz w:val="28"/>
          <w:szCs w:val="28"/>
        </w:rPr>
        <w:t>научно-исследовательский семинар</w:t>
      </w:r>
      <w:bookmarkStart w:id="0" w:name="_GoBack"/>
      <w:bookmarkEnd w:id="0"/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 xml:space="preserve">Способ проведения – стационарная. </w:t>
      </w:r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 xml:space="preserve">Форма проведения практики – рассредоточенная. </w:t>
      </w:r>
    </w:p>
    <w:p w:rsidR="0057008D" w:rsidRPr="0057008D" w:rsidRDefault="0057008D" w:rsidP="0057008D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>В соответствии с графиком учебного процесса практика реализуется в 1-м</w:t>
      </w:r>
      <w:r w:rsidR="00DB11DB">
        <w:rPr>
          <w:rFonts w:ascii="Times New Roman" w:hAnsi="Times New Roman" w:cs="Times New Roman"/>
          <w:sz w:val="28"/>
          <w:szCs w:val="28"/>
        </w:rPr>
        <w:t xml:space="preserve"> и</w:t>
      </w:r>
      <w:r w:rsidRPr="0057008D">
        <w:rPr>
          <w:rFonts w:ascii="Times New Roman" w:hAnsi="Times New Roman" w:cs="Times New Roman"/>
          <w:sz w:val="28"/>
          <w:szCs w:val="28"/>
        </w:rPr>
        <w:t xml:space="preserve"> 2-м</w:t>
      </w:r>
      <w:r w:rsidR="00DB11DB">
        <w:rPr>
          <w:rFonts w:ascii="Times New Roman" w:hAnsi="Times New Roman" w:cs="Times New Roman"/>
          <w:sz w:val="28"/>
          <w:szCs w:val="28"/>
        </w:rPr>
        <w:t xml:space="preserve"> </w:t>
      </w:r>
      <w:r w:rsidRPr="0057008D">
        <w:rPr>
          <w:rFonts w:ascii="Times New Roman" w:hAnsi="Times New Roman" w:cs="Times New Roman"/>
          <w:sz w:val="28"/>
          <w:szCs w:val="28"/>
        </w:rPr>
        <w:t xml:space="preserve"> </w:t>
      </w:r>
      <w:r w:rsidR="007215AB">
        <w:rPr>
          <w:rFonts w:ascii="Times New Roman" w:hAnsi="Times New Roman" w:cs="Times New Roman"/>
          <w:sz w:val="28"/>
          <w:szCs w:val="28"/>
        </w:rPr>
        <w:t>курсах</w:t>
      </w:r>
      <w:r w:rsidRPr="005700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6EC" w:rsidRPr="00DB11DB" w:rsidRDefault="0057008D" w:rsidP="00DB11DB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08D">
        <w:rPr>
          <w:rFonts w:ascii="Times New Roman" w:hAnsi="Times New Roman" w:cs="Times New Roman"/>
          <w:sz w:val="28"/>
          <w:szCs w:val="28"/>
        </w:rPr>
        <w:t>Местом проведения практики являются дискуссионные площадки в ДВФУ и внешние с привлечением экспертных групп из числа сотрудников Школы экономики и менеджмента, подразделений университета, представителей бизнес-сообществ, государственных и муниципальных структур и др.</w:t>
      </w:r>
    </w:p>
    <w:p w:rsidR="002C66EC" w:rsidRPr="00BF4022" w:rsidRDefault="002C66EC" w:rsidP="00BF4022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485" w:rsidRPr="00C83F75" w:rsidRDefault="00064A9A" w:rsidP="00DB11DB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40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6. КОМПЕТЕНЦИИ ОБУЧАЮЩЕГОСЯ, ФОРМИРУЕМЫЕ В РЕЗУЛЬТАТЕ ПРОХОЖДЕНИЯ</w:t>
      </w:r>
      <w:r w:rsidR="00C83F7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DB11DB" w:rsidRPr="00EC087A">
        <w:rPr>
          <w:rFonts w:ascii="Times New Roman" w:hAnsi="Times New Roman" w:cs="Times New Roman"/>
          <w:b/>
          <w:caps/>
          <w:sz w:val="28"/>
          <w:szCs w:val="28"/>
        </w:rPr>
        <w:t>НАУЧНО-ИССЛЕДОВАТЕЛЬСКОго семинара</w:t>
      </w:r>
    </w:p>
    <w:p w:rsidR="00BC5697" w:rsidRPr="005568F3" w:rsidRDefault="00BC5697" w:rsidP="00BC5697">
      <w:pPr>
        <w:widowControl w:val="0"/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научно-исследовательского семинара обучающиеся должны приобрести следующие </w:t>
      </w:r>
      <w:r w:rsidRPr="005568F3">
        <w:rPr>
          <w:rFonts w:ascii="Times New Roman" w:hAnsi="Times New Roman" w:cs="Times New Roman"/>
          <w:b/>
          <w:sz w:val="28"/>
          <w:szCs w:val="28"/>
          <w:lang w:eastAsia="ar-SA"/>
        </w:rPr>
        <w:t>общекультурные компетенции (ОК):</w:t>
      </w:r>
    </w:p>
    <w:p w:rsidR="00BC5697" w:rsidRPr="005568F3" w:rsidRDefault="00BC5697" w:rsidP="00BC5697">
      <w:pPr>
        <w:widowControl w:val="0"/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вести научную дискуссию, владение нормами научного стиля современного русского языка (ОК-6);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к свободной научной и профессиональной коммуникации в иноязычной среде (ОК-7);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готовность действовать в нестандартных ситуациях, нести социальную и этическую ответственность за принятые решения (ОК-9).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научно-исследовательского семинара обучающиеся должны приобрести следующие </w:t>
      </w:r>
      <w:r w:rsidRPr="005568F3">
        <w:rPr>
          <w:rFonts w:ascii="Times New Roman" w:hAnsi="Times New Roman" w:cs="Times New Roman"/>
          <w:b/>
          <w:sz w:val="28"/>
          <w:szCs w:val="28"/>
          <w:lang w:eastAsia="ar-SA"/>
        </w:rPr>
        <w:t>общепрофессиональные компетенции (ОПК):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 (ОПК-1).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научно-исследовательского семинара обучающиеся должны приобрести следующие </w:t>
      </w:r>
      <w:r w:rsidRPr="005568F3">
        <w:rPr>
          <w:rFonts w:ascii="Times New Roman" w:hAnsi="Times New Roman" w:cs="Times New Roman"/>
          <w:b/>
          <w:sz w:val="28"/>
          <w:szCs w:val="28"/>
          <w:lang w:eastAsia="ar-SA"/>
        </w:rPr>
        <w:t>профессиональные компетенции (ПК):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обосновывать актуальность, теоретическую и практическую значимость избранной темы научного исследования (ПК-2);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проводить самостоятельные исследования в соответствии с разработанной программой (ПК-3);</w:t>
      </w:r>
    </w:p>
    <w:p w:rsidR="00BC5697" w:rsidRPr="005568F3" w:rsidRDefault="00BC5697" w:rsidP="00BC5697">
      <w:pPr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представлять результаты проведенного исследования научному сообществу в виде статьи или доклада (ПК-4);</w:t>
      </w:r>
    </w:p>
    <w:p w:rsidR="00BC5697" w:rsidRPr="005568F3" w:rsidRDefault="00BC5697" w:rsidP="00BC5697">
      <w:pPr>
        <w:widowControl w:val="0"/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использовать специальную терминологию на иностранном языке; умение готовить публикации, проводить презентации,</w:t>
      </w:r>
      <w:r w:rsidRPr="005568F3">
        <w:rPr>
          <w:sz w:val="28"/>
          <w:szCs w:val="28"/>
        </w:rPr>
        <w:t xml:space="preserve"> </w:t>
      </w: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использовать специальную терминологию на иностранном языке (ПК-5);</w:t>
      </w:r>
    </w:p>
    <w:p w:rsidR="00BC5697" w:rsidRPr="005568F3" w:rsidRDefault="00BC5697" w:rsidP="00BC5697">
      <w:pPr>
        <w:widowControl w:val="0"/>
        <w:tabs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568F3">
        <w:rPr>
          <w:rFonts w:ascii="Times New Roman" w:hAnsi="Times New Roman" w:cs="Times New Roman"/>
          <w:sz w:val="28"/>
          <w:szCs w:val="28"/>
          <w:lang w:eastAsia="ar-SA"/>
        </w:rPr>
        <w:t>способность оформить и представлять результаты проведенного исследования научному сообществу в виде статьи или доклада, с возможным использованием различных инновационных и интерактивных форм представления информации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5568F3">
        <w:rPr>
          <w:rFonts w:ascii="Times New Roman" w:hAnsi="Times New Roman" w:cs="Times New Roman"/>
          <w:sz w:val="28"/>
          <w:szCs w:val="28"/>
          <w:lang w:eastAsia="ar-SA"/>
        </w:rPr>
        <w:t xml:space="preserve"> владение необходимыми навыками в составлении обзоров, аннотаций, рефератов и библиографии по тематике научных интересов (в соответствии с направленностью (профилем) программы магистратуры) (ПК-6).</w:t>
      </w:r>
    </w:p>
    <w:p w:rsidR="00064A9A" w:rsidRPr="003352D3" w:rsidRDefault="00064A9A" w:rsidP="002C77FC">
      <w:pPr>
        <w:tabs>
          <w:tab w:val="left" w:pos="0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</w:pPr>
    </w:p>
    <w:p w:rsidR="00064A9A" w:rsidRDefault="00064A9A" w:rsidP="009D2A6B">
      <w:pPr>
        <w:tabs>
          <w:tab w:val="left" w:pos="0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aps/>
          <w:sz w:val="24"/>
          <w:szCs w:val="24"/>
          <w:lang w:eastAsia="ar-SA"/>
        </w:rPr>
      </w:pPr>
      <w:r w:rsidRPr="009D2A6B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lastRenderedPageBreak/>
        <w:t xml:space="preserve">7. Структура и содержание </w:t>
      </w:r>
      <w:r w:rsidR="002C77FC" w:rsidRPr="00692609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>научно-исследовательского</w:t>
      </w:r>
      <w:r w:rsidR="002C77FC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 xml:space="preserve"> </w:t>
      </w:r>
      <w:r w:rsidR="002C77FC" w:rsidRPr="00EA65A4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>семинара</w:t>
      </w:r>
      <w:r w:rsidR="001B1E9D">
        <w:rPr>
          <w:rFonts w:ascii="Times New Roman" w:hAnsi="Times New Roman" w:cs="Times New Roman"/>
          <w:b/>
          <w:iCs/>
          <w:caps/>
          <w:sz w:val="28"/>
          <w:szCs w:val="28"/>
          <w:lang w:eastAsia="ar-SA"/>
        </w:rPr>
        <w:t xml:space="preserve"> 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Научно-исследовательский семинар является площадкой для представления результатов научно-исследовательской работы. Проводится в течение первого и второго годов обучения. При проведении научно-исследовательского семинара используются следующие формы обучения: 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мастер-класс;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обучающий семинар;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2F">
        <w:rPr>
          <w:rFonts w:ascii="Times New Roman" w:hAnsi="Times New Roman" w:cs="Times New Roman"/>
          <w:sz w:val="28"/>
          <w:szCs w:val="28"/>
        </w:rPr>
        <w:t>- «контрольные точки» - мероприятия, где магистры представляют промежуточные и итоговые результаты исследовательской работы всем участникам научно-исследовательского семинара (экспертам комиссии, в том числе внешним экспертами, лидерам проектных групп, руководителям проектов, проектным консультантам, модераторам семинаров, обучающимся, заинтересованным в обсуждении той или иной тематики);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научная дискуссия;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круглый стол;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- научные школы.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На протяжении всего периода семинар включает аудиторные занятия по утвержденному расписанию и самостоятельную работу студентов (приложение А).</w:t>
      </w:r>
    </w:p>
    <w:p w:rsidR="0003642F" w:rsidRPr="0003642F" w:rsidRDefault="0003642F" w:rsidP="0003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Общая трудоемкость научно-исследовательского семинара составляет 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 зачетных единиц, 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>288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03642F" w:rsidRPr="0003642F" w:rsidRDefault="0003642F" w:rsidP="000364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642F">
        <w:rPr>
          <w:rFonts w:ascii="Times New Roman" w:hAnsi="Times New Roman" w:cs="Times New Roman"/>
          <w:sz w:val="28"/>
          <w:szCs w:val="28"/>
          <w:lang w:eastAsia="ru-RU"/>
        </w:rPr>
        <w:t>Представленные в таблице разделы практики имеют одинаковую структуру для 1-го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 xml:space="preserve"> 2-го</w:t>
      </w:r>
      <w:r w:rsidR="00BF5A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0C76">
        <w:rPr>
          <w:rFonts w:ascii="Times New Roman" w:hAnsi="Times New Roman" w:cs="Times New Roman"/>
          <w:sz w:val="28"/>
          <w:szCs w:val="28"/>
          <w:lang w:eastAsia="ru-RU"/>
        </w:rPr>
        <w:t>курса</w:t>
      </w:r>
      <w:r w:rsidRPr="0003642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1559"/>
        <w:gridCol w:w="1843"/>
      </w:tblGrid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Виды учебной работы на практике, включая самостоятельную работу студента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Трудоемкость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текущего контроля</w:t>
            </w:r>
          </w:p>
        </w:tc>
      </w:tr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Подготовительный (организационный)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3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по вопросам организации научно-исследовательских семинаров. Стратегия оценивания, регламент проведения.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мастер-классах, в научно-практических конференциях, круглых столах, дискуссиях, организуемых Школой экономики и менеджмента, университетом; внешние мероприятия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300FB6" w:rsidP="00300FB6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</w:t>
            </w:r>
            <w:r w:rsidR="0003642F"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научно-исследовательской работы</w:t>
            </w:r>
          </w:p>
        </w:tc>
      </w:tr>
      <w:tr w:rsidR="0003642F" w:rsidRPr="0003642F" w:rsidTr="00E2419B">
        <w:tc>
          <w:tcPr>
            <w:tcW w:w="2127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14" w:firstLine="10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3642F" w:rsidRPr="0003642F" w:rsidRDefault="0003642F" w:rsidP="000364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научно-исследовательской работы с использованием презентации PowerPoint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ind w:left="-105" w:right="-12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часов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Доклад с презентацией</w:t>
            </w:r>
          </w:p>
        </w:tc>
      </w:tr>
      <w:tr w:rsidR="0003642F" w:rsidRPr="0003642F" w:rsidTr="00E2419B">
        <w:tc>
          <w:tcPr>
            <w:tcW w:w="6096" w:type="dxa"/>
            <w:gridSpan w:val="2"/>
            <w:shd w:val="clear" w:color="auto" w:fill="auto"/>
            <w:vAlign w:val="center"/>
          </w:tcPr>
          <w:p w:rsidR="0003642F" w:rsidRPr="0003642F" w:rsidRDefault="0003642F" w:rsidP="00360C76">
            <w:pPr>
              <w:spacing w:after="0" w:line="240" w:lineRule="auto"/>
              <w:ind w:left="-105" w:right="-114" w:firstLine="10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Итого по </w:t>
            </w:r>
            <w:r w:rsidR="00360C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3642F" w:rsidRPr="0003642F" w:rsidRDefault="0003642F" w:rsidP="00BF5ABE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5A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0364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 w:rsidR="00BF5A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642F" w:rsidRPr="0003642F" w:rsidRDefault="0003642F" w:rsidP="0003642F">
            <w:pPr>
              <w:tabs>
                <w:tab w:val="left" w:pos="1455"/>
                <w:tab w:val="center" w:pos="54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642F" w:rsidRPr="0003642F" w:rsidRDefault="0003642F" w:rsidP="000364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360C76">
        <w:rPr>
          <w:rFonts w:ascii="Times New Roman" w:hAnsi="Times New Roman" w:cs="Times New Roman"/>
          <w:b/>
          <w:sz w:val="28"/>
          <w:szCs w:val="28"/>
          <w:lang w:eastAsia="ru-RU"/>
        </w:rPr>
        <w:t>курс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18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часов)</w:t>
      </w: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1.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Понятие и смысл проектной деятельности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lastRenderedPageBreak/>
        <w:t>Цели и задачи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Заказчик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Пользователь результатов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Дизайн проекта;</w:t>
      </w:r>
    </w:p>
    <w:p w:rsidR="001C52B5" w:rsidRPr="001C52B5" w:rsidRDefault="001C52B5" w:rsidP="00C6002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Измеримые результаты проекта.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2.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Инструментарий управления содержанием и сроками проекта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Структура работ по проекту (иерархическая, декомпозированная);</w:t>
      </w:r>
    </w:p>
    <w:p w:rsidR="001C52B5" w:rsidRPr="001C52B5" w:rsidRDefault="001C52B5" w:rsidP="00C6002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Календарный план-график проекта, диаграмма Гантта;</w:t>
      </w:r>
    </w:p>
    <w:p w:rsidR="001C52B5" w:rsidRPr="001C52B5" w:rsidRDefault="001C52B5" w:rsidP="00C6002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Перечень контрольных событий проекта, промежуточных результатов.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3.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Инструментарий адаптивного проектного управления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Характеристики пользователей проекта;</w:t>
      </w:r>
    </w:p>
    <w:p w:rsidR="001C52B5" w:rsidRPr="001C52B5" w:rsidRDefault="001C52B5" w:rsidP="00C6002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Карта пользовательских историй проекта;</w:t>
      </w:r>
    </w:p>
    <w:p w:rsidR="001C52B5" w:rsidRPr="001C52B5" w:rsidRDefault="001C52B5" w:rsidP="00C6002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Схемы взаимосвязи «результаты проекта - проблемы пользователя».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4.</w:t>
      </w:r>
      <w:r w:rsidRPr="001C52B5">
        <w:rPr>
          <w:rFonts w:ascii="Times New Roman" w:hAnsi="Times New Roman" w:cs="Times New Roman"/>
          <w:sz w:val="28"/>
          <w:szCs w:val="28"/>
        </w:rPr>
        <w:t xml:space="preserve"> Стратегия и критерии оценивания проектной деятельности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Критерии оценки результатов проекта;</w:t>
      </w:r>
    </w:p>
    <w:p w:rsidR="001C52B5" w:rsidRDefault="001C52B5" w:rsidP="00C60026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Презентация результатов проекта для заказчика и пользователя.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5</w:t>
      </w:r>
      <w:r w:rsidRPr="001C52B5">
        <w:rPr>
          <w:rFonts w:ascii="Times New Roman" w:hAnsi="Times New Roman" w:cs="Times New Roman"/>
          <w:b/>
          <w:sz w:val="28"/>
          <w:szCs w:val="28"/>
        </w:rPr>
        <w:t>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К</w:t>
      </w:r>
      <w:r w:rsidRPr="001C52B5">
        <w:rPr>
          <w:rFonts w:ascii="Times New Roman" w:hAnsi="Times New Roman" w:cs="Times New Roman"/>
          <w:sz w:val="28"/>
          <w:szCs w:val="28"/>
          <w:lang w:eastAsia="ru-RU"/>
        </w:rPr>
        <w:t>онтрольный научно-исследовательский семинар «Контрольная точка № 1»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3F6C76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BD0EA0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>).</w:t>
      </w:r>
    </w:p>
    <w:p w:rsidR="001C52B5" w:rsidRPr="001C52B5" w:rsidRDefault="001C52B5" w:rsidP="00C60026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Доклад о результатах исследования;</w:t>
      </w:r>
    </w:p>
    <w:p w:rsidR="001C52B5" w:rsidRPr="001C52B5" w:rsidRDefault="001C52B5" w:rsidP="00C6002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Научная дискуссия.</w:t>
      </w:r>
      <w:r w:rsidRPr="001C5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6</w:t>
      </w:r>
      <w:r w:rsidRPr="001C52B5">
        <w:rPr>
          <w:rFonts w:ascii="Times New Roman" w:hAnsi="Times New Roman" w:cs="Times New Roman"/>
          <w:b/>
          <w:sz w:val="28"/>
          <w:szCs w:val="28"/>
        </w:rPr>
        <w:t>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Практикум/мастер-класс: «Навыки презентации проектов различных типов и масштабов»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1. Типы магистерских диссертационных исследовательских проектов: различие по целям и значению;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2. Представление презентации в зависимости от типа магистерского диссертационного исследования.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7</w:t>
      </w:r>
      <w:r w:rsidRPr="001C52B5">
        <w:rPr>
          <w:rFonts w:ascii="Times New Roman" w:hAnsi="Times New Roman" w:cs="Times New Roman"/>
          <w:b/>
          <w:sz w:val="28"/>
          <w:szCs w:val="28"/>
        </w:rPr>
        <w:t>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К</w:t>
      </w:r>
      <w:r w:rsidRPr="001C52B5">
        <w:rPr>
          <w:rFonts w:ascii="Times New Roman" w:hAnsi="Times New Roman" w:cs="Times New Roman"/>
          <w:sz w:val="28"/>
          <w:szCs w:val="28"/>
          <w:lang w:eastAsia="ru-RU"/>
        </w:rPr>
        <w:t>онтрольный научно-исследовательский семинар «Контрольная точка № 2»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BD0EA0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>).</w:t>
      </w:r>
    </w:p>
    <w:p w:rsidR="001C52B5" w:rsidRPr="001C52B5" w:rsidRDefault="001C52B5" w:rsidP="00C60026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Доклад о результатах исследования;</w:t>
      </w:r>
    </w:p>
    <w:p w:rsidR="00BD0EA0" w:rsidRDefault="001C52B5" w:rsidP="00BD0EA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  <w:lang w:eastAsia="ru-RU"/>
        </w:rPr>
        <w:t>Научная дискуссия</w:t>
      </w:r>
      <w:r w:rsidRPr="001C52B5">
        <w:rPr>
          <w:rFonts w:ascii="Times New Roman" w:hAnsi="Times New Roman" w:cs="Times New Roman"/>
          <w:sz w:val="28"/>
          <w:szCs w:val="28"/>
        </w:rPr>
        <w:t>.</w:t>
      </w:r>
    </w:p>
    <w:p w:rsidR="00BD0EA0" w:rsidRPr="00BD0EA0" w:rsidRDefault="00BD0EA0" w:rsidP="003F6C76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EA0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3F6C76">
        <w:rPr>
          <w:rFonts w:ascii="Times New Roman" w:hAnsi="Times New Roman" w:cs="Times New Roman"/>
          <w:b/>
          <w:sz w:val="28"/>
          <w:szCs w:val="28"/>
        </w:rPr>
        <w:t>8</w:t>
      </w:r>
      <w:r w:rsidRPr="00BD0EA0">
        <w:rPr>
          <w:rFonts w:ascii="Times New Roman" w:hAnsi="Times New Roman" w:cs="Times New Roman"/>
          <w:b/>
          <w:sz w:val="28"/>
          <w:szCs w:val="28"/>
        </w:rPr>
        <w:t>.</w:t>
      </w:r>
      <w:r w:rsidRPr="00BD0EA0">
        <w:rPr>
          <w:rFonts w:ascii="Times New Roman" w:hAnsi="Times New Roman" w:cs="Times New Roman"/>
          <w:sz w:val="28"/>
          <w:szCs w:val="28"/>
        </w:rPr>
        <w:t xml:space="preserve"> Научно-исследовательский семинар, посвященный разделам синопсиса (мотивация, теоретическая и практическая проблема работы; исследовательский вопрос; дизайн работы) </w:t>
      </w:r>
      <w:r w:rsidRPr="00BD0EA0">
        <w:rPr>
          <w:rFonts w:ascii="Times New Roman" w:hAnsi="Times New Roman" w:cs="Times New Roman"/>
          <w:b/>
          <w:sz w:val="28"/>
          <w:szCs w:val="28"/>
        </w:rPr>
        <w:t>(2 часа).</w:t>
      </w:r>
    </w:p>
    <w:p w:rsidR="00BD0EA0" w:rsidRPr="003F6C76" w:rsidRDefault="00BD0EA0" w:rsidP="003F6C76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F6C76">
        <w:rPr>
          <w:rFonts w:ascii="Times New Roman" w:hAnsi="Times New Roman" w:cs="Times New Roman"/>
          <w:sz w:val="28"/>
          <w:szCs w:val="28"/>
        </w:rPr>
        <w:t>1.</w:t>
      </w:r>
      <w:r w:rsidRPr="003F6C76">
        <w:rPr>
          <w:rFonts w:ascii="Times New Roman" w:hAnsi="Times New Roman" w:cs="Times New Roman"/>
          <w:sz w:val="28"/>
          <w:szCs w:val="28"/>
        </w:rPr>
        <w:tab/>
        <w:t>Выступление магистров с синопсисами по теме индивидуального исследования.</w:t>
      </w:r>
    </w:p>
    <w:p w:rsidR="00BD0EA0" w:rsidRPr="003F6C76" w:rsidRDefault="00BD0EA0" w:rsidP="003F6C76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F6C76">
        <w:rPr>
          <w:rFonts w:ascii="Times New Roman" w:hAnsi="Times New Roman" w:cs="Times New Roman"/>
          <w:sz w:val="28"/>
          <w:szCs w:val="28"/>
        </w:rPr>
        <w:t>2.</w:t>
      </w:r>
      <w:r w:rsidRPr="003F6C76">
        <w:rPr>
          <w:rFonts w:ascii="Times New Roman" w:hAnsi="Times New Roman" w:cs="Times New Roman"/>
          <w:sz w:val="28"/>
          <w:szCs w:val="28"/>
        </w:rPr>
        <w:tab/>
        <w:t>Научная дискуссия.</w:t>
      </w:r>
    </w:p>
    <w:p w:rsidR="001C52B5" w:rsidRPr="001C52B5" w:rsidRDefault="001C52B5" w:rsidP="001C52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green"/>
        </w:rPr>
      </w:pP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3F6C76">
        <w:rPr>
          <w:rFonts w:ascii="Times New Roman" w:hAnsi="Times New Roman" w:cs="Times New Roman"/>
          <w:b/>
          <w:sz w:val="28"/>
          <w:szCs w:val="28"/>
          <w:lang w:eastAsia="ru-RU"/>
        </w:rPr>
        <w:t>курс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18</w:t>
      </w:r>
      <w:r w:rsidRPr="001C52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часов)</w:t>
      </w:r>
    </w:p>
    <w:p w:rsidR="001C52B5" w:rsidRPr="001C52B5" w:rsidRDefault="001C52B5" w:rsidP="001C5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green"/>
          <w:lang w:eastAsia="ru-RU"/>
        </w:rPr>
      </w:pP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1. </w:t>
      </w:r>
      <w:r w:rsidRPr="001C52B5">
        <w:rPr>
          <w:rFonts w:ascii="Times New Roman" w:hAnsi="Times New Roman" w:cs="Times New Roman"/>
          <w:sz w:val="28"/>
          <w:szCs w:val="28"/>
        </w:rPr>
        <w:t xml:space="preserve">Каноны проектного управления по предиктивному «золотому стандарту»: ограничения, процессы, области знаний, реестр инструментов и методов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lastRenderedPageBreak/>
        <w:t xml:space="preserve">Основы проектного управления;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проекта и его основные атрибуты;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Язык проектного управления;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Использование проектного подхода для достижения результата; </w:t>
      </w:r>
    </w:p>
    <w:p w:rsidR="001C52B5" w:rsidRPr="001C52B5" w:rsidRDefault="001C52B5" w:rsidP="00C60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Ключевые инструменты и методы управления проектом.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>Занятие 2.</w:t>
      </w:r>
      <w:r w:rsidRPr="001C52B5">
        <w:rPr>
          <w:rFonts w:ascii="Times New Roman" w:hAnsi="Times New Roman" w:cs="Times New Roman"/>
          <w:sz w:val="28"/>
          <w:szCs w:val="28"/>
        </w:rPr>
        <w:t xml:space="preserve"> Паспорт (устав) проекта, реестр заинтересованных сторон, организационная структура проекта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паспорта (устава проекта); 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качественных и количественных показателей оценки результатов проекта, входящих в состав паспорта проекта; 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Целеполагание и декомпозиция задач проекта; </w:t>
      </w:r>
    </w:p>
    <w:p w:rsidR="001C52B5" w:rsidRPr="001C52B5" w:rsidRDefault="001C52B5" w:rsidP="00C6002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Основы составления и использования реестра стейкхолдеров (заинтересованных сторон).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3.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Ресорсинг - ресурсы проекта: структура, источники формирования, оптимизация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и виды ресурсов проекта: интеллектуальные, человеческие, материальные, информационные, административные, финансовые; </w:t>
      </w:r>
    </w:p>
    <w:p w:rsidR="001C52B5" w:rsidRPr="001C52B5" w:rsidRDefault="001C52B5" w:rsidP="00C60026">
      <w:pPr>
        <w:widowControl w:val="0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Источники финансовых ресурсов; </w:t>
      </w:r>
    </w:p>
    <w:p w:rsidR="001C52B5" w:rsidRPr="001C52B5" w:rsidRDefault="001C52B5" w:rsidP="00C60026">
      <w:pPr>
        <w:widowControl w:val="0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color w:val="000000"/>
          <w:sz w:val="28"/>
          <w:szCs w:val="28"/>
        </w:rPr>
        <w:t xml:space="preserve">Краудфандинг: ключевые подходы, успешные примеры, краудфандинговые платформы.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4.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сроками и содержанием проекта: ключевые инструменты и методы </w:t>
      </w:r>
      <w:r w:rsidRPr="001C52B5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сроками (расписанием) проекта;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Диаграмма Гантта, диаграмма контрольных событий, сетевая диаграмма проекта;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Определение длительности работ проекта по методике PERT, определение последовательности выполнения работ проекта. Метод критического пути, критической цепи;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Составление плана управления расписанием проекта; </w:t>
      </w:r>
    </w:p>
    <w:p w:rsidR="001C52B5" w:rsidRPr="001C52B5" w:rsidRDefault="001C52B5" w:rsidP="00C6002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Декомпозиция работ проекта и составление структурной декомпозиции работ проекта. 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5.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рисками и стоимостью проекта: ключевые инструменты и методы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Управление рисками проекта. Идентификация рисков: реестр рисков проекта. Минимизация и нивелирование рисков: план управления рисками;</w:t>
      </w:r>
    </w:p>
    <w:p w:rsidR="001C52B5" w:rsidRPr="001C52B5" w:rsidRDefault="001C52B5" w:rsidP="00C6002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Формирование резерва бюджета проекта с целью воздействия и реагирования на потенциальные риски проекта;</w:t>
      </w:r>
    </w:p>
    <w:p w:rsidR="001C52B5" w:rsidRPr="001C52B5" w:rsidRDefault="001C52B5" w:rsidP="00C60026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Управление стоимостью проекта. Бюджет и смета проекта. Оценка стоимости проекта. Метод освоенного объема.</w:t>
      </w:r>
    </w:p>
    <w:p w:rsidR="001C52B5" w:rsidRPr="001C52B5" w:rsidRDefault="001C52B5" w:rsidP="001C52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6. </w:t>
      </w:r>
      <w:r w:rsidRPr="001C52B5">
        <w:rPr>
          <w:rFonts w:ascii="Times New Roman" w:hAnsi="Times New Roman" w:cs="Times New Roman"/>
          <w:sz w:val="28"/>
          <w:szCs w:val="28"/>
        </w:rPr>
        <w:t xml:space="preserve">Управление коммуникациями и заинтересованными сторонами проекта </w:t>
      </w:r>
      <w:r w:rsidRPr="001C52B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Ключевые области управления проекта; 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lastRenderedPageBreak/>
        <w:t xml:space="preserve">Идентификация заинтересованных сторон проекта: реестр заинтересованных сторон. План вовлечения заинтересованных сторон проекта; 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Матрица власть/интерес; </w:t>
      </w:r>
    </w:p>
    <w:p w:rsidR="001C52B5" w:rsidRPr="001C52B5" w:rsidRDefault="001C52B5" w:rsidP="00C6002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Составление плана коммуникаций участников проекта и КУП.</w:t>
      </w:r>
    </w:p>
    <w:p w:rsidR="001C52B5" w:rsidRPr="001C52B5" w:rsidRDefault="001C52B5" w:rsidP="001C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b/>
          <w:sz w:val="28"/>
          <w:szCs w:val="28"/>
        </w:rPr>
        <w:t xml:space="preserve">Занятие 7.  </w:t>
      </w:r>
      <w:r w:rsidRPr="001C52B5">
        <w:rPr>
          <w:rFonts w:ascii="Times New Roman" w:hAnsi="Times New Roman" w:cs="Times New Roman"/>
          <w:sz w:val="28"/>
          <w:szCs w:val="28"/>
        </w:rPr>
        <w:t>Мастерство слова или глассофобия - не порок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C52B5">
        <w:rPr>
          <w:rFonts w:ascii="Times New Roman" w:hAnsi="Times New Roman" w:cs="Times New Roman"/>
          <w:b/>
          <w:sz w:val="28"/>
          <w:szCs w:val="28"/>
        </w:rPr>
        <w:t xml:space="preserve"> часа).</w:t>
      </w:r>
    </w:p>
    <w:p w:rsidR="001C52B5" w:rsidRPr="001C52B5" w:rsidRDefault="001C52B5" w:rsidP="00C6002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Основы публичной защиты проекта. Ключевые области развития в рамках публичных выступлений. Модели убеждения по Аристотелю; </w:t>
      </w:r>
    </w:p>
    <w:p w:rsidR="001C52B5" w:rsidRPr="001C52B5" w:rsidRDefault="001C52B5" w:rsidP="00C6002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 xml:space="preserve">Структура выступления. Опорная презентация выступления. Способы подачи информации; </w:t>
      </w:r>
    </w:p>
    <w:p w:rsidR="001C52B5" w:rsidRPr="001C52B5" w:rsidRDefault="001C52B5" w:rsidP="00C6002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2B5">
        <w:rPr>
          <w:rFonts w:ascii="Times New Roman" w:hAnsi="Times New Roman" w:cs="Times New Roman"/>
          <w:sz w:val="28"/>
          <w:szCs w:val="28"/>
        </w:rPr>
        <w:t>Задачи выступающего в рамках презентации. Инструменты упрощения восприятия информации о проекте.</w:t>
      </w:r>
    </w:p>
    <w:p w:rsidR="001C52B5" w:rsidRDefault="001C52B5" w:rsidP="00BF126B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64A9A" w:rsidRDefault="00064A9A" w:rsidP="00D71B76">
      <w:pPr>
        <w:tabs>
          <w:tab w:val="left" w:pos="708"/>
          <w:tab w:val="right" w:leader="underscore" w:pos="9639"/>
        </w:tabs>
        <w:suppressAutoHyphens/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9. ФОРМЫ АТ</w:t>
      </w:r>
      <w:r w:rsidR="0004730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ТЕСТАЦИИ ПО ИТОГАМ ПРАКТИКИ</w:t>
      </w:r>
    </w:p>
    <w:p w:rsidR="006A09F8" w:rsidRPr="006A09F8" w:rsidRDefault="006A09F8" w:rsidP="006A09F8">
      <w:pPr>
        <w:widowControl w:val="0"/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21094296"/>
      <w:r w:rsidRPr="006A09F8">
        <w:rPr>
          <w:rFonts w:ascii="Times New Roman" w:hAnsi="Times New Roman" w:cs="Times New Roman"/>
          <w:sz w:val="28"/>
          <w:szCs w:val="28"/>
        </w:rPr>
        <w:t>Научно-исследовательский семинар проводится 1-2 раза в две недели на основе самостоятельной работы магистра. Научный руководитель контролирует результаты работы.</w:t>
      </w:r>
    </w:p>
    <w:p w:rsidR="006A09F8" w:rsidRPr="006A09F8" w:rsidRDefault="006A09F8" w:rsidP="006A09F8">
      <w:pPr>
        <w:widowControl w:val="0"/>
        <w:tabs>
          <w:tab w:val="left" w:pos="993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9F8">
        <w:rPr>
          <w:rFonts w:ascii="Times New Roman" w:hAnsi="Times New Roman" w:cs="Times New Roman"/>
          <w:sz w:val="28"/>
          <w:szCs w:val="28"/>
        </w:rPr>
        <w:t>Форма контроля по итогам практики (научно-исследовательского семинара) – зачет с оценкой.</w:t>
      </w:r>
    </w:p>
    <w:p w:rsidR="006A09F8" w:rsidRPr="006A09F8" w:rsidRDefault="006A09F8" w:rsidP="006A09F8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09F8">
        <w:rPr>
          <w:rFonts w:ascii="Times New Roman" w:hAnsi="Times New Roman" w:cs="Times New Roman"/>
          <w:sz w:val="28"/>
          <w:szCs w:val="28"/>
        </w:rPr>
        <w:t>При проведении аттестации оценивается уровень сформированности следующих компетенций: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843"/>
        <w:gridCol w:w="1701"/>
        <w:gridCol w:w="3686"/>
      </w:tblGrid>
      <w:tr w:rsidR="00BC5697" w:rsidRPr="00BC5697" w:rsidTr="00AE125E">
        <w:trPr>
          <w:trHeight w:val="562"/>
        </w:trPr>
        <w:tc>
          <w:tcPr>
            <w:tcW w:w="2268" w:type="dxa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Формируемые компетенции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Образовательный результат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Шкала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Критерии оценивания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ОК-6 способность вести научную дискуссию, владение нормами научного стиля современного русского языка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участвовать в научных дискуссиях, выступать с сообщениями и докладами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участвовать в научных дискуссиях, выступать с сообщениями и докладами; дает полные и аргументированные ответы на вопросы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участвовать в научных дискуссиях, выступать с сообщениями и докладами; дает ответы на большинство вопросов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Выступает с сообщениями и докладами; не умеет вести научную дискуссию; на многие вопросы затрудняется ответить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Владеет техникой научного спора с использованием метода проблематизации и критики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Отлично использует технику научного спора; способен конструктивно критиковать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В некоторых случаях использует технику научного спора; способен критиковать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Не использует технику научного спора; не способен критиковать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ОК-7 способность к свободной научной и профессиональной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коммуникации в иноязычной среде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Владеет эффективной речевой коммуникацие</w:t>
            </w: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й в профессиональной деятельности на иностранном языке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Умеет представлять результаты исследования в профессиональном сообществе </w:t>
            </w: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 иностранном языке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выстраивать коммуникации </w:t>
            </w: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 иностранном языке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Умеет излагать результаты исследования в иноязычной среде; испытывает трудности в выстраивании коммуникаций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 иностранном языке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представлять результаты исследования на иностранном языке; не может выстраивать коммуникации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иноязычной среде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Владеет навыками работы в команде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Готов проявлять качества лидера и организовать работу коллектива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работать в коллективе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Не способен работать в коллективе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ОК-9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разрешать этические конфликты в профессиональных группах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Готов </w:t>
            </w: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решать и не допускать этических конфликтов в профессиональных группах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Готов </w:t>
            </w: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решать и участвовать в разрешении этических конфликтов в профессиональных группах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разрешать этические конфликты в профессиональных группах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в условиях неопределенности и готов нести этическую ответственность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в условиях неопределенности и готов нести этическую ответственность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и понимает их последствия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разрабатывать управленческие решения и не готов нести этическую ответственность</w:t>
            </w:r>
          </w:p>
        </w:tc>
      </w:tr>
      <w:tr w:rsidR="00BC5697" w:rsidRPr="00BC5697" w:rsidTr="00AE125E">
        <w:tc>
          <w:tcPr>
            <w:tcW w:w="2268" w:type="dxa"/>
            <w:vMerge w:val="restart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ОПК-1 готовность к коммуникации в устной и письменной формах на русском и иностранном языках для решения задач профессиональной деятельности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Выстраивает коммуникации в устной и письменной форме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общения на русском и иностранном языках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Умеет лексически правильно и грамотно, логично и последовательно выстраивать коммуникацию в процессе профессионального общения на русском и иностранном языке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В целом умеет строить адекватное коммуникативной задаче монологическое высказывание на основе прочитанного текста в устной и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письменной форме на русском и иностранном языке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умеет выстраивать коммуникации в устной и письменной форме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общения на русском и иностранном языках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и находить «разрывы» в различных направлениях современной экономики и менеджмента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профессионально анализировать и находить «разрывы» в различных направлениях современной экономики и менеджмента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анализировать и находить «разрывы» в различных направлениях современной экономики и менеджмента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Не способен грамотно анализировать и находить «разрывы» в различных направлениях современной экономики и менеджмента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 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донести до аудитории результаты критического анализа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Способен адаптировать результаты критического анализа к аудитории, исходя из уровня ее компетенций 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донести результаты критического анализа до аудитории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способен донести результаты анализа до аудитории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аргументированно защищать полученные результаты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аргументированно защищать полученные результаты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защищать полученные результаты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способен аргументированно отвечать на поставленные вопросы при защите полученных результатов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ПК-2 способность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предложить значимую тему исследования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Способен предложить тему магистерской диссертации; способен составить план исследования исходя из темы магистерской диссертации; обучающийся проявил высокий уровень самостоятельности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Способен составить план исследования исходя из темы магистерской диссертации; обучающийся проявил достаточный уровень самостоятельности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способен предложить тему магистерской диссертации; составленный план исследования имеет замечания; срок сдачи работы нарушен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ПК-3 способность проводить самостоятельные исследования в соответствии с разработанной программой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Умеет выстраивать логику научного исследования, планировать ее алгоритм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Способен самостоятельно выстраивать логику научного исследования; способен планировать ее алгоритм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Способен совместно с преподавателем выстраивать логику научного исследования; способен планировать ее алгоритм 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способен выстраивать логику научного исследования; не способен планировать ее алгоритм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ПК-4 способность представлять результаты проведенного исследования научному сообществу в виде статьи или доклада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Способен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результаты исследования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виде доклада или статьи согласно требованиям заказчика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Способен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результаты исследования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виде доклада или статьи;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полученные результаты соответствуют проектному заданию и ожиданиям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заказчика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Способен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результаты исследования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виде доклада или статьи;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полученные результаты соответствуют проектному заданию и ожиданиям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заказчика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но требуют частичной доработки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способен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результаты исследования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виде доклада или статьи;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полученные результаты не соответствуют проектному заданию и требованиям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заказчика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обсуждении проектов и исследовательских работ других магистрантов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грамотно и профессионально участвовать в обсуждении проектов и исследовательских работ других магистрантов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обсуждении проектов и исследовательских работ других магистрантов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Не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обсуждении проектов и исследовательских работ других магистрантов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ПК-5 способность использовать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специальную терминологию на иностранном языке; умение готовить публикации, проводить презентации,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 использовать специальную терминологию на иностранном языке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 общенаучные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термины в работе с оригинальными научными текстами и текстами профессионального характера на русском и иностранном языке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использовать общенаучные термины в работе с </w:t>
            </w:r>
            <w:r w:rsidRPr="00BC5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оригинальными научными текстами и текстами профессионального характера на русском и иностранном языке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использовать общенаучные термины в работе с научными текстами и текстами профессионального характера на русском языке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Не способен использовать общенаучные термины в работе с научными текстами и текстами профессионального характера на русском и иностранном языке</w:t>
            </w:r>
          </w:p>
        </w:tc>
      </w:tr>
      <w:tr w:rsidR="00BC5697" w:rsidRPr="00BC5697" w:rsidTr="00AE125E">
        <w:tc>
          <w:tcPr>
            <w:tcW w:w="2268" w:type="dxa"/>
            <w:vMerge w:val="restart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 способность оформить и представлять результаты проведенного исследования научному сообществу в виде статьи или доклада, с возможным использованием различных инновационных и интерактивных форм представления информации; владение необходимыми навыками в составлении обзоров, аннотаций, рефератов и библиографии по тематике научных интересов (в соответствии с направленностью (профилем) программы магистратуры)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C5697" w:rsidRPr="00BC5697" w:rsidRDefault="00BC5697" w:rsidP="00BC5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визуализировать и обосновывать достигнутые результаты магистерской работы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визуализировать и обосновывать достигнутые результаты магистерской работы; визуализированная часть работы (презентация) соответствует необходимым требованиям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Частично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Способен визуализировать и обосновывать достигнутые результаты магистерской работы; визуализированная часть работы (презентация) соответствует основным необходимым требованиям; присутствует ряд замечаний</w:t>
            </w:r>
          </w:p>
        </w:tc>
      </w:tr>
      <w:tr w:rsidR="00BC5697" w:rsidRPr="00BC5697" w:rsidTr="00AE125E">
        <w:tc>
          <w:tcPr>
            <w:tcW w:w="2268" w:type="dxa"/>
            <w:vMerge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C5697" w:rsidRPr="00BC5697" w:rsidRDefault="00BC5697" w:rsidP="00BC5697">
            <w:pPr>
              <w:tabs>
                <w:tab w:val="left" w:pos="0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ap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Не сформирован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5697" w:rsidRPr="00BC5697" w:rsidRDefault="00BC5697" w:rsidP="00BC569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C5697">
              <w:rPr>
                <w:rFonts w:ascii="Times New Roman" w:hAnsi="Times New Roman" w:cs="Times New Roman"/>
                <w:sz w:val="24"/>
                <w:szCs w:val="24"/>
              </w:rPr>
              <w:t>Не способен визуализировать и обосновывать достигнутые результаты магистерской работы; визуализированная часть работы (презентация) не соответствует основным необходимым требованиям</w:t>
            </w:r>
          </w:p>
        </w:tc>
      </w:tr>
    </w:tbl>
    <w:p w:rsidR="006A09F8" w:rsidRPr="006A09F8" w:rsidRDefault="006A09F8" w:rsidP="006A09F8">
      <w:pPr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E2419B" w:rsidRPr="00E2419B" w:rsidRDefault="00E2419B" w:rsidP="00E24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2DB">
        <w:rPr>
          <w:rFonts w:ascii="Times New Roman" w:hAnsi="Times New Roman" w:cs="Times New Roman"/>
          <w:b/>
          <w:sz w:val="28"/>
          <w:szCs w:val="28"/>
        </w:rPr>
        <w:t>Оценка компетенций магистрантов в рамках НИС</w:t>
      </w:r>
      <w:r>
        <w:rPr>
          <w:rFonts w:ascii="Times New Roman" w:hAnsi="Times New Roman" w:cs="Times New Roman"/>
          <w:b/>
          <w:sz w:val="28"/>
          <w:szCs w:val="28"/>
        </w:rPr>
        <w:t xml:space="preserve"> 1 </w:t>
      </w:r>
      <w:r w:rsidR="00451103"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sz w:val="28"/>
          <w:szCs w:val="28"/>
        </w:rPr>
        <w:lastRenderedPageBreak/>
        <w:t>Научно-исследовательский семинар (НИС) предназначен для поддержки научно-исследовательской работы (в формате проектной деятельности) магистранта.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sz w:val="28"/>
          <w:szCs w:val="28"/>
        </w:rPr>
        <w:t>Цель научно-исследовательского семинара – обеспечить развитие и закрепление у магистрантов компетенций и навыков по научно-исследовательской работе, представлению ее результатов в письменной и устной форме, эффективным публичным выступлениям, научной дискуссии и результативным коммуникациям.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19B">
        <w:rPr>
          <w:rFonts w:ascii="Times New Roman" w:eastAsia="Calibri" w:hAnsi="Times New Roman" w:cs="Times New Roman"/>
          <w:sz w:val="28"/>
          <w:szCs w:val="28"/>
        </w:rPr>
        <w:t>Оценка за НИС – дифференцированный зачет (зачет с оценкой). Результирующая оценка за НИС носит кумулятивный характер и рассчитывается по формуле: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Баллы результирующие = (Баллы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аудиторная работа1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аудиторная работа2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защита 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+ 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2419B">
        <w:rPr>
          <w:rFonts w:ascii="Times New Roman" w:hAnsi="Times New Roman" w:cs="Times New Roman"/>
          <w:i/>
          <w:sz w:val="28"/>
          <w:szCs w:val="28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2419B">
        <w:rPr>
          <w:rFonts w:ascii="Times New Roman" w:hAnsi="Times New Roman" w:cs="Times New Roman"/>
          <w:i/>
          <w:sz w:val="28"/>
          <w:szCs w:val="28"/>
          <w:lang w:val="en-US" w:eastAsia="ru-RU"/>
        </w:rPr>
        <w:t>x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коммуникации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>) /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2476"/>
        <w:gridCol w:w="2250"/>
        <w:gridCol w:w="1876"/>
        <w:gridCol w:w="1853"/>
      </w:tblGrid>
      <w:tr w:rsidR="00E2419B" w:rsidRPr="00E2419B" w:rsidTr="00E2419B">
        <w:tc>
          <w:tcPr>
            <w:tcW w:w="647" w:type="pct"/>
            <w:vMerge w:val="restart"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Перевод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br/>
              <w:t xml:space="preserve">баллов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br/>
              <w:t>в оценку</w:t>
            </w: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отлично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60% и менее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61-75%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76-85%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86-100%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1,00-3,04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3,05-3,79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3,80-4,29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4,30-5,00</w:t>
            </w:r>
          </w:p>
        </w:tc>
      </w:tr>
    </w:tbl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>Баллы результирующие</w:t>
      </w:r>
      <w:r w:rsidRPr="00E2419B">
        <w:rPr>
          <w:rFonts w:ascii="Times New Roman" w:hAnsi="Times New Roman" w:cs="Times New Roman"/>
          <w:sz w:val="28"/>
          <w:szCs w:val="28"/>
        </w:rPr>
        <w:t xml:space="preserve"> – переводятся в оценку, оценка ставится руководителем НИС.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аудиторная работа1 </w:t>
      </w:r>
      <w:r w:rsidRPr="00E2419B">
        <w:rPr>
          <w:rFonts w:ascii="Times New Roman" w:hAnsi="Times New Roman" w:cs="Times New Roman"/>
          <w:sz w:val="28"/>
          <w:szCs w:val="28"/>
        </w:rPr>
        <w:t xml:space="preserve">– это накопленные баллы за участие в научной дискуссии. Баллы ставятся руководителем проекта. (Форма оценочного листа для руководителя проекта </w:t>
      </w:r>
      <w:r w:rsidRPr="00E2419B">
        <w:rPr>
          <w:rFonts w:ascii="Times New Roman" w:hAnsi="Times New Roman" w:cs="Times New Roman"/>
          <w:i/>
          <w:sz w:val="28"/>
          <w:szCs w:val="28"/>
        </w:rPr>
        <w:t>приложение Е</w:t>
      </w:r>
      <w:r w:rsidRPr="00E2419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аудиторная работа2 </w:t>
      </w:r>
      <w:r w:rsidRPr="00E2419B">
        <w:rPr>
          <w:rFonts w:ascii="Times New Roman" w:hAnsi="Times New Roman" w:cs="Times New Roman"/>
          <w:sz w:val="28"/>
          <w:szCs w:val="28"/>
        </w:rPr>
        <w:t>– это накопленные баллы за участие в тематических научно-исследовательских семинарах. Баллы суммируется из баллов, выставленных преподавателями тематических.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  <w:lang w:eastAsia="ru-RU"/>
        </w:rPr>
        <w:t>защита</w:t>
      </w:r>
      <w:r w:rsidRPr="00E2419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– это баллы за представление (доклад, презентация, раздаточный материал) результатов индивидуального вклада студента в достижение результатов проекта и ответы на вопросы. Баллы ставятся экспертами комиссии (выводится средний балл).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19B">
        <w:rPr>
          <w:rFonts w:ascii="Times New Roman" w:hAnsi="Times New Roman" w:cs="Times New Roman"/>
          <w:i/>
          <w:sz w:val="28"/>
          <w:szCs w:val="28"/>
        </w:rPr>
        <w:t xml:space="preserve">Баллы </w:t>
      </w:r>
      <w:r w:rsidRPr="00E2419B">
        <w:rPr>
          <w:rFonts w:ascii="Times New Roman" w:hAnsi="Times New Roman" w:cs="Times New Roman"/>
          <w:i/>
          <w:sz w:val="28"/>
          <w:szCs w:val="28"/>
          <w:vertAlign w:val="subscript"/>
        </w:rPr>
        <w:t>коммуникации</w:t>
      </w:r>
      <w:r w:rsidRPr="00E2419B">
        <w:rPr>
          <w:rFonts w:ascii="Times New Roman" w:eastAsia="Calibri" w:hAnsi="Times New Roman" w:cs="Times New Roman"/>
          <w:sz w:val="28"/>
          <w:szCs w:val="28"/>
        </w:rPr>
        <w:t xml:space="preserve"> – это баллы за результативность коммуникаций внутри проектной группы и с внешней средой для решения задач профессиональной деятельности (баллы ставятся экспертами комиссии проекту в целом, выводится средний балл). Средний балл за коммуникации умножается на кросс-оценку, переведенную в проценты. (Форма кросс-оценки </w:t>
      </w:r>
      <w:r w:rsidRPr="00E2419B">
        <w:rPr>
          <w:rFonts w:ascii="Times New Roman" w:eastAsia="Calibri" w:hAnsi="Times New Roman" w:cs="Times New Roman"/>
          <w:i/>
          <w:sz w:val="28"/>
          <w:szCs w:val="28"/>
        </w:rPr>
        <w:t>приложение Е</w:t>
      </w:r>
      <w:r w:rsidRPr="00E2419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419B">
        <w:rPr>
          <w:rFonts w:ascii="Times New Roman" w:hAnsi="Times New Roman" w:cs="Times New Roman"/>
          <w:i/>
          <w:sz w:val="28"/>
          <w:szCs w:val="28"/>
          <w:lang w:val="en-US" w:eastAsia="ru-RU"/>
        </w:rPr>
        <w:lastRenderedPageBreak/>
        <w:t>K</w:t>
      </w:r>
      <w:r w:rsidRPr="00E2419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E2419B">
        <w:rPr>
          <w:rFonts w:ascii="Times New Roman" w:hAnsi="Times New Roman" w:cs="Times New Roman"/>
          <w:sz w:val="28"/>
          <w:szCs w:val="28"/>
          <w:lang w:eastAsia="ru-RU"/>
        </w:rPr>
        <w:t>результат кросс-оценки внутри проектной группы. Оценка рассчитывается Центром проектной деятельности на основании оценок участников проектной группы.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111"/>
      </w:tblGrid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Составляющая оценки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Шкала оценивания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защита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коммуникации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k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кросс-оценка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Результирующая 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E241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Баллы</w:t>
            </w:r>
            <w:r w:rsidRPr="00E2419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результирующие </w:t>
            </w:r>
          </w:p>
        </w:tc>
      </w:tr>
    </w:tbl>
    <w:p w:rsidR="00E2419B" w:rsidRPr="00E2419B" w:rsidRDefault="00E2419B" w:rsidP="00E241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9B" w:rsidRPr="00E2419B" w:rsidRDefault="00E2419B" w:rsidP="00E24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9B">
        <w:rPr>
          <w:rFonts w:ascii="Times New Roman" w:hAnsi="Times New Roman" w:cs="Times New Roman"/>
          <w:b/>
          <w:sz w:val="28"/>
          <w:szCs w:val="28"/>
        </w:rPr>
        <w:t xml:space="preserve">Оценка компетенций магистрантов в рамках НИС 2 </w:t>
      </w:r>
      <w:r w:rsidR="00451103"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E2419B" w:rsidRPr="00E2419B" w:rsidRDefault="00E2419B" w:rsidP="00E241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19B">
        <w:rPr>
          <w:rFonts w:ascii="Times New Roman" w:eastAsia="Calibri" w:hAnsi="Times New Roman" w:cs="Times New Roman"/>
          <w:sz w:val="24"/>
          <w:szCs w:val="24"/>
        </w:rPr>
        <w:t>Оценка за НИС – дифференцированный зачет (зачет с оценкой). Результирующая оценка за НИС носит кумулятивный характер и рассчитывается по формуле: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Баллы </w:t>
      </w:r>
      <w:r w:rsidRPr="00E2419B">
        <w:rPr>
          <w:rFonts w:ascii="Times New Roman" w:hAnsi="Times New Roman" w:cs="Times New Roman"/>
          <w:i/>
          <w:sz w:val="16"/>
          <w:szCs w:val="24"/>
          <w:lang w:eastAsia="ru-RU"/>
        </w:rPr>
        <w:t>результирующие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= (Баллы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аудиторная работа1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аудиторная работа2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+ 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 xml:space="preserve">защита 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+ 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E2419B">
        <w:rPr>
          <w:rFonts w:ascii="Times New Roman" w:hAnsi="Times New Roman" w:cs="Times New Roman"/>
          <w:i/>
          <w:sz w:val="24"/>
          <w:szCs w:val="24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2419B">
        <w:rPr>
          <w:rFonts w:ascii="Times New Roman" w:hAnsi="Times New Roman" w:cs="Times New Roman"/>
          <w:i/>
          <w:sz w:val="24"/>
          <w:szCs w:val="24"/>
          <w:lang w:val="en-US" w:eastAsia="ru-RU"/>
        </w:rPr>
        <w:t>x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коммуникации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>) /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2287"/>
        <w:gridCol w:w="2081"/>
        <w:gridCol w:w="1996"/>
        <w:gridCol w:w="1972"/>
      </w:tblGrid>
      <w:tr w:rsidR="00E2419B" w:rsidRPr="00E2419B" w:rsidTr="00E2419B">
        <w:tc>
          <w:tcPr>
            <w:tcW w:w="647" w:type="pct"/>
            <w:vMerge w:val="restart"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 xml:space="preserve">Перевод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br/>
              <w:t xml:space="preserve">баллов </w:t>
            </w: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br/>
              <w:t>в оценку</w:t>
            </w: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неудовлетворительно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удовлетворительно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хорошо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отлично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60% и менее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61-75%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76-85%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i/>
                <w:color w:val="000000"/>
              </w:rPr>
              <w:t>86-100%</w:t>
            </w:r>
          </w:p>
        </w:tc>
      </w:tr>
      <w:tr w:rsidR="00E2419B" w:rsidRPr="00E2419B" w:rsidTr="00E2419B">
        <w:tc>
          <w:tcPr>
            <w:tcW w:w="647" w:type="pct"/>
            <w:vMerge/>
            <w:shd w:val="clear" w:color="auto" w:fill="auto"/>
          </w:tcPr>
          <w:p w:rsidR="00E2419B" w:rsidRPr="00E2419B" w:rsidRDefault="00E2419B" w:rsidP="00E2419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</w:p>
        </w:tc>
        <w:tc>
          <w:tcPr>
            <w:tcW w:w="1192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1,00-3,04</w:t>
            </w:r>
          </w:p>
        </w:tc>
        <w:tc>
          <w:tcPr>
            <w:tcW w:w="1085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3,05-3,79</w:t>
            </w:r>
          </w:p>
        </w:tc>
        <w:tc>
          <w:tcPr>
            <w:tcW w:w="1044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3,80-4,29</w:t>
            </w:r>
          </w:p>
        </w:tc>
        <w:tc>
          <w:tcPr>
            <w:tcW w:w="1031" w:type="pct"/>
            <w:shd w:val="clear" w:color="auto" w:fill="auto"/>
          </w:tcPr>
          <w:p w:rsidR="00E2419B" w:rsidRPr="00E2419B" w:rsidRDefault="00E2419B" w:rsidP="00E2419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E2419B">
              <w:rPr>
                <w:rFonts w:ascii="Times New Roman" w:eastAsia="Calibri" w:hAnsi="Times New Roman" w:cs="Times New Roman"/>
                <w:b/>
                <w:i/>
                <w:color w:val="000000"/>
              </w:rPr>
              <w:t>4,30-5,00</w:t>
            </w:r>
          </w:p>
        </w:tc>
      </w:tr>
    </w:tbl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16"/>
          <w:szCs w:val="24"/>
        </w:rPr>
        <w:t>результирующие</w:t>
      </w:r>
      <w:r w:rsidRPr="00E2419B">
        <w:rPr>
          <w:rFonts w:ascii="Times New Roman" w:hAnsi="Times New Roman" w:cs="Times New Roman"/>
          <w:sz w:val="16"/>
          <w:szCs w:val="24"/>
        </w:rPr>
        <w:t xml:space="preserve"> </w:t>
      </w:r>
      <w:r w:rsidRPr="00E2419B">
        <w:rPr>
          <w:rFonts w:ascii="Times New Roman" w:hAnsi="Times New Roman" w:cs="Times New Roman"/>
          <w:sz w:val="24"/>
          <w:szCs w:val="24"/>
        </w:rPr>
        <w:t>– переводятся в оценку, оценка ставится руководителем НИС.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аудиторная работа1 </w:t>
      </w:r>
      <w:r w:rsidRPr="00E2419B">
        <w:rPr>
          <w:rFonts w:ascii="Times New Roman" w:hAnsi="Times New Roman" w:cs="Times New Roman"/>
          <w:sz w:val="24"/>
          <w:szCs w:val="24"/>
        </w:rPr>
        <w:t xml:space="preserve">– это накопленные баллы за участие в научной дискуссии. Баллы ставятся руководителем проекта. (Форма оценочного листа для руководителя проекта </w:t>
      </w:r>
      <w:r w:rsidRPr="00E2419B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Pr="00E2419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аудиторная работа2 </w:t>
      </w:r>
      <w:r w:rsidRPr="00E2419B">
        <w:rPr>
          <w:rFonts w:ascii="Times New Roman" w:hAnsi="Times New Roman" w:cs="Times New Roman"/>
          <w:sz w:val="24"/>
          <w:szCs w:val="24"/>
        </w:rPr>
        <w:t>– это накопленные баллы за участие в тематических научно-исследовательских семинарах. Баллы суммируется из баллов, выставленных преподавателями тематических семинаров (см. расписание – пятница с 18:30 до 21:40).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  <w:lang w:eastAsia="ru-RU"/>
        </w:rPr>
        <w:t>защита</w:t>
      </w:r>
      <w:r w:rsidRPr="00E2419B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– это баллы за представление (доклад, презентация, раздаточный материал) результатов индивидуального вклада студента в достижение результатов проекта и ответы на вопросы. Баллы ставятся экспертами комиссии (выводится средний балл).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19B">
        <w:rPr>
          <w:rFonts w:ascii="Times New Roman" w:hAnsi="Times New Roman" w:cs="Times New Roman"/>
          <w:i/>
          <w:sz w:val="24"/>
          <w:szCs w:val="24"/>
        </w:rPr>
        <w:t xml:space="preserve">Баллы </w:t>
      </w:r>
      <w:r w:rsidRPr="00E2419B">
        <w:rPr>
          <w:rFonts w:ascii="Times New Roman" w:hAnsi="Times New Roman" w:cs="Times New Roman"/>
          <w:i/>
          <w:sz w:val="24"/>
          <w:szCs w:val="24"/>
          <w:vertAlign w:val="subscript"/>
        </w:rPr>
        <w:t>коммуникации</w:t>
      </w:r>
      <w:r w:rsidRPr="00E2419B">
        <w:rPr>
          <w:rFonts w:ascii="Times New Roman" w:eastAsia="Calibri" w:hAnsi="Times New Roman" w:cs="Times New Roman"/>
          <w:sz w:val="24"/>
          <w:szCs w:val="24"/>
        </w:rPr>
        <w:t xml:space="preserve"> – это баллы за результативность коммуникаций внутри проектной группы и с внешней средой для решения задач профессиональной деятельности (баллы ставятся экспертами комиссии проекту в целом, выводится средний балл). Средний балл за коммуникации умножается на кросс-оценку, переведенную в проценты. (Форма кросс-оценки </w:t>
      </w:r>
      <w:r w:rsidRPr="00E2419B">
        <w:rPr>
          <w:rFonts w:ascii="Times New Roman" w:eastAsia="Calibri" w:hAnsi="Times New Roman" w:cs="Times New Roman"/>
          <w:i/>
          <w:sz w:val="24"/>
          <w:szCs w:val="24"/>
        </w:rPr>
        <w:t>приложение 2</w:t>
      </w:r>
      <w:r w:rsidRPr="00E2419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419B">
        <w:rPr>
          <w:rFonts w:ascii="Times New Roman" w:hAnsi="Times New Roman" w:cs="Times New Roman"/>
          <w:i/>
          <w:sz w:val="24"/>
          <w:szCs w:val="24"/>
          <w:lang w:val="en-US" w:eastAsia="ru-RU"/>
        </w:rPr>
        <w:t>K</w:t>
      </w:r>
      <w:r w:rsidRPr="00E2419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E2419B">
        <w:rPr>
          <w:rFonts w:ascii="Times New Roman" w:hAnsi="Times New Roman" w:cs="Times New Roman"/>
          <w:sz w:val="24"/>
          <w:szCs w:val="24"/>
          <w:lang w:eastAsia="ru-RU"/>
        </w:rPr>
        <w:t>результат кросс-оценки внутри проектной группы. Оценка рассчитывается Центром проектной деятельности на основании оценок участников проектной группы.</w:t>
      </w: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419B" w:rsidRPr="00E2419B" w:rsidRDefault="00E2419B" w:rsidP="00E2419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111"/>
      </w:tblGrid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Составляющая оценки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аудиторная работа</w:t>
            </w:r>
            <w:r w:rsidRPr="00E2419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защита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Баллы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коммуникации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k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кросс-оценка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Защита идеи индивидуального проекта (ИИП)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 / незачет</w:t>
            </w:r>
          </w:p>
        </w:tc>
      </w:tr>
      <w:tr w:rsidR="00E2419B" w:rsidRPr="00E2419B" w:rsidTr="00E2419B">
        <w:tc>
          <w:tcPr>
            <w:tcW w:w="5353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Результирующая оценка</w:t>
            </w:r>
          </w:p>
        </w:tc>
        <w:tc>
          <w:tcPr>
            <w:tcW w:w="4111" w:type="dxa"/>
            <w:shd w:val="clear" w:color="auto" w:fill="auto"/>
          </w:tcPr>
          <w:p w:rsidR="00E2419B" w:rsidRPr="00E2419B" w:rsidRDefault="00E2419B" w:rsidP="00E2419B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E24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Баллы</w:t>
            </w:r>
            <w:r w:rsidRPr="00E2419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i/>
                <w:sz w:val="16"/>
                <w:szCs w:val="24"/>
                <w:lang w:eastAsia="ru-RU"/>
              </w:rPr>
              <w:t xml:space="preserve">результирующие </w:t>
            </w:r>
            <w:r w:rsidRPr="00E2419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+</w:t>
            </w:r>
            <w:r w:rsidRPr="00E2419B">
              <w:rPr>
                <w:rFonts w:ascii="Times New Roman" w:hAnsi="Times New Roman" w:cs="Times New Roman"/>
                <w:i/>
                <w:sz w:val="16"/>
                <w:szCs w:val="24"/>
                <w:lang w:eastAsia="ru-RU"/>
              </w:rPr>
              <w:t xml:space="preserve"> </w:t>
            </w:r>
            <w:r w:rsidRPr="00E241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ЗАЧЕТ </w:t>
            </w:r>
            <w:r w:rsidRPr="00E2419B">
              <w:rPr>
                <w:rFonts w:ascii="Times New Roman" w:hAnsi="Times New Roman" w:cs="Times New Roman"/>
                <w:i/>
                <w:sz w:val="16"/>
                <w:szCs w:val="24"/>
                <w:lang w:eastAsia="ru-RU"/>
              </w:rPr>
              <w:t>за защиту ИИП</w:t>
            </w:r>
          </w:p>
        </w:tc>
      </w:tr>
    </w:tbl>
    <w:p w:rsidR="00245ECF" w:rsidRDefault="00245ECF" w:rsidP="0064505B">
      <w:pPr>
        <w:tabs>
          <w:tab w:val="left" w:pos="0"/>
          <w:tab w:val="right" w:leader="underscore" w:pos="9639"/>
        </w:tabs>
        <w:suppressAutoHyphens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  <w:sectPr w:rsidR="00245ECF" w:rsidSect="00CC32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612" w:rsidRPr="00083612" w:rsidRDefault="00083612" w:rsidP="00083612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83612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10. </w:t>
      </w:r>
      <w:r w:rsidRPr="0008361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УЧЕБНО-МЕТОДИЧЕСКОЕ И ИНФОРМАЦИОННОЕ ОБЕСПЕЧЕНИЕ НАУЧНО-ИССЛЕДОВАТЕЛЬСКОГО СЕМИНАРА</w:t>
      </w:r>
    </w:p>
    <w:p w:rsidR="00083612" w:rsidRPr="00083612" w:rsidRDefault="00083612" w:rsidP="00083612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ar-SA"/>
        </w:rPr>
      </w:pPr>
    </w:p>
    <w:p w:rsidR="00083612" w:rsidRPr="00083612" w:rsidRDefault="00083612" w:rsidP="00083612">
      <w:pPr>
        <w:tabs>
          <w:tab w:val="left" w:pos="0"/>
          <w:tab w:val="right" w:leader="underscore" w:pos="9639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8361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Основная литература</w:t>
      </w:r>
    </w:p>
    <w:p w:rsidR="00DE0E13" w:rsidRPr="00DE0E13" w:rsidRDefault="00DE0E13" w:rsidP="00DE0E13">
      <w:pPr>
        <w:numPr>
          <w:ilvl w:val="0"/>
          <w:numId w:val="16"/>
        </w:numPr>
        <w:spacing w:after="0" w:line="240" w:lineRule="auto"/>
        <w:ind w:left="0"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Графф Д. Как писать убедительно. Искусство аргументации в научных и научно-популярных работах / К. Биркенштайн. – М.: Альпина Паблишер, 2017. – 258 с. – [Электронный ресурс] – Режим доступа: </w:t>
      </w:r>
      <w:hyperlink r:id="rId9" w:history="1">
        <w:r w:rsidRPr="00DE0E1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http://lib.dvfu.ru:8080/lib/item?id=Znanium:Znanium-913593&amp;theme=FEFU</w:t>
        </w:r>
      </w:hyperlink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обращения 01.09.2017).</w:t>
      </w:r>
    </w:p>
    <w:p w:rsidR="00DE0E13" w:rsidRPr="00DE0E13" w:rsidRDefault="00DE0E13" w:rsidP="00DE0E13">
      <w:pPr>
        <w:numPr>
          <w:ilvl w:val="0"/>
          <w:numId w:val="16"/>
        </w:numPr>
        <w:spacing w:after="0" w:line="240" w:lineRule="auto"/>
        <w:ind w:left="0"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Короткина И.Б. Академическое письмо: процесс, продукт и практика : учебное пособие для вузов / И.Б. Короткина. –  М.: Издательство Юрайт, 2018. – 295 с. – [Электронный ресурс] – Режим доступа: </w:t>
      </w:r>
      <w:hyperlink r:id="rId10" w:history="1">
        <w:r w:rsidRPr="00DE0E1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http://lib.dvfu.ru:8080/lib/item?id=Urait:Urait-413311&amp;theme=FEFU</w:t>
        </w:r>
      </w:hyperlink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обращения 01.09.2017).</w:t>
      </w:r>
    </w:p>
    <w:p w:rsidR="00DE0E13" w:rsidRPr="00DE0E13" w:rsidRDefault="00DE0E13" w:rsidP="00DE0E13">
      <w:pPr>
        <w:numPr>
          <w:ilvl w:val="0"/>
          <w:numId w:val="16"/>
        </w:numPr>
        <w:spacing w:after="0" w:line="240" w:lineRule="auto"/>
        <w:ind w:left="0"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Радаев В. В. Как организовать и представить исследовательский проект: 75 простых правил / В.В. Радаев. – М.: ГУ-ВШЭ ИНФРА-М, 2001. – 204 с. – [Электронный ресурс] – Режим доступа: </w:t>
      </w:r>
      <w:hyperlink r:id="rId11" w:history="1">
        <w:r w:rsidRPr="00DE0E1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http://lib.dvfu.ru:8080/lib/item?id=chamo:16265&amp;theme=FEFU</w:t>
        </w:r>
      </w:hyperlink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обращения 01.09.2017).</w:t>
      </w:r>
    </w:p>
    <w:p w:rsidR="00DE0E13" w:rsidRPr="00DE0E13" w:rsidRDefault="00DE0E13" w:rsidP="00DE0E13">
      <w:pPr>
        <w:numPr>
          <w:ilvl w:val="0"/>
          <w:numId w:val="16"/>
        </w:numPr>
        <w:spacing w:after="0" w:line="240" w:lineRule="auto"/>
        <w:ind w:left="0"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Шалаева Н.И., Ракутько С.Ю. Внутренний аудит и контроль: учеб. пособие/ Н.И. Шалаева, С.Ю. Ракутько. Владивосток: Дальневосточный ун-т, 2014. – 220 с. – [Электронный ресурс] – Режим доступа: </w:t>
      </w:r>
      <w:hyperlink r:id="rId12" w:history="1">
        <w:r w:rsidRPr="00DE0E1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http://srv-elib-01.dvfu.ru:8000/cgi-bin/edocget.cgi?ref=/65/65.052/shalaeva1.pdf</w:t>
        </w:r>
      </w:hyperlink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обращения 01.09.2017).</w:t>
      </w:r>
    </w:p>
    <w:p w:rsidR="00DE0E13" w:rsidRPr="00DE0E13" w:rsidRDefault="00DE0E13" w:rsidP="00DE0E13">
      <w:pPr>
        <w:numPr>
          <w:ilvl w:val="0"/>
          <w:numId w:val="16"/>
        </w:numPr>
        <w:spacing w:after="0" w:line="240" w:lineRule="auto"/>
        <w:ind w:left="0"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Шеремет А.Д. Аудит: Учебник / А.Д. Шеремет, В.П. Суйц. - 6-e изд. - М.: НИЦ ИНФРА-М, 2014. - 352 с. – [Электронный ресурс] - Режим доступа: </w:t>
      </w:r>
      <w:hyperlink r:id="rId13" w:history="1">
        <w:r w:rsidRPr="00DE0E1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http://znanium.com/catalog/product/436121</w:t>
        </w:r>
      </w:hyperlink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 (дата обращения 01.09.2017).</w:t>
      </w:r>
    </w:p>
    <w:p w:rsidR="00DE0E13" w:rsidRPr="00DE0E13" w:rsidRDefault="00DE0E13" w:rsidP="00DE0E13">
      <w:pPr>
        <w:numPr>
          <w:ilvl w:val="0"/>
          <w:numId w:val="16"/>
        </w:numPr>
        <w:spacing w:after="0" w:line="240" w:lineRule="auto"/>
        <w:ind w:left="0"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sz w:val="28"/>
          <w:szCs w:val="28"/>
          <w:lang w:eastAsia="ru-RU"/>
        </w:rPr>
        <w:t>Литература подбирается в зависимости от выбранной магистрантом темы магистерской диссертации.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Дополнительная литература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Бухгалтерский управленческий учет: Учебное пособие / Кондраков Н. П., Иванова М. А. - 2-е изд., перераб. и доп. - М.: НИЦ ИНФРА-М, 2015. – 352с. -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- Режим доступа: </w:t>
      </w:r>
      <w:hyperlink r:id="rId14" w:history="1">
        <w:r w:rsidRPr="00DE0E13">
          <w:rPr>
            <w:rStyle w:val="a9"/>
            <w:rFonts w:ascii="Times New Roman" w:hAnsi="Times New Roman" w:cs="Times New Roman"/>
            <w:bCs/>
            <w:sz w:val="28"/>
            <w:szCs w:val="28"/>
            <w:lang w:eastAsia="ru-RU"/>
          </w:rPr>
          <w:t>http://znanium.com/catalog/product/538991</w:t>
        </w:r>
      </w:hyperlink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2. Гордеева О. Г. Учет и анализ в условиях ценностно-ориентированного управления: Монография / О.Г. Гордеева, Т.Ю. Серебрякова. - М.: НИЦ ИНФРА-М, 2015. - 136 с. -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- Режим доступа: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5" w:history="1">
        <w:r w:rsidRPr="00DE0E13">
          <w:rPr>
            <w:rStyle w:val="a9"/>
            <w:rFonts w:ascii="Times New Roman" w:hAnsi="Times New Roman" w:cs="Times New Roman"/>
            <w:bCs/>
            <w:sz w:val="28"/>
            <w:szCs w:val="28"/>
            <w:lang w:eastAsia="ru-RU"/>
          </w:rPr>
          <w:t>http://znanium.com/catalog/product/485863</w:t>
        </w:r>
      </w:hyperlink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 Друри, К. Управленческий учет для бизнес-решений: Учебник / К. Друри; Пер. с англ. - М.: ЮНИТИ-ДАНА, 2012. - 655 с. - [Электронный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ресурс] - Режим доступа: </w:t>
      </w:r>
      <w:hyperlink r:id="rId16" w:history="1">
        <w:r w:rsidRPr="00DE0E13">
          <w:rPr>
            <w:rStyle w:val="a9"/>
            <w:rFonts w:ascii="Times New Roman" w:hAnsi="Times New Roman" w:cs="Times New Roman"/>
            <w:bCs/>
            <w:sz w:val="28"/>
            <w:szCs w:val="28"/>
            <w:lang w:eastAsia="ru-RU"/>
          </w:rPr>
          <w:t>http://znanium.com/catalog/product/883763</w:t>
        </w:r>
      </w:hyperlink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4. Ким Л. И. Стратегический управленческий учет: Монография / Л.И. Ким. - М.: НИЦ ИНФРА-М, 2014. - 202 с. -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- Режим доступа: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7" w:history="1">
        <w:r w:rsidRPr="00DE0E13">
          <w:rPr>
            <w:rStyle w:val="a9"/>
            <w:rFonts w:ascii="Times New Roman" w:hAnsi="Times New Roman" w:cs="Times New Roman"/>
            <w:bCs/>
            <w:sz w:val="28"/>
            <w:szCs w:val="28"/>
            <w:lang w:eastAsia="ru-RU"/>
          </w:rPr>
          <w:t>http://znanium.com/catalog/product/447806</w:t>
        </w:r>
      </w:hyperlink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5.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Бизнес-планирование: Учебное пособие для студентов вузов, обучающихся по направлениям "Экономика" и "Менеджмент" / Черняк В.З.; Под ред. Черняк В.З., - 4-е изд., перераб. и доп. - М.:ЮНИТИ-ДАНА, 2015. - 591 с. - Режим доступа: http://znanium.com/catalog/product/872519 </w:t>
      </w:r>
      <w:r w:rsidRPr="00DE0E13">
        <w:rPr>
          <w:rFonts w:ascii="Times New Roman" w:hAnsi="Times New Roman" w:cs="Times New Roman"/>
          <w:sz w:val="28"/>
          <w:szCs w:val="28"/>
          <w:lang w:eastAsia="ru-RU"/>
        </w:rPr>
        <w:t>(дата обращения 01.09.2017).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Cs/>
          <w:sz w:val="28"/>
          <w:szCs w:val="28"/>
          <w:lang w:val="en-US"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>6.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ab/>
        <w:t>Language for Study, level 2. / [Tamsin Espinosa, Clare Walsh, Alistair McNair; series editor: Lan Smallwood]. – Cambridge University Press, 2012. – 229 p. – [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Электронный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ресурс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] –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Режим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доступа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>: http://lib.dvfu.ru:8080/lib/item?id=chamo:792093&amp;theme=FEFU (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дата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обращения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01.09.2017).</w:t>
      </w:r>
    </w:p>
    <w:p w:rsidR="00DE0E13" w:rsidRPr="00DE0E13" w:rsidRDefault="00DE0E13" w:rsidP="00DE0E13">
      <w:pPr>
        <w:spacing w:after="0" w:line="240" w:lineRule="auto"/>
        <w:ind w:right="375" w:firstLine="568"/>
        <w:jc w:val="both"/>
        <w:rPr>
          <w:rFonts w:ascii="Times New Roman" w:hAnsi="Times New Roman" w:cs="Times New Roman"/>
          <w:bCs/>
          <w:sz w:val="28"/>
          <w:szCs w:val="28"/>
          <w:lang w:val="en-US" w:eastAsia="ru-RU"/>
        </w:rPr>
      </w:pP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>7.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ab/>
        <w:t>Skills for Study, level 2. / [Craig Fletcher; series editor: Lan Smallwood]. – Cambridge University Press, 2012. – 264 p. – [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Электронный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ресурс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] –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Режим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доступа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>: http://lib.dvfu.ru:8080/lib/item?id=chamo:792074&amp;theme=FEFU (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дата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E0E13">
        <w:rPr>
          <w:rFonts w:ascii="Times New Roman" w:hAnsi="Times New Roman" w:cs="Times New Roman"/>
          <w:bCs/>
          <w:sz w:val="28"/>
          <w:szCs w:val="28"/>
          <w:lang w:eastAsia="ru-RU"/>
        </w:rPr>
        <w:t>обращения</w:t>
      </w:r>
      <w:r w:rsidRPr="00DE0E13">
        <w:rPr>
          <w:rFonts w:ascii="Times New Roman" w:hAnsi="Times New Roman" w:cs="Times New Roman"/>
          <w:bCs/>
          <w:sz w:val="28"/>
          <w:szCs w:val="28"/>
          <w:lang w:val="en-US" w:eastAsia="ru-RU"/>
        </w:rPr>
        <w:t xml:space="preserve"> 01.09.2017).</w:t>
      </w:r>
    </w:p>
    <w:p w:rsidR="00083612" w:rsidRPr="00083612" w:rsidRDefault="00083612" w:rsidP="00083612">
      <w:pPr>
        <w:spacing w:after="0" w:line="240" w:lineRule="auto"/>
        <w:ind w:righ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3612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</w:t>
      </w:r>
    </w:p>
    <w:p w:rsidR="00083612" w:rsidRDefault="00083612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«Гарант»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– Режим доступа: </w:t>
      </w:r>
      <w:hyperlink r:id="rId18" w:history="1">
        <w:r w:rsidRPr="00083612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http://www.garant.ru/</w:t>
        </w:r>
      </w:hyperlink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F3375" w:rsidRDefault="00581DA4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</w:t>
      </w:r>
      <w:r w:rsidRPr="00581DA4">
        <w:rPr>
          <w:rFonts w:ascii="Times New Roman" w:hAnsi="Times New Roman" w:cs="Times New Roman"/>
          <w:sz w:val="28"/>
          <w:szCs w:val="28"/>
          <w:lang w:eastAsia="ru-RU"/>
        </w:rPr>
        <w:t xml:space="preserve">«Главбух-инфо»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[Электронный ресурс] – Режим доступа:</w:t>
      </w:r>
      <w:r w:rsidRPr="00581D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591F93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http://glavbuh-info.ru/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81DA4" w:rsidRPr="00083612" w:rsidRDefault="00581DA4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</w:t>
      </w:r>
      <w:r w:rsidR="00BF3375" w:rsidRPr="00BF33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«Бухгалтерия.ру» </w:t>
      </w:r>
      <w:r w:rsidR="00BF3375" w:rsidRPr="00BF33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[Электронный ресурс] – Режим доступа:</w:t>
      </w:r>
      <w:r w:rsidRPr="00BF33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="00BF3375" w:rsidRPr="00BF3375">
          <w:rPr>
            <w:rStyle w:val="a9"/>
            <w:rFonts w:ascii="Times New Roman" w:eastAsia="Calibri" w:hAnsi="Times New Roman" w:cs="Times New Roman"/>
            <w:sz w:val="28"/>
            <w:szCs w:val="28"/>
            <w:lang w:eastAsia="ru-RU"/>
          </w:rPr>
          <w:t>http://www.buhgalteria.ru/</w:t>
        </w:r>
      </w:hyperlink>
    </w:p>
    <w:p w:rsidR="00083612" w:rsidRPr="00083612" w:rsidRDefault="00083612" w:rsidP="00C60026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Институт научной информации по общественным наукам РАН (ИНИОН)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www.Inion.ru. 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Информационно-правовой портал «КонсультантПлюс»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[Электронный ресурс] – Режим доступа: http://www.consultant.ru/.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Научная электронная библиотека eLIBRARY.RU [Электронный ресурс] – Режим доступа: </w:t>
      </w:r>
      <w:hyperlink r:id="rId21" w:history="1">
        <w:r w:rsidRPr="00083612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https://elibrary.ru/</w:t>
        </w:r>
      </w:hyperlink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83612" w:rsidRPr="00083612" w:rsidRDefault="00083612" w:rsidP="00C60026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Российская государственная библиотека (РГБ)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www.rsl.ru. 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Российская национальная библиотека (РНБ)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www.hbl-russia.ru и www.nlr.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r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u. 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портал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websoft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elearning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blogspot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612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>/.</w:t>
      </w:r>
    </w:p>
    <w:p w:rsidR="00083612" w:rsidRPr="00083612" w:rsidRDefault="00083612" w:rsidP="00C60026">
      <w:pPr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Экономический портал </w:t>
      </w:r>
      <w:r w:rsidRPr="00083612">
        <w:rPr>
          <w:rFonts w:ascii="Times New Roman" w:hAnsi="Times New Roman" w:cs="Times New Roman"/>
          <w:sz w:val="28"/>
          <w:szCs w:val="28"/>
        </w:rPr>
        <w:t xml:space="preserve">– [Электронный ресурс] – Режим доступа: </w:t>
      </w:r>
      <w:r w:rsidRPr="00083612">
        <w:rPr>
          <w:rFonts w:ascii="Times New Roman" w:hAnsi="Times New Roman" w:cs="Times New Roman"/>
          <w:sz w:val="28"/>
          <w:szCs w:val="28"/>
          <w:lang w:eastAsia="ru-RU"/>
        </w:rPr>
        <w:t xml:space="preserve">www.economics.ru. </w:t>
      </w:r>
    </w:p>
    <w:p w:rsidR="00A744E8" w:rsidRPr="00190F62" w:rsidRDefault="00083612" w:rsidP="00190F62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61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Электронно-библиотечной системы Znanium.com </w:t>
      </w:r>
      <w:r w:rsidRPr="00083612">
        <w:rPr>
          <w:rFonts w:ascii="Times New Roman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22" w:history="1">
        <w:r w:rsidRPr="00083612">
          <w:rPr>
            <w:rFonts w:ascii="Times New Roman" w:hAnsi="Times New Roman" w:cs="Times New Roman"/>
            <w:sz w:val="28"/>
            <w:szCs w:val="28"/>
          </w:rPr>
          <w:t>http://znanium.com/</w:t>
        </w:r>
      </w:hyperlink>
      <w:r w:rsidRPr="00083612">
        <w:rPr>
          <w:rFonts w:ascii="Times New Roman" w:hAnsi="Times New Roman" w:cs="Times New Roman"/>
          <w:sz w:val="28"/>
          <w:szCs w:val="28"/>
        </w:rPr>
        <w:t>.</w:t>
      </w:r>
    </w:p>
    <w:p w:rsidR="00CB0F9D" w:rsidRPr="00CB0F9D" w:rsidRDefault="00A00848" w:rsidP="00EB0A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CB0F9D" w:rsidRPr="00CB0F9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УЧЕБНОЙ ПРАКТИКИ</w:t>
      </w:r>
    </w:p>
    <w:p w:rsidR="00A00848" w:rsidRPr="00A00848" w:rsidRDefault="00A00848" w:rsidP="00A008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A00848">
        <w:rPr>
          <w:rFonts w:ascii="Times New Roman" w:eastAsia="Calibri" w:hAnsi="Times New Roman"/>
          <w:sz w:val="28"/>
          <w:szCs w:val="28"/>
        </w:rPr>
        <w:t>Перечень информационных технологий и программного обеспечения дисциплины включает следующее:</w:t>
      </w:r>
    </w:p>
    <w:p w:rsidR="00A00848" w:rsidRPr="00A00848" w:rsidRDefault="00A00848" w:rsidP="00A00848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eastAsia="Calibri" w:hAnsi="Times New Roman"/>
          <w:i/>
          <w:spacing w:val="-4"/>
          <w:sz w:val="28"/>
          <w:szCs w:val="28"/>
        </w:rPr>
      </w:pPr>
      <w:r w:rsidRPr="00A00848">
        <w:rPr>
          <w:rFonts w:ascii="Times New Roman" w:eastAsia="Calibri" w:hAnsi="Times New Roman"/>
          <w:i/>
          <w:spacing w:val="-4"/>
          <w:sz w:val="28"/>
          <w:szCs w:val="28"/>
        </w:rPr>
        <w:t>Программное обеспечение:</w:t>
      </w:r>
    </w:p>
    <w:p w:rsidR="00A00848" w:rsidRPr="00A00848" w:rsidRDefault="00A00848" w:rsidP="00C6002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  <w:r w:rsidRPr="00A00848">
        <w:rPr>
          <w:rFonts w:ascii="Times New Roman" w:eastAsia="Calibri" w:hAnsi="Times New Roman"/>
          <w:spacing w:val="-4"/>
          <w:sz w:val="28"/>
          <w:szCs w:val="28"/>
        </w:rPr>
        <w:t xml:space="preserve">Программное приложение </w:t>
      </w:r>
      <w:r w:rsidRPr="00A00848">
        <w:rPr>
          <w:rFonts w:ascii="Times New Roman" w:eastAsia="Calibri" w:hAnsi="Times New Roman"/>
          <w:spacing w:val="-4"/>
          <w:sz w:val="28"/>
          <w:szCs w:val="28"/>
          <w:lang w:val="en-US"/>
        </w:rPr>
        <w:t>Microsoft</w:t>
      </w:r>
      <w:r w:rsidRPr="00A00848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A00848">
        <w:rPr>
          <w:rFonts w:ascii="Times New Roman" w:eastAsia="Calibri" w:hAnsi="Times New Roman"/>
          <w:spacing w:val="-4"/>
          <w:sz w:val="28"/>
          <w:szCs w:val="28"/>
          <w:lang w:val="en-US"/>
        </w:rPr>
        <w:t>Office</w:t>
      </w:r>
      <w:r w:rsidRPr="00A00848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A00848">
        <w:rPr>
          <w:rFonts w:ascii="Times New Roman" w:eastAsia="Calibri" w:hAnsi="Times New Roman"/>
          <w:spacing w:val="-4"/>
          <w:sz w:val="28"/>
          <w:szCs w:val="28"/>
          <w:lang w:val="en-US"/>
        </w:rPr>
        <w:t>Power</w:t>
      </w:r>
      <w:r w:rsidRPr="00A00848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A00848">
        <w:rPr>
          <w:rFonts w:ascii="Times New Roman" w:eastAsia="Calibri" w:hAnsi="Times New Roman"/>
          <w:spacing w:val="-4"/>
          <w:sz w:val="28"/>
          <w:szCs w:val="28"/>
          <w:lang w:val="en-US"/>
        </w:rPr>
        <w:t>Point</w:t>
      </w:r>
      <w:r w:rsidRPr="00A00848">
        <w:rPr>
          <w:rFonts w:ascii="Times New Roman" w:eastAsia="Calibri" w:hAnsi="Times New Roman"/>
          <w:spacing w:val="-4"/>
          <w:sz w:val="28"/>
          <w:szCs w:val="28"/>
        </w:rPr>
        <w:t xml:space="preserve"> (для проведения семинарских занятий и представления презентационных докладов на практических занятиях).</w:t>
      </w:r>
    </w:p>
    <w:p w:rsidR="00A00848" w:rsidRPr="00A00848" w:rsidRDefault="00A00848" w:rsidP="00A00848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bCs/>
          <w:i/>
          <w:iCs/>
          <w:spacing w:val="-4"/>
          <w:sz w:val="28"/>
          <w:szCs w:val="28"/>
        </w:rPr>
      </w:pPr>
      <w:r w:rsidRPr="00A00848">
        <w:rPr>
          <w:rFonts w:ascii="Times New Roman" w:hAnsi="Times New Roman"/>
          <w:sz w:val="28"/>
          <w:szCs w:val="28"/>
        </w:rPr>
        <w:tab/>
      </w:r>
      <w:r w:rsidRPr="00A00848">
        <w:rPr>
          <w:rFonts w:ascii="Times New Roman" w:eastAsia="Calibri" w:hAnsi="Times New Roman"/>
          <w:bCs/>
          <w:i/>
          <w:iCs/>
          <w:spacing w:val="-4"/>
          <w:sz w:val="28"/>
          <w:szCs w:val="28"/>
        </w:rPr>
        <w:t>Информационные технологии:</w:t>
      </w:r>
    </w:p>
    <w:p w:rsidR="00A00848" w:rsidRPr="00A00848" w:rsidRDefault="00A00848" w:rsidP="00C60026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A00848">
        <w:rPr>
          <w:rFonts w:ascii="Times New Roman" w:eastAsia="Calibri" w:hAnsi="Times New Roman"/>
          <w:sz w:val="28"/>
          <w:szCs w:val="28"/>
        </w:rPr>
        <w:t>сбор, хранение, систематизация и выдача учебной и научной информации;</w:t>
      </w:r>
    </w:p>
    <w:p w:rsidR="00CB0F9D" w:rsidRPr="00CB0F9D" w:rsidRDefault="00A00848" w:rsidP="00A0084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0848">
        <w:rPr>
          <w:rFonts w:ascii="Times New Roman" w:eastAsia="Calibri" w:hAnsi="Times New Roman"/>
          <w:sz w:val="28"/>
          <w:szCs w:val="28"/>
        </w:rPr>
        <w:t>обработка текстовой, графической и эмпирической информации</w:t>
      </w:r>
    </w:p>
    <w:p w:rsidR="00DF0A47" w:rsidRDefault="00DF0A47" w:rsidP="00CB0F9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DF0A47" w:rsidSect="00DF0A47"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</w:p>
    <w:p w:rsidR="00B0790C" w:rsidRDefault="00B0790C" w:rsidP="00064A9A"/>
    <w:p w:rsidR="00B0790C" w:rsidRDefault="00B0790C" w:rsidP="00064A9A"/>
    <w:p w:rsidR="00B0790C" w:rsidRDefault="00B0790C" w:rsidP="00064A9A"/>
    <w:p w:rsidR="00B0790C" w:rsidRDefault="00B0790C" w:rsidP="00064A9A"/>
    <w:p w:rsidR="00B0790C" w:rsidRDefault="00B0790C" w:rsidP="00064A9A"/>
    <w:p w:rsidR="00B0790C" w:rsidRDefault="00B0790C" w:rsidP="00064A9A"/>
    <w:p w:rsidR="004F436B" w:rsidRDefault="004F436B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F436B" w:rsidRDefault="004F436B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F436B" w:rsidRDefault="004F436B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0A47" w:rsidRDefault="00DF0A47" w:rsidP="00DF0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0A47" w:rsidRDefault="00DF0A47" w:rsidP="00DF0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  <w:sectPr w:rsidR="00DF0A47" w:rsidSect="00DF0A47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DF0A4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А</w:t>
      </w:r>
      <w:r w:rsidRPr="00B079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856B1" wp14:editId="3932C9F9">
            <wp:extent cx="8479155" cy="55575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10715" r="29420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B3118" wp14:editId="4D17452D">
            <wp:extent cx="8894445" cy="568833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11539" r="27864" b="1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B0790C" w:rsidRPr="00B0790C" w:rsidSect="00DF0A47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ind w:right="-71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</w:t>
      </w: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9720" cy="8277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9619" r="27769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0570" cy="9108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7" t="8591" r="26808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91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  <w:sectPr w:rsidR="00B0790C" w:rsidRPr="00B0790C" w:rsidSect="000736D8">
          <w:pgSz w:w="11906" w:h="16838"/>
          <w:pgMar w:top="1134" w:right="1701" w:bottom="1276" w:left="1701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В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1-2 </w:t>
      </w:r>
      <w:r w:rsidR="00596D40">
        <w:rPr>
          <w:rFonts w:ascii="Times New Roman" w:hAnsi="Times New Roman" w:cs="Times New Roman"/>
          <w:b/>
          <w:sz w:val="24"/>
          <w:szCs w:val="24"/>
          <w:lang w:eastAsia="ru-RU"/>
        </w:rPr>
        <w:t>курс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Блок 1. Оценка проектной деятельности группы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9721"/>
        <w:gridCol w:w="2548"/>
      </w:tblGrid>
      <w:tr w:rsidR="00B0790C" w:rsidRPr="00B0790C" w:rsidTr="000736D8">
        <w:tc>
          <w:tcPr>
            <w:tcW w:w="811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870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Проработанность идеи проекта и прототипа проекта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объяснить: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- в чем основная идея проекта,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- кто будет использовать результаты проекта и зачем,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- как могут использоваться результаты проекта,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кто и что приобретает / выигрывает от реализации проекта,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каковы противоречия / разрывы, из которых вы исходите,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какова исследовательская проблема;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представить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прототип проекта (это может быть простое вербальное описание, визуальное представление (рисунок, схема, альбом), ролевая сценка), практическую и / или теоретическую рамку, в которой проходило прототипирование. </w:t>
            </w:r>
          </w:p>
        </w:tc>
        <w:tc>
          <w:tcPr>
            <w:tcW w:w="870" w:type="pct"/>
            <w:vMerge w:val="restar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Каждый критерий оценивается от 1 до 5 баллов.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Итоговая сумма баллов по блоку – от 5 до 25</w:t>
            </w: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Командная работа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объяснить: 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 выстраивалась работа в проектной группе,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каким образом были распределены задачи / обязанности в проектной группе.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Коммуникации с заинтересованными сторонами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представить и объяснить: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порядок коммуникаций с заказчиком и стейкхолдерами проекта, их влияние на проект (проектный ход, риски, результаты и др.),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что группа получила в результате коммуникаций с заказчиком и стейкхолдерами.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инструментария проектного управления </w:t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представить и объяснить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инструменты, использованные в проекте. Например, схема структурной (иерархической) декомпозиции работ и принципы декомпозиции, график (план-график или диаграмма Гантта с контрольными событиями), матрица ответственности, матрица стейкхолдеров и др.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811" w:type="pct"/>
            <w:shd w:val="clear" w:color="auto" w:fill="auto"/>
            <w:vAlign w:val="center"/>
          </w:tcPr>
          <w:p w:rsidR="00B0790C" w:rsidRPr="00B0790C" w:rsidRDefault="00B0790C" w:rsidP="00B0790C">
            <w:pPr>
              <w:tabs>
                <w:tab w:val="right" w:pos="4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19" w:type="pc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участников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представить и объяснить: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достигнутые продуктовые и образовательные результаты, их оценку проектной группой и заказчиком,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кто пользователь и держатель конечного продукта проекта,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ограничения, учитываемые при использовании результатов проекта,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- перспективы использования результатов проекта.</w:t>
            </w:r>
          </w:p>
        </w:tc>
        <w:tc>
          <w:tcPr>
            <w:tcW w:w="870" w:type="pct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  <w:sectPr w:rsidR="00B0790C" w:rsidRPr="00B0790C" w:rsidSect="000736D8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Блок 2. Индивидуальная оценка студента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4006"/>
        <w:gridCol w:w="2375"/>
      </w:tblGrid>
      <w:tr w:rsidR="00B0790C" w:rsidRPr="00B0790C" w:rsidTr="000736D8">
        <w:tc>
          <w:tcPr>
            <w:tcW w:w="319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2375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B0790C" w:rsidRPr="00B0790C" w:rsidTr="000736D8">
        <w:tc>
          <w:tcPr>
            <w:tcW w:w="3190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Вклад студента в достижение результатов проекта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Умение участника проектной группы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объяснить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своей деятельности в проекте и </w:t>
            </w: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продемонстрировать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личные результаты, которых он достиг в проекте. Понимание каждым студентом его влияния на проект и результаты.</w:t>
            </w:r>
          </w:p>
        </w:tc>
        <w:tc>
          <w:tcPr>
            <w:tcW w:w="2375" w:type="dxa"/>
            <w:vMerge w:val="restart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Каждый критерий оценивается от 1 до 5 баллов.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Итоговая сумма баллов по блоку – от 3 до 15</w:t>
            </w:r>
          </w:p>
        </w:tc>
      </w:tr>
      <w:tr w:rsidR="00B0790C" w:rsidRPr="00B0790C" w:rsidTr="000736D8">
        <w:tc>
          <w:tcPr>
            <w:tcW w:w="3190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Принятие решений (способность ориентироваться в ситуации и принимать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адекватные решения)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Умение обосновать и презентовать предложенные в ходе выполнения проекта идеи, решения, подходы и т.п., их необходимость, понимание реализуемости и влияния на результат.</w:t>
            </w:r>
          </w:p>
        </w:tc>
        <w:tc>
          <w:tcPr>
            <w:tcW w:w="2375" w:type="dxa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190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Межличностные коммуникации</w:t>
            </w:r>
          </w:p>
        </w:tc>
        <w:tc>
          <w:tcPr>
            <w:tcW w:w="4006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Умение выстраивать коммуникации (внутренние и внешние).</w:t>
            </w:r>
          </w:p>
        </w:tc>
        <w:tc>
          <w:tcPr>
            <w:tcW w:w="2375" w:type="dxa"/>
            <w:vMerge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90C" w:rsidRPr="00B0790C" w:rsidRDefault="00B0790C" w:rsidP="00B0790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>Блок 3. Кросс-оценка внутри проектной группы</w:t>
      </w:r>
    </w:p>
    <w:p w:rsidR="00B0790C" w:rsidRPr="00B0790C" w:rsidRDefault="00B0790C" w:rsidP="00B079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0C">
        <w:rPr>
          <w:rFonts w:ascii="Times New Roman" w:hAnsi="Times New Roman" w:cs="Times New Roman"/>
          <w:sz w:val="28"/>
          <w:szCs w:val="28"/>
        </w:rPr>
        <w:t>Каждый студент оценивает остальных участников проектной группы, используя следующую форму: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Форма для кросс-оценки</w:t>
      </w: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5"/>
        <w:gridCol w:w="2613"/>
      </w:tblGrid>
      <w:tr w:rsidR="00B0790C" w:rsidRPr="00B0790C" w:rsidTr="000736D8">
        <w:tc>
          <w:tcPr>
            <w:tcW w:w="5245" w:type="dxa"/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Оценки, поставленные студентом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Ивановым Е.А.</w:t>
            </w:r>
          </w:p>
        </w:tc>
      </w:tr>
      <w:tr w:rsidR="00B0790C" w:rsidRPr="00B0790C" w:rsidTr="000736D8">
        <w:trPr>
          <w:trHeight w:val="177"/>
        </w:trPr>
        <w:tc>
          <w:tcPr>
            <w:tcW w:w="5245" w:type="dxa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другим участникам проектной группы</w:t>
      </w:r>
    </w:p>
    <w:tbl>
      <w:tblPr>
        <w:tblW w:w="10348" w:type="dxa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B0790C" w:rsidRPr="00B0790C" w:rsidTr="000736D8"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Маршруты автодорожной сети юга Приморского края </w:t>
            </w:r>
          </w:p>
        </w:tc>
      </w:tr>
      <w:tr w:rsidR="00B0790C" w:rsidRPr="00B0790C" w:rsidTr="000736D8">
        <w:trPr>
          <w:trHeight w:val="177"/>
        </w:trPr>
        <w:tc>
          <w:tcPr>
            <w:tcW w:w="103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2017-2018 учебный год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осенний семестр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44" w:type="dxa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467"/>
        <w:gridCol w:w="3023"/>
        <w:gridCol w:w="3685"/>
      </w:tblGrid>
      <w:tr w:rsidR="00B0790C" w:rsidRPr="00B0790C" w:rsidTr="000736D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(1-5 баллов)</w:t>
            </w:r>
          </w:p>
        </w:tc>
      </w:tr>
      <w:tr w:rsidR="00B0790C" w:rsidRPr="00B0790C" w:rsidTr="000736D8">
        <w:trPr>
          <w:trHeight w:val="34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7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6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9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90C" w:rsidRPr="00B0790C" w:rsidRDefault="00B0790C" w:rsidP="00B0790C">
            <w:pPr>
              <w:spacing w:after="0" w:line="240" w:lineRule="auto"/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Студент 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0"/>
        </w:trPr>
        <w:tc>
          <w:tcPr>
            <w:tcW w:w="6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90C" w:rsidRPr="00B0790C" w:rsidRDefault="00B0790C" w:rsidP="00B0790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ab/>
              <w:t>Средняя оценка*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* округление до десятых. Например: 4,7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8505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3"/>
        <w:gridCol w:w="2552"/>
      </w:tblGrid>
      <w:tr w:rsidR="00B0790C" w:rsidRPr="00B0790C" w:rsidTr="000736D8">
        <w:tc>
          <w:tcPr>
            <w:tcW w:w="5953" w:type="dxa"/>
            <w:hideMark/>
          </w:tcPr>
          <w:p w:rsidR="00B0790C" w:rsidRPr="00B0790C" w:rsidRDefault="00B0790C" w:rsidP="00B079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Подпись студента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5953" w:type="dxa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90C">
              <w:rPr>
                <w:rFonts w:ascii="Times New Roman" w:eastAsia="Calibri" w:hAnsi="Times New Roman" w:cs="Times New Roman"/>
                <w:sz w:val="16"/>
                <w:szCs w:val="16"/>
              </w:rPr>
              <w:t>подпись</w:t>
            </w:r>
          </w:p>
        </w:tc>
      </w:tr>
    </w:tbl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Г</w:t>
      </w:r>
    </w:p>
    <w:p w:rsidR="00B0790C" w:rsidRPr="00B0790C" w:rsidRDefault="00B0790C" w:rsidP="00B0790C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4"/>
          <w:szCs w:val="24"/>
          <w:lang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П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роектн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ая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 заявк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а (форма)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2" w:name="_v2yt7q81sy7" w:colFirst="0" w:colLast="0"/>
      <w:bookmarkEnd w:id="2"/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Название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Название должно быть емким, лаконичным, но при этом давать общее представление о характере работы и результатов проекта.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3" w:name="_pbts3jq99oon" w:colFirst="0" w:colLast="0"/>
      <w:bookmarkEnd w:id="3"/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Тип проекта:  </w:t>
      </w:r>
    </w:p>
    <w:p w:rsidR="00B0790C" w:rsidRPr="00B0790C" w:rsidRDefault="00B0790C" w:rsidP="00B07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исследовательский/прикладной/сервисный/социальный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Исследовательский (научно-исследовательский)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Основная цель – проведение исследования, предполагающего получение в качестве результата научного или научно-прикладного продукта; 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Прикладной (практико-ориентированный)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Основная цель – решение прикладной задачи, чаще всего по запросу внешнего по отношению к ШЭМ заказчика;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Сервисный (инфраструктурный)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Основная цель – решение служебных задач в рамках проводимых мероприятий или для обеспечения текущей работы Университета и/или его структурных подразделений</w:t>
      </w:r>
    </w:p>
    <w:p w:rsidR="00B0790C" w:rsidRPr="00B0790C" w:rsidRDefault="00B0790C" w:rsidP="00C600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Социальный</w:t>
      </w:r>
    </w:p>
    <w:p w:rsidR="00B0790C" w:rsidRPr="00B0790C" w:rsidRDefault="00B0790C" w:rsidP="00C600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Основная цель – решение социальной задачи, направленной на улучшение какого-либо аспекта жизни, чаще всего в интересах определенного сообщества.</w:t>
      </w:r>
    </w:p>
    <w:p w:rsidR="00B0790C" w:rsidRPr="00B0790C" w:rsidRDefault="00B0790C" w:rsidP="00B07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Возможно смешивание типов...</w:t>
      </w:r>
    </w:p>
    <w:p w:rsidR="00B0790C" w:rsidRPr="00B0790C" w:rsidRDefault="00B0790C" w:rsidP="00B07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4" w:name="_6y85b8a8utrq" w:colFirst="0" w:colLast="0"/>
      <w:bookmarkEnd w:id="4"/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И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инициатор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подразделение, в котором будет реализовываться проект, например лаборатория, центр, научно-исследовательский коллектив, организация-партнер.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  <w:lang w:eastAsia="x-none"/>
        </w:rPr>
      </w:pPr>
      <w:bookmarkStart w:id="5" w:name="_ye6uaeo4t9dz" w:colFirst="0" w:colLast="0"/>
      <w:bookmarkStart w:id="6" w:name="_e974eq23yes5" w:colFirst="0" w:colLast="0"/>
      <w:bookmarkEnd w:id="5"/>
      <w:bookmarkEnd w:id="6"/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 xml:space="preserve">Предполагаемый 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руководитель проекта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bookmarkStart w:id="7" w:name="_ncsi4melamy3" w:colFirst="0" w:colLast="0"/>
      <w:bookmarkEnd w:id="7"/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Цели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это желаемые результаты </w:t>
      </w:r>
      <w:r w:rsidRPr="00B0790C">
        <w:rPr>
          <w:rFonts w:ascii="Times New Roman" w:hAnsi="Times New Roman" w:cs="Times New Roman"/>
          <w:b/>
          <w:sz w:val="24"/>
          <w:szCs w:val="24"/>
        </w:rPr>
        <w:t>деятельности,</w:t>
      </w:r>
      <w:r w:rsidRPr="00B0790C">
        <w:rPr>
          <w:rFonts w:ascii="Times New Roman" w:hAnsi="Times New Roman" w:cs="Times New Roman"/>
          <w:sz w:val="24"/>
          <w:szCs w:val="24"/>
        </w:rPr>
        <w:t xml:space="preserve"> достигаемые в итоге успешного осуществления проекта. Необходимо обязательно письменно зафиксировать то, как должен завершиться проект.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eastAsia="x-none"/>
        </w:rPr>
      </w:pPr>
      <w:bookmarkStart w:id="8" w:name="_9pp6torxgrsx" w:colFirst="0" w:colLast="0"/>
      <w:bookmarkEnd w:id="8"/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О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писание содержания проектной работы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Должно быть не более 250 слов. Здесь в свободной форме описывается то, что будет делаться в проекте. Здесь не нужно описывать актуальность или важность проекта, не нужно описывать тренды и ссылаться на постановления правительства. Здесь только то, что будет происходить внутри проекта. То, что будет делать команда проекта.</w:t>
      </w:r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16"/>
          <w:szCs w:val="16"/>
          <w:lang w:eastAsia="x-none"/>
        </w:rPr>
      </w:pPr>
      <w:bookmarkStart w:id="9" w:name="_v2dzisq6p5r2" w:colFirst="0" w:colLast="0"/>
      <w:bookmarkStart w:id="10" w:name="_7y2yadpt5lu6" w:colFirst="0" w:colLast="0"/>
      <w:bookmarkEnd w:id="9"/>
      <w:bookmarkEnd w:id="10"/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Перечень продуктовых результатов с привязкой к этапам (формы представления результатов проекта, которые подлежат оцениванию):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Здесь необходимо описать те промежуточные результаты, которые будут получены по каждому этапу работ, а также заключительный (финальный) результат по проекту.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0" w:tblpY="1"/>
        <w:tblOverlap w:val="never"/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3219"/>
        <w:gridCol w:w="6095"/>
      </w:tblGrid>
      <w:tr w:rsidR="00B0790C" w:rsidRPr="00B0790C" w:rsidTr="000736D8">
        <w:trPr>
          <w:trHeight w:val="311"/>
        </w:trPr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точка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 продуктового результата</w:t>
            </w:r>
          </w:p>
        </w:tc>
      </w:tr>
      <w:tr w:rsidR="00B0790C" w:rsidRPr="00B0790C" w:rsidTr="000736D8">
        <w:trPr>
          <w:trHeight w:val="517"/>
        </w:trPr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1-я контрольная точка </w:t>
            </w:r>
          </w:p>
          <w:p w:rsidR="00B0790C" w:rsidRPr="00B0790C" w:rsidRDefault="00B0790C" w:rsidP="0053383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6-13 ноября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продуктового результата по этапу 1 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(не более 100 слов)</w:t>
            </w:r>
          </w:p>
        </w:tc>
      </w:tr>
      <w:tr w:rsidR="00B0790C" w:rsidRPr="00B0790C" w:rsidTr="000736D8">
        <w:trPr>
          <w:trHeight w:val="165"/>
        </w:trPr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2-я контрольная точка</w:t>
            </w:r>
          </w:p>
          <w:p w:rsidR="00B0790C" w:rsidRPr="00B0790C" w:rsidRDefault="00B0790C" w:rsidP="0053383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17-27 декабря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продуктового результата по этапу 2 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(не более 100 слов)</w:t>
            </w: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3-я контрольная точка </w:t>
            </w:r>
          </w:p>
          <w:p w:rsidR="00B0790C" w:rsidRPr="00B0790C" w:rsidRDefault="00B0790C" w:rsidP="00AE125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января 201</w:t>
            </w:r>
            <w:r w:rsidR="00AE125E" w:rsidRPr="00E001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4-я контрольная точка</w:t>
            </w:r>
          </w:p>
          <w:p w:rsidR="00B0790C" w:rsidRPr="00B0790C" w:rsidRDefault="00B0790C" w:rsidP="00AE125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апреля 201</w:t>
            </w:r>
            <w:r w:rsidR="00AE125E" w:rsidRPr="00E001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5-я контрольная точка</w:t>
            </w:r>
          </w:p>
          <w:p w:rsidR="00B0790C" w:rsidRPr="00B0790C" w:rsidRDefault="00B0790C" w:rsidP="00AE125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мая 201</w:t>
            </w:r>
            <w:r w:rsidR="00AE125E" w:rsidRPr="00E001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3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6-я контрольная точка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Защита ВКР (магистерской диссертации)</w:t>
            </w:r>
          </w:p>
          <w:p w:rsidR="00B0790C" w:rsidRPr="00B0790C" w:rsidRDefault="00B0790C" w:rsidP="00AE125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июня 201</w:t>
            </w:r>
            <w:r w:rsidR="00AE12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продуктовый результат 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(не более 200 слов)</w:t>
            </w:r>
          </w:p>
        </w:tc>
      </w:tr>
    </w:tbl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16"/>
          <w:szCs w:val="16"/>
          <w:lang w:eastAsia="x-none"/>
        </w:rPr>
      </w:pPr>
      <w:bookmarkStart w:id="11" w:name="_h3kvbiwmh1we" w:colFirst="0" w:colLast="0"/>
      <w:bookmarkStart w:id="12" w:name="_w7tl1d8udn74" w:colFirst="0" w:colLast="0"/>
      <w:bookmarkEnd w:id="11"/>
      <w:bookmarkEnd w:id="12"/>
    </w:p>
    <w:p w:rsidR="00B0790C" w:rsidRPr="00B0790C" w:rsidRDefault="00B0790C" w:rsidP="00B0790C">
      <w:pPr>
        <w:keepNext/>
        <w:keepLine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  <w:lang w:val="x-none"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eastAsia="x-none"/>
        </w:rPr>
        <w:t>Примерный</w:t>
      </w: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 xml:space="preserve"> план/этапы реализации проекта: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Необходимо провести первичную (предварительную) декомпозицию работ по проекту и выделить не менее трех результатов (синхронизировать с контрольными точками). Эти контрольные точки станут вехами проекта и позволят проводить оценку прогресса руководителю проекта и администраторам проектной деятельности от школы. Минимум 6 контрольных точек: 3 точки в 3-м семестре и 3 точки в 4-м семестре</w:t>
      </w:r>
      <w:r w:rsidRPr="00B0790C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B079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827"/>
        <w:gridCol w:w="2410"/>
      </w:tblGrid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1 этап (октябрь-ноябрь 2017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AE12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6-13 ноября 201</w:t>
            </w:r>
            <w:r w:rsidR="00AE12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2 этап (ноябрь-декабрь 2017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AE12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17-27 декабря 201</w:t>
            </w:r>
            <w:r w:rsidR="00AE12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3 этап (январь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января 2018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4 этап (март-апрель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4-я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(1-я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AE12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апреля 201</w:t>
            </w:r>
            <w:r w:rsidR="00AE125E" w:rsidRPr="00E001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5 этап (май-июнь 2018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5-я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(2-я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AE12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мая 201</w:t>
            </w:r>
            <w:r w:rsidR="00AE125E" w:rsidRPr="00E001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1-я половина июня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6-я контрольная точка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Защита ВКР (магистерской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 магистерской диссертации и документов (отзыва, рецензии и т.д.). Прохождение нормоконтроля.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доклада, презентации и т.д.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460B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июня 201</w:t>
            </w:r>
            <w:r w:rsidR="00460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br w:type="page"/>
      </w: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Д</w:t>
      </w:r>
    </w:p>
    <w:p w:rsidR="00B0790C" w:rsidRPr="00B0790C" w:rsidRDefault="00B0790C" w:rsidP="00B0790C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eastAsia="x-none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Синопсис (форма)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Предварительная тема работы: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90C">
        <w:rPr>
          <w:rFonts w:ascii="Times New Roman" w:hAnsi="Times New Roman" w:cs="Times New Roman"/>
          <w:bCs/>
          <w:sz w:val="24"/>
          <w:szCs w:val="24"/>
        </w:rPr>
        <w:t>Название должно быть емким, лаконичным, но при этом давать общее представление о характере работ и результатов проекта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Мотивация, теоретическая и практическая проблема работы</w:t>
      </w:r>
      <w:r w:rsidRPr="00B0790C">
        <w:rPr>
          <w:rFonts w:ascii="Times New Roman" w:hAnsi="Times New Roman" w:cs="Times New Roman"/>
          <w:b/>
          <w:sz w:val="28"/>
          <w:szCs w:val="28"/>
        </w:rPr>
        <w:t>: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описать проблему/феномен, зафиксировать (фактом!) существование противоречия – несоответствие планов и реальности, стратегии и тактики, наблюдаемого тренда и общей динамики, теории и реальности, теории, расчетов и наблюдений, региональных и национальных тенденций и т.д.;  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показать, что существует «разрыв» между тем, что уже известно о проблеме/феномене и тем, что необходимо еще знать/понимать для того, чтобы объяснять причины проблемы/феномена или принимать какие-то управленческие решения;   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объяснить кому и почему это нужно? зачем это исследовать? каким специалистам и в каких вопросах могут быть полезны результаты ваших исследований? </w:t>
      </w:r>
    </w:p>
    <w:p w:rsidR="00B0790C" w:rsidRPr="00B0790C" w:rsidRDefault="00B0790C" w:rsidP="00B0790C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t>Примечание: см. 1 лекция ДИП</w:t>
      </w:r>
      <w:r w:rsidRPr="00B0790C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footnoteReference w:id="2"/>
      </w: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4 лекция ШМА</w:t>
      </w:r>
      <w:r w:rsidRPr="00B0790C">
        <w:rPr>
          <w:rFonts w:ascii="Times New Roman" w:hAnsi="Times New Roman" w:cs="Times New Roman"/>
          <w:i/>
          <w:sz w:val="24"/>
          <w:szCs w:val="24"/>
          <w:vertAlign w:val="superscript"/>
          <w:lang w:eastAsia="ru-RU"/>
        </w:rPr>
        <w:footnoteReference w:id="3"/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Исследовательский вопрос работы: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в рамках описанной мотивации и проблемы сформулировать то, что нужно узнать;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сформулировать исследовательский вопрос с позиций нескольких теоретических концепций, но очень конкретно, т.е. показать, что на вопрос можно ответить, используя качественные или количественные методы. </w:t>
      </w:r>
    </w:p>
    <w:p w:rsidR="00B0790C" w:rsidRPr="00B0790C" w:rsidRDefault="00B0790C" w:rsidP="00B0790C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Примечание: см. 1 лекция ДИП и 4 лекция ШМА       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Дизайн работы (объект, предмет, гипотеза, цель, задачи, данные, методы):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сформулировать объект, как проблемную область, как процесс или явление, порождающее проблемную ситуацию; как часть научного знания, с которой исследователь имеет дело (т.е. не обязательно объект – это «население», «регион», «отрасль» и т.д.);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сформулировать предмет как фокусировку объекта (то, что находится в рамках, в границах объекта; какой-либо аспект проблемы, исследуя который, можно познать более широкий объект);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можно сформулировать гипотезу, в которой будут содержаться предполагаемые ответы на исследовательский вопрос и которые Вы будете проверять (виды гипотез см. источник, стр. 50 пособия</w:t>
      </w:r>
      <w:r w:rsidRPr="00B0790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>сформулировать цель, как конкретное решение проблемы (нужно передать не смысл процесса, а результат совершенного действия и получение каких-то содержательных результатов, например: не «проведение анализа», а «выявление роли…», «интерпретация смысла…», «формирование типологии» и т.д.);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содержательно сформулировать задачи, то есть в рамках проблемы, исследовательского вопроса и цели (задачи должны не повторять цель, а раскрывать ее;  не должны посвящаться общетеоретическим вопросам, не связанным с целью; нельзя писать просто «сбор интервью» или «анализ литературы», необходимо конкретизировать кого конкретно 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Вы будете обследовать, какую литературу анализировать, для чего Вы это делаете, что хотите получить; задачи можно декомпозировать на группы, в рамках которых формировать более мелкие подзадачи);</w:t>
      </w:r>
    </w:p>
    <w:p w:rsidR="00B0790C" w:rsidRPr="00B0790C" w:rsidRDefault="00B0790C" w:rsidP="00C60026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описать данные и методы, которые Вы будете использовать (описать, какие данные уже есть, а какие будут собираться и как; какими методами Вы будете анализировать данные). </w:t>
      </w:r>
    </w:p>
    <w:p w:rsidR="00B0790C" w:rsidRPr="00B0790C" w:rsidRDefault="00B0790C" w:rsidP="00B079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90C">
        <w:rPr>
          <w:rFonts w:ascii="Times New Roman" w:hAnsi="Times New Roman" w:cs="Times New Roman"/>
          <w:i/>
          <w:sz w:val="24"/>
          <w:szCs w:val="24"/>
        </w:rPr>
        <w:t>Примечание: см. лекции 3, 4 и 5 ДИП про качественные и количественные методы.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90C">
        <w:rPr>
          <w:rFonts w:ascii="Times New Roman" w:hAnsi="Times New Roman" w:cs="Times New Roman"/>
          <w:b/>
          <w:bCs/>
          <w:sz w:val="28"/>
          <w:szCs w:val="28"/>
        </w:rPr>
        <w:t>Теоретическая рамка работы: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- сделать предварительный обзор базовых источников по теме, определив укрупненные группировки авторов, рассматривающих ваш феномен/проблему в рамках общих концепций (как писать обзор см. на стр. 62-76 пособия)</w:t>
      </w:r>
      <w:r w:rsidRPr="00B0790C">
        <w:rPr>
          <w:rFonts w:ascii="Times New Roman" w:hAnsi="Times New Roman" w:cs="Times New Roman"/>
          <w:sz w:val="24"/>
          <w:szCs w:val="24"/>
          <w:vertAlign w:val="superscript"/>
        </w:rPr>
        <w:footnoteReference w:id="5"/>
      </w:r>
      <w:r w:rsidRPr="00B0790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- определить какие концепции  будут использоваться в Вашей работе (на какой базе, на каких постулатах/предположениях Вы будете строить свое исследование).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П</w:t>
      </w:r>
      <w:r w:rsidRPr="00B0790C">
        <w:rPr>
          <w:rFonts w:ascii="Times New Roman" w:hAnsi="Times New Roman" w:cs="Times New Roman"/>
          <w:b/>
          <w:bCs/>
          <w:sz w:val="28"/>
          <w:szCs w:val="28"/>
        </w:rPr>
        <w:t>редварительная структура работы: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 xml:space="preserve">Введение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>1 глава. Обзорно-теоретическая глава</w:t>
      </w:r>
      <w:r w:rsidRPr="00B0790C">
        <w:rPr>
          <w:rFonts w:ascii="Times New Roman" w:hAnsi="Times New Roman" w:cs="Times New Roman"/>
          <w:sz w:val="24"/>
          <w:szCs w:val="24"/>
        </w:rPr>
        <w:t xml:space="preserve"> (Какова теоретическая дискуссия? Каковы эмпирические свидетельства?)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Зачем: чтобы обосновать постановку исследовательской проблемы / предмет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>2 глава. Контекстная глава и / или методологическая</w:t>
      </w:r>
      <w:r w:rsidRPr="00B07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90C">
        <w:rPr>
          <w:rFonts w:ascii="Times New Roman" w:hAnsi="Times New Roman" w:cs="Times New Roman"/>
          <w:sz w:val="24"/>
          <w:szCs w:val="24"/>
        </w:rPr>
        <w:t>(методическая)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Зачем: чтобы глубоко описать объект исследования / обосновать выбор методологии и методов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 xml:space="preserve">3 глава. Эмпирическая глава + обсуждение результатов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Зачем: чтобы продемонстрировать свой личный вклад в научную дискуссию и обсудить, кому и зачем это нужно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790C">
        <w:rPr>
          <w:rFonts w:ascii="Times New Roman" w:hAnsi="Times New Roman" w:cs="Times New Roman"/>
          <w:b/>
          <w:i/>
          <w:sz w:val="24"/>
          <w:szCs w:val="24"/>
        </w:rPr>
        <w:t>Заключение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90C">
        <w:rPr>
          <w:rFonts w:ascii="Times New Roman" w:hAnsi="Times New Roman" w:cs="Times New Roman"/>
          <w:i/>
          <w:sz w:val="24"/>
          <w:szCs w:val="24"/>
        </w:rPr>
        <w:t xml:space="preserve">Примечание: главы не должны называться «Теоретико-методологические основания…».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90C">
        <w:rPr>
          <w:rFonts w:ascii="Times New Roman" w:hAnsi="Times New Roman" w:cs="Times New Roman"/>
          <w:i/>
          <w:sz w:val="24"/>
          <w:szCs w:val="24"/>
        </w:rPr>
        <w:t>Название должно быть содержательным, соответствовать задачам (см. 4 лекция ШМА)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</w:pPr>
      <w:r w:rsidRPr="00B0790C">
        <w:rPr>
          <w:rFonts w:ascii="Times New Roman" w:hAnsi="Times New Roman" w:cs="Times New Roman"/>
          <w:b/>
          <w:bCs/>
          <w:sz w:val="24"/>
          <w:szCs w:val="24"/>
          <w:lang w:val="x-none" w:eastAsia="x-none"/>
        </w:rPr>
        <w:t>Календарный план реализации проекта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827"/>
        <w:gridCol w:w="2410"/>
      </w:tblGrid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1 этап (октябрь-ноябрь 201</w:t>
            </w:r>
            <w:r w:rsidR="0053383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6-13 ноября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2 этап (ноябрь-декабрь 201</w:t>
            </w:r>
            <w:r w:rsidR="0053383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17-27 декабря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3 этап (январь 201</w:t>
            </w:r>
            <w:r w:rsidR="0053383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3-я контрольная точка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января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4 этап (март-апрель 201</w:t>
            </w:r>
            <w:r w:rsidR="0053383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4-я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(1-я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апреля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9464" w:type="dxa"/>
            <w:gridSpan w:val="3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5 этап (май-июнь 201</w:t>
            </w:r>
            <w:r w:rsidR="0053383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г.)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5-я контрольная точка 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br/>
              <w:t>(2-я предзащита 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Один день во 2-й половине мая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1-я половина июня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0790C" w:rsidRPr="00B0790C" w:rsidTr="000736D8">
        <w:tc>
          <w:tcPr>
            <w:tcW w:w="32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6-я контрольная точка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Защита ВКР (магистерской диссертации)</w:t>
            </w:r>
          </w:p>
        </w:tc>
        <w:tc>
          <w:tcPr>
            <w:tcW w:w="3827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 магистерской диссертации и документов (отзыва, рецензии и т.д.). Прохождение нормоконтроля.</w:t>
            </w:r>
          </w:p>
          <w:p w:rsidR="00B0790C" w:rsidRPr="00B0790C" w:rsidRDefault="00B0790C" w:rsidP="00B079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доклада, презентации и т.д.</w:t>
            </w:r>
          </w:p>
        </w:tc>
        <w:tc>
          <w:tcPr>
            <w:tcW w:w="2410" w:type="dxa"/>
            <w:shd w:val="clear" w:color="auto" w:fill="auto"/>
          </w:tcPr>
          <w:p w:rsidR="00B0790C" w:rsidRPr="00B0790C" w:rsidRDefault="00B0790C" w:rsidP="0053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2-я половина июня 201</w:t>
            </w:r>
            <w:r w:rsidR="005338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0790C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Дополнительная литература: </w:t>
      </w:r>
    </w:p>
    <w:p w:rsidR="00B0790C" w:rsidRPr="00B0790C" w:rsidRDefault="00B0790C" w:rsidP="00C60026">
      <w:pPr>
        <w:numPr>
          <w:ilvl w:val="0"/>
          <w:numId w:val="30"/>
        </w:num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Короткина, И.Б. Академическое письмо: процесс, продукт и практика. Учебное пособие для вузов.</w:t>
      </w:r>
    </w:p>
    <w:p w:rsidR="00B0790C" w:rsidRPr="00B0790C" w:rsidRDefault="00B0790C" w:rsidP="00C60026">
      <w:pPr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Лекции дисциплин: Дизайн исследовательского проекта и Школа молодого автора.</w:t>
      </w:r>
    </w:p>
    <w:p w:rsidR="00B0790C" w:rsidRPr="00B0790C" w:rsidRDefault="00B0790C" w:rsidP="00C60026">
      <w:pPr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Ярская-Смирнова Е. Создание академического текста: учеб. пособие для студентов и преподавателей вузов. – М.: ООО «Вариант»: ЦСПГИ, 2013. [Электронный ресурс] – Режим доступа: </w:t>
      </w:r>
      <w:hyperlink r:id="rId27" w:history="1">
        <w:r w:rsidRPr="00B0790C">
          <w:rPr>
            <w:rFonts w:ascii="Times New Roman" w:hAnsi="Times New Roman" w:cs="Times New Roman"/>
            <w:sz w:val="28"/>
            <w:szCs w:val="28"/>
            <w:lang w:eastAsia="ru-RU"/>
          </w:rPr>
          <w:t>https://www.hse.ru/pubs/share/direct/demo_document/99949234</w:t>
        </w:r>
      </w:hyperlink>
      <w:r w:rsidRPr="00B079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Е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>Оценка руководителя проекта (подпроекта)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Номер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Название проекта: 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Руководитель проекта: </w:t>
      </w:r>
    </w:p>
    <w:tbl>
      <w:tblPr>
        <w:tblpPr w:leftFromText="180" w:rightFromText="180" w:vertAnchor="page" w:horzAnchor="margin" w:tblpY="4381"/>
        <w:tblW w:w="497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6"/>
        <w:gridCol w:w="2430"/>
        <w:gridCol w:w="2410"/>
        <w:gridCol w:w="2267"/>
        <w:gridCol w:w="2695"/>
      </w:tblGrid>
      <w:tr w:rsidR="00B0790C" w:rsidRPr="00B0790C" w:rsidTr="000736D8">
        <w:tc>
          <w:tcPr>
            <w:tcW w:w="1636" w:type="pct"/>
            <w:tcBorders>
              <w:bottom w:val="single" w:sz="12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834" w:type="pct"/>
            <w:shd w:val="clear" w:color="auto" w:fill="A6A6A6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827" w:type="pct"/>
            <w:shd w:val="clear" w:color="auto" w:fill="A6A6A6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778" w:type="pct"/>
            <w:shd w:val="clear" w:color="auto" w:fill="A6A6A6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925" w:type="pct"/>
            <w:shd w:val="clear" w:color="auto" w:fill="A6A6A6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3-15</w:t>
            </w:r>
          </w:p>
        </w:tc>
      </w:tr>
      <w:tr w:rsidR="00B0790C" w:rsidRPr="00B0790C" w:rsidTr="000736D8">
        <w:tc>
          <w:tcPr>
            <w:tcW w:w="1636" w:type="pct"/>
            <w:tcBorders>
              <w:tl2br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Критерий                   </w:t>
            </w: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</w:rPr>
              <w:t>Достигнутый образовательный результат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</w:rPr>
              <w:t>Индивидуальный вклад в достижение продуктовых результатов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</w:rPr>
              <w:t>Умение выстраивать коммуникации внутри проекта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ИТОГОВАЯ ОЦЕНКА</w:t>
            </w:r>
          </w:p>
        </w:tc>
      </w:tr>
      <w:tr w:rsidR="00B0790C" w:rsidRPr="00B0790C" w:rsidTr="000736D8">
        <w:trPr>
          <w:trHeight w:val="370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404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396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388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393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400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562"/>
        </w:trPr>
        <w:tc>
          <w:tcPr>
            <w:tcW w:w="1636" w:type="pct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  <w:sectPr w:rsidR="00B0790C" w:rsidRPr="00B0790C" w:rsidSect="000736D8"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0790C">
        <w:rPr>
          <w:rFonts w:ascii="Times New Roman" w:hAnsi="Times New Roman" w:cs="Times New Roman"/>
          <w:b/>
          <w:sz w:val="28"/>
          <w:szCs w:val="32"/>
        </w:rPr>
        <w:lastRenderedPageBreak/>
        <w:t>Оценка руководителя практики</w:t>
      </w:r>
    </w:p>
    <w:tbl>
      <w:tblPr>
        <w:tblW w:w="3288" w:type="dxa"/>
        <w:tblInd w:w="198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88"/>
      </w:tblGrid>
      <w:tr w:rsidR="00B0790C" w:rsidRPr="00B0790C" w:rsidTr="000736D8">
        <w:trPr>
          <w:trHeight w:val="177"/>
        </w:trPr>
        <w:tc>
          <w:tcPr>
            <w:tcW w:w="3288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32"/>
              </w:rPr>
            </w:pPr>
          </w:p>
        </w:tc>
      </w:tr>
    </w:tbl>
    <w:p w:rsidR="00B0790C" w:rsidRPr="00B0790C" w:rsidRDefault="00B0790C" w:rsidP="00B0790C">
      <w:pPr>
        <w:spacing w:line="240" w:lineRule="auto"/>
        <w:rPr>
          <w:rFonts w:ascii="Times New Roman" w:hAnsi="Times New Roman" w:cs="Times New Roman"/>
          <w:b/>
          <w:sz w:val="6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2766"/>
        <w:gridCol w:w="1457"/>
        <w:gridCol w:w="1933"/>
        <w:gridCol w:w="2828"/>
      </w:tblGrid>
      <w:tr w:rsidR="00B0790C" w:rsidRPr="00B0790C" w:rsidTr="000736D8"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Выполнение индивидуальных задач в проекте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(1-5 баллов)</w:t>
            </w:r>
          </w:p>
        </w:tc>
        <w:tc>
          <w:tcPr>
            <w:tcW w:w="2828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Примечание / комментарии*</w:t>
            </w:r>
          </w:p>
        </w:tc>
      </w:tr>
      <w:tr w:rsidR="00B0790C" w:rsidRPr="00B0790C" w:rsidTr="000736D8">
        <w:trPr>
          <w:trHeight w:val="531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79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8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9E72CF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79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13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75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70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9E7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14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7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66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9E72CF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13"/>
        </w:trPr>
        <w:tc>
          <w:tcPr>
            <w:tcW w:w="5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8" w:type="dxa"/>
            <w:shd w:val="clear" w:color="auto" w:fill="auto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Руководитель практики                 __________                                         </w:t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  <w:u w:val="single"/>
        </w:rPr>
        <w:t>____________._____</w:t>
      </w:r>
      <w:r w:rsidRPr="00B079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90C" w:rsidRPr="00B0790C" w:rsidRDefault="00B0790C" w:rsidP="00B079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подпись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ФИО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0790C">
        <w:rPr>
          <w:rFonts w:ascii="Times New Roman" w:hAnsi="Times New Roman" w:cs="Times New Roman"/>
          <w:i/>
          <w:sz w:val="24"/>
          <w:szCs w:val="24"/>
          <w:lang w:eastAsia="ru-RU"/>
        </w:rPr>
        <w:br w:type="page"/>
      </w:r>
      <w:r w:rsidRPr="00B0790C">
        <w:rPr>
          <w:rFonts w:ascii="Times New Roman" w:hAnsi="Times New Roman" w:cs="Times New Roman"/>
          <w:b/>
          <w:sz w:val="28"/>
          <w:szCs w:val="32"/>
        </w:rPr>
        <w:lastRenderedPageBreak/>
        <w:t>Оценка проектного консультанта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Номер проекта:</w:t>
      </w:r>
      <w:r w:rsidRPr="00B0790C">
        <w:t xml:space="preserve"> 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Pr="00B0790C">
        <w:rPr>
          <w:rFonts w:ascii="Times New Roman" w:hAnsi="Times New Roman" w:cs="Times New Roman"/>
        </w:rPr>
        <w:t xml:space="preserve"> </w:t>
      </w:r>
    </w:p>
    <w:p w:rsidR="00B0790C" w:rsidRPr="00B0790C" w:rsidRDefault="00B0790C" w:rsidP="00B0790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u w:color="212121"/>
          <w:bdr w:val="nil"/>
          <w:shd w:val="clear" w:color="auto" w:fill="FFFFFF"/>
          <w:lang w:eastAsia="ru-RU"/>
        </w:rPr>
      </w:pPr>
      <w:r w:rsidRPr="00B0790C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  <w:lang w:eastAsia="ru-RU"/>
        </w:rPr>
        <w:t xml:space="preserve">Руководитель проекта: </w:t>
      </w:r>
    </w:p>
    <w:tbl>
      <w:tblPr>
        <w:tblW w:w="3288" w:type="dxa"/>
        <w:tblInd w:w="198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88"/>
      </w:tblGrid>
      <w:tr w:rsidR="00B0790C" w:rsidRPr="00B0790C" w:rsidTr="000736D8">
        <w:trPr>
          <w:trHeight w:val="177"/>
        </w:trPr>
        <w:tc>
          <w:tcPr>
            <w:tcW w:w="3288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32"/>
              </w:rPr>
            </w:pPr>
          </w:p>
        </w:tc>
      </w:tr>
    </w:tbl>
    <w:p w:rsidR="00B0790C" w:rsidRPr="00B0790C" w:rsidRDefault="00B0790C" w:rsidP="00B0790C">
      <w:pPr>
        <w:tabs>
          <w:tab w:val="left" w:pos="1020"/>
        </w:tabs>
        <w:spacing w:line="240" w:lineRule="auto"/>
        <w:rPr>
          <w:rFonts w:ascii="Times New Roman" w:hAnsi="Times New Roman" w:cs="Times New Roman"/>
          <w:b/>
          <w:sz w:val="6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2679"/>
        <w:gridCol w:w="1433"/>
        <w:gridCol w:w="1933"/>
        <w:gridCol w:w="2725"/>
      </w:tblGrid>
      <w:tr w:rsidR="00B0790C" w:rsidRPr="00B0790C" w:rsidTr="000736D8"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Применение и качество проектного инструментария</w:t>
            </w:r>
          </w:p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(1-5 баллов)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0790C">
              <w:rPr>
                <w:rFonts w:ascii="Times New Roman" w:hAnsi="Times New Roman" w:cs="Times New Roman"/>
                <w:b/>
              </w:rPr>
              <w:t>Примечание / комментарии*</w:t>
            </w:r>
          </w:p>
        </w:tc>
      </w:tr>
      <w:tr w:rsidR="00B0790C" w:rsidRPr="00B0790C" w:rsidTr="000736D8">
        <w:trPr>
          <w:trHeight w:val="166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217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79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790C" w:rsidRPr="00B0790C" w:rsidTr="000736D8">
        <w:trPr>
          <w:trHeight w:val="127"/>
        </w:trPr>
        <w:tc>
          <w:tcPr>
            <w:tcW w:w="574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B0790C" w:rsidRPr="00B0790C" w:rsidRDefault="00B0790C" w:rsidP="009E7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B0790C" w:rsidRPr="00B0790C" w:rsidRDefault="00B0790C" w:rsidP="00B079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0790C" w:rsidRPr="00B0790C" w:rsidRDefault="00B0790C" w:rsidP="00B0790C">
      <w:pPr>
        <w:rPr>
          <w:rFonts w:ascii="Times New Roman" w:hAnsi="Times New Roman" w:cs="Times New Roman"/>
          <w:sz w:val="24"/>
          <w:szCs w:val="28"/>
        </w:rPr>
      </w:pPr>
    </w:p>
    <w:p w:rsidR="00B0790C" w:rsidRPr="00B0790C" w:rsidRDefault="00B0790C" w:rsidP="00B0790C">
      <w:pPr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 xml:space="preserve">Проектный консультант                 __________                                     </w:t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</w:rPr>
        <w:softHyphen/>
      </w:r>
      <w:r w:rsidRPr="00B0790C">
        <w:rPr>
          <w:rFonts w:ascii="Times New Roman" w:hAnsi="Times New Roman" w:cs="Times New Roman"/>
          <w:sz w:val="24"/>
          <w:szCs w:val="24"/>
          <w:u w:val="single"/>
        </w:rPr>
        <w:t>_____________.____</w:t>
      </w:r>
      <w:r w:rsidRPr="00B079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90C" w:rsidRPr="00B0790C" w:rsidRDefault="00B0790C" w:rsidP="00B079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подпись</w:t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0790C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ФИО</w:t>
      </w:r>
    </w:p>
    <w:p w:rsidR="00B0790C" w:rsidRPr="00B0790C" w:rsidRDefault="00B0790C" w:rsidP="00B079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  <w:r w:rsidRPr="00B0790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Кросс-оценка внутри проектной группы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0C">
        <w:rPr>
          <w:rFonts w:ascii="Times New Roman" w:hAnsi="Times New Roman" w:cs="Times New Roman"/>
          <w:sz w:val="24"/>
          <w:szCs w:val="24"/>
        </w:rPr>
        <w:t>Каждый студент оценивает остальных участников проектной группы, используя следующую форму.</w:t>
      </w: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5"/>
        <w:gridCol w:w="2613"/>
      </w:tblGrid>
      <w:tr w:rsidR="00B0790C" w:rsidRPr="00B0790C" w:rsidTr="000736D8">
        <w:tc>
          <w:tcPr>
            <w:tcW w:w="524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Оценки, поставленные студентом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5245" w:type="dxa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другим участникам проектной группы</w:t>
      </w:r>
    </w:p>
    <w:tbl>
      <w:tblPr>
        <w:tblW w:w="10348" w:type="dxa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B0790C" w:rsidRPr="00B0790C" w:rsidTr="000736D8">
        <w:tc>
          <w:tcPr>
            <w:tcW w:w="10348" w:type="dxa"/>
            <w:tcBorders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10348" w:type="dxa"/>
            <w:tcBorders>
              <w:top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201</w:t>
      </w:r>
      <w:r w:rsidR="00533832">
        <w:rPr>
          <w:rFonts w:ascii="Times New Roman" w:hAnsi="Times New Roman" w:cs="Times New Roman"/>
          <w:b/>
          <w:sz w:val="24"/>
          <w:szCs w:val="24"/>
        </w:rPr>
        <w:t>8</w:t>
      </w:r>
      <w:r w:rsidRPr="00B0790C">
        <w:rPr>
          <w:rFonts w:ascii="Times New Roman" w:hAnsi="Times New Roman" w:cs="Times New Roman"/>
          <w:b/>
          <w:sz w:val="24"/>
          <w:szCs w:val="24"/>
        </w:rPr>
        <w:t>-201</w:t>
      </w:r>
      <w:r w:rsidR="00533832">
        <w:rPr>
          <w:rFonts w:ascii="Times New Roman" w:hAnsi="Times New Roman" w:cs="Times New Roman"/>
          <w:b/>
          <w:sz w:val="24"/>
          <w:szCs w:val="24"/>
        </w:rPr>
        <w:t>9</w:t>
      </w:r>
      <w:r w:rsidRPr="00B0790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90C">
        <w:rPr>
          <w:rFonts w:ascii="Times New Roman" w:hAnsi="Times New Roman" w:cs="Times New Roman"/>
          <w:b/>
          <w:sz w:val="24"/>
          <w:szCs w:val="24"/>
        </w:rPr>
        <w:t>осенний семестр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44" w:type="dxa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3459"/>
        <w:gridCol w:w="2211"/>
        <w:gridCol w:w="3685"/>
      </w:tblGrid>
      <w:tr w:rsidR="00B0790C" w:rsidRPr="00B0790C" w:rsidTr="000736D8"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B0790C" w:rsidRPr="00B0790C" w:rsidRDefault="00B0790C" w:rsidP="00B079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sz w:val="24"/>
                <w:szCs w:val="24"/>
              </w:rPr>
              <w:t>(1-5 баллов)</w:t>
            </w:r>
          </w:p>
        </w:tc>
      </w:tr>
      <w:tr w:rsidR="00B0790C" w:rsidRPr="00B0790C" w:rsidTr="000736D8">
        <w:trPr>
          <w:trHeight w:val="347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7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72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813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1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6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813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269"/>
        </w:trPr>
        <w:tc>
          <w:tcPr>
            <w:tcW w:w="489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8566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3"/>
        <w:gridCol w:w="2613"/>
      </w:tblGrid>
      <w:tr w:rsidR="00B0790C" w:rsidRPr="00B0790C" w:rsidTr="000736D8">
        <w:tc>
          <w:tcPr>
            <w:tcW w:w="5953" w:type="dxa"/>
            <w:shd w:val="clear" w:color="auto" w:fill="auto"/>
          </w:tcPr>
          <w:p w:rsidR="00B0790C" w:rsidRPr="00B0790C" w:rsidRDefault="00B0790C" w:rsidP="00B079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sz w:val="24"/>
                <w:szCs w:val="24"/>
              </w:rPr>
              <w:t>Подпись студента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0790C" w:rsidRPr="00B0790C" w:rsidTr="000736D8">
        <w:trPr>
          <w:trHeight w:val="177"/>
        </w:trPr>
        <w:tc>
          <w:tcPr>
            <w:tcW w:w="5953" w:type="dxa"/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13" w:type="dxa"/>
            <w:tcBorders>
              <w:top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790C">
              <w:rPr>
                <w:rFonts w:ascii="Times New Roman" w:eastAsia="Calibri" w:hAnsi="Times New Roman" w:cs="Times New Roman"/>
                <w:sz w:val="16"/>
                <w:szCs w:val="16"/>
              </w:rPr>
              <w:t>подпись</w:t>
            </w:r>
          </w:p>
        </w:tc>
      </w:tr>
    </w:tbl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</w:p>
    <w:p w:rsidR="00B0790C" w:rsidRPr="00B0790C" w:rsidRDefault="00B0790C" w:rsidP="00B079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Оценочный лист эксперта комиссии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color w:val="BFBFBF"/>
          <w:sz w:val="20"/>
          <w:szCs w:val="20"/>
        </w:rPr>
      </w:pPr>
      <w:r w:rsidRPr="00B0790C">
        <w:rPr>
          <w:rFonts w:ascii="Times New Roman" w:hAnsi="Times New Roman" w:cs="Times New Roman"/>
          <w:color w:val="BFBFBF"/>
          <w:sz w:val="20"/>
          <w:szCs w:val="20"/>
        </w:rPr>
        <w:t>ФИО</w:t>
      </w:r>
    </w:p>
    <w:p w:rsidR="00B0790C" w:rsidRPr="00B0790C" w:rsidRDefault="00B0790C" w:rsidP="00B0790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0790C" w:rsidRPr="00B0790C" w:rsidRDefault="00B0790C" w:rsidP="00B0790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Номер проекта: </w:t>
      </w:r>
    </w:p>
    <w:p w:rsidR="00B0790C" w:rsidRPr="00B0790C" w:rsidRDefault="00B0790C" w:rsidP="00B0790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Название проекта: </w:t>
      </w:r>
    </w:p>
    <w:p w:rsidR="00B0790C" w:rsidRPr="00B0790C" w:rsidRDefault="00B0790C" w:rsidP="00B0790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79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Руководитель проекта: </w:t>
      </w:r>
    </w:p>
    <w:tbl>
      <w:tblPr>
        <w:tblpPr w:leftFromText="180" w:rightFromText="180" w:vertAnchor="page" w:horzAnchor="margin" w:tblpY="5776"/>
        <w:tblW w:w="477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1354"/>
        <w:gridCol w:w="1708"/>
        <w:gridCol w:w="1524"/>
        <w:gridCol w:w="1366"/>
      </w:tblGrid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3-15</w:t>
            </w: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Критерий                   </w:t>
            </w: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0790C" w:rsidRPr="00B0790C" w:rsidRDefault="00B0790C" w:rsidP="00B07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sz w:val="20"/>
                <w:szCs w:val="24"/>
              </w:rPr>
              <w:t>Достигнутый результат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Индивидуальный вклад в достижение продуктовых результатов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Коммуникации с внешней средой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B0790C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ИТОГОВАЯ ОЦЕНКА</w:t>
            </w: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90C" w:rsidRPr="00B0790C" w:rsidTr="000736D8"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90C" w:rsidRPr="00B0790C" w:rsidRDefault="00B0790C" w:rsidP="00B079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br w:type="page"/>
      </w: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Ж</w:t>
      </w: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Пример Индивидуального задания студента</w:t>
      </w: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 xml:space="preserve">1 этап проекта 0041-18И033 «Разработка </w:t>
      </w:r>
      <w:r w:rsidR="00E0017C">
        <w:rPr>
          <w:rFonts w:ascii="Times New Roman" w:hAnsi="Times New Roman" w:cs="Times New Roman"/>
          <w:b/>
          <w:sz w:val="28"/>
          <w:szCs w:val="28"/>
        </w:rPr>
        <w:t>систе мы внутреннего контроля</w:t>
      </w:r>
      <w:r w:rsidRPr="00B0790C">
        <w:rPr>
          <w:rFonts w:ascii="Times New Roman" w:hAnsi="Times New Roman" w:cs="Times New Roman"/>
          <w:b/>
          <w:sz w:val="28"/>
          <w:szCs w:val="28"/>
        </w:rPr>
        <w:t>»</w:t>
      </w: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Сроки окончания 1 этапа: 23.04.2018 г.</w:t>
      </w: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Проанализировать методики и системы контроля платежеспособности; 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Проанализировать механизмы регулирования системы внутреннего контроля и аудита;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Подготовить презентацию результатов выполнения 1 этапа проекта;</w:t>
      </w:r>
    </w:p>
    <w:p w:rsidR="00B0790C" w:rsidRPr="00B0790C" w:rsidRDefault="00B0790C" w:rsidP="00C6002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Представить результаты выполнения задания 1 этапа проекта.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Форма представления результатов: </w:t>
      </w: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отчет «Оценка </w:t>
      </w:r>
      <w:r w:rsidR="00E0017C">
        <w:rPr>
          <w:rFonts w:ascii="Times New Roman" w:hAnsi="Times New Roman" w:cs="Times New Roman"/>
          <w:sz w:val="28"/>
          <w:szCs w:val="28"/>
          <w:lang w:eastAsia="ru-RU"/>
        </w:rPr>
        <w:t>эффективности системы внутреннего контроля»</w:t>
      </w:r>
      <w:r w:rsidRPr="00E0017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+ слайды (2 слайда) в итоговую презентацию для представления на контрольной точке № 1. 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>Источники: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Быканова Н.И. Формирование эффективной системы финансирования малого бизнеса путем совершенствования кредитования и развития технологии микрофинансирования / дисс. … канд. экон. наук: 08.00.10. – Орел, 2012.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Васюкова Л.К., Мосолова Н.А. Государственное финансовое регулирование страхового рынка: мировой опыт и его использование в России: монография / Л.К. Васюкова, Н.А. Мосолова. – Москва: Библио-Глобус, 2017.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Гладкова В.Е. Микрофинансирование как инновационный инструмент развития кредитной системы РФ / дисс….д-ра экон. наук: 08.00.10. – М., 2013.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Масленникова М.В. Развитие микрострахования в системе социальной защиты в РФ / дисс. … канд. эк. наук: 08.00.10. – М., 2016. 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Трофимов И.В. Институализация рынка финансирования в системе экономических отношений / дисс. … канд. экон. наук.: 08.00.01. – Ярославль, 2013. </w:t>
      </w:r>
    </w:p>
    <w:p w:rsidR="00B0790C" w:rsidRPr="00B0790C" w:rsidRDefault="00B0790C" w:rsidP="00C60026">
      <w:pPr>
        <w:numPr>
          <w:ilvl w:val="0"/>
          <w:numId w:val="2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Статьи по теме исследования.</w:t>
      </w:r>
    </w:p>
    <w:p w:rsidR="00B0790C" w:rsidRPr="00B0790C" w:rsidRDefault="00B0790C" w:rsidP="00B0790C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790C" w:rsidRPr="00B0790C" w:rsidRDefault="00B0790C" w:rsidP="00B0790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0790C">
        <w:rPr>
          <w:rFonts w:ascii="Times New Roman" w:hAnsi="Times New Roman" w:cs="Times New Roman"/>
          <w:b/>
          <w:sz w:val="28"/>
          <w:szCs w:val="28"/>
          <w:lang w:eastAsia="ru-RU"/>
        </w:rPr>
        <w:t>Исполнитель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  <w:sectPr w:rsidR="00B0790C" w:rsidRPr="00B0790C" w:rsidSect="000736D8">
          <w:footerReference w:type="default" r:id="rId28"/>
          <w:pgSz w:w="11906" w:h="16838"/>
          <w:pgMar w:top="1276" w:right="851" w:bottom="1134" w:left="1701" w:header="709" w:footer="709" w:gutter="0"/>
          <w:cols w:space="720"/>
          <w:docGrid w:linePitch="299"/>
        </w:sectPr>
      </w:pPr>
    </w:p>
    <w:p w:rsidR="00B0790C" w:rsidRPr="00B0790C" w:rsidRDefault="00B0790C" w:rsidP="00B0790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З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t>Памятка модератору научно-исследовательского семинара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Модератор играет важную роль в проведении научно-исследовательских семинаров – площадки проектной деятельности в магистратуре. Его основные задачи:</w:t>
      </w:r>
    </w:p>
    <w:p w:rsidR="00B0790C" w:rsidRPr="00B0790C" w:rsidRDefault="00B0790C" w:rsidP="00C6002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выстраивать работу семинара как площадки с открытой доброжелательной атмосферой, обеспечивающей магистрантам возможность представить результаты проекта и получить обратную связь от экспертов;</w:t>
      </w:r>
    </w:p>
    <w:p w:rsidR="00B0790C" w:rsidRPr="00B0790C" w:rsidRDefault="00B0790C" w:rsidP="00C60026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осуществлять взаимодействие со всеми участниками научно-исследовательского семинара (экспертами комиссии, в том числе внешними экспертами, лидерами проектных групп, руководителями проектов, организаторами семинаров, рабочей группой «Центр проектной деятельности»).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Кандидатуры модераторов предлагают заведующие кафедрами и руководитель рабочей группы «Центр проектной деятельности».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Модератор разрабатывает программу семинара (защиты проектов), используя шаблон, и знакомит с ней участников проектных групп.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За несколько дней до назначенной даты защиты модератор встречается с членами проектных групп и их руководителями, чтобы: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- познакомиться с участниками проектных команд;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- дать установки по процедуре и регламенту защиты;</w:t>
      </w:r>
    </w:p>
    <w:p w:rsidR="00B0790C" w:rsidRPr="00B0790C" w:rsidRDefault="00B0790C" w:rsidP="00B079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- определить очередность выступления команд.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Во время защиты модератор берет вступительное слово, в котором приветствует собравшихся, называет номера, названия и руководителей проектов; представляет членов экспертной комиссии.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В ходе защиты модератор приглашает группы для выступления, дает слово экспертной комиссии и другим участникам защиты для комментариев (обратите внимание – участники других групп имеют право давать комментарии в форме высказываний, не требующих ответа).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В обязанности модератора входит контроль над регламентом защиты, в том числе временем выступления команд, дискуссии после выступления, оглашения итоговых результатов экспертными комиссиями. </w:t>
      </w:r>
    </w:p>
    <w:p w:rsidR="00B0790C" w:rsidRPr="00B0790C" w:rsidRDefault="00B0790C" w:rsidP="00C60026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Модератору оказывает техническую поддержку организатор семинара.</w:t>
      </w:r>
    </w:p>
    <w:p w:rsidR="00B0790C" w:rsidRPr="00B0790C" w:rsidRDefault="00B0790C" w:rsidP="00B0790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20"/>
          <w:docGrid w:linePitch="299"/>
        </w:sectPr>
      </w:pP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90C">
        <w:rPr>
          <w:rFonts w:ascii="Times New Roman" w:hAnsi="Times New Roman" w:cs="Times New Roman"/>
          <w:b/>
          <w:sz w:val="28"/>
          <w:szCs w:val="28"/>
        </w:rPr>
        <w:lastRenderedPageBreak/>
        <w:t>Памятка организатору научно-исследовательского семинара</w:t>
      </w:r>
    </w:p>
    <w:p w:rsidR="00B0790C" w:rsidRPr="00B0790C" w:rsidRDefault="00B0790C" w:rsidP="00B0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Организатор играет важную связующую роль в проведении научно-исследовательских семинаров – площадки проектной деятельности в магистратуре. Его основные задачи:</w:t>
      </w:r>
    </w:p>
    <w:p w:rsidR="00B0790C" w:rsidRPr="00B0790C" w:rsidRDefault="00B0790C" w:rsidP="00C60026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организовать работу «единого окна» семинара (собирать вопросы от всех участников проектной деятельности в части организации семинаров, взаимодействовать с рабочей группой «Центр проектной деятельности», чтобы подготовить ответы на возникшие вопросы, решить те или иные трудности и др.);</w:t>
      </w:r>
    </w:p>
    <w:p w:rsidR="00B0790C" w:rsidRPr="00B0790C" w:rsidRDefault="00B0790C" w:rsidP="00C60026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осуществлять взаимодействие со всеми участниками научно-исследовательского семинара (экспертами комиссии, в том числе внешними экспертами, лидерами проектных групп, руководителями проектов, проектными консультантами, модераторами семинаров, рабочей группой «Центр проектной деятельности»);</w:t>
      </w:r>
    </w:p>
    <w:p w:rsidR="00B0790C" w:rsidRPr="00B0790C" w:rsidRDefault="00B0790C" w:rsidP="00C60026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обеспечивать стабильную работу семинара и открытую доброжелательную атмосферу во время его проведения.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Кандидатуры организаторов предлагает заведующий кафедрой из числа профессорско-преподавательского состава.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Организатор обеспечивает техническое сопровождение семинара, привлекая соответствующие службы и подразделения ДВФУ, в том числе службу технической поддержки. Важно заблаговременно проверить исправность мультимедиа, микрофона (в случае необходимости), совместимость формата файла с презентацией и системы.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 собирает презентации докладов проектных групп (на </w:t>
      </w:r>
      <w:r w:rsidRPr="00B0790C">
        <w:rPr>
          <w:rFonts w:ascii="Times New Roman" w:hAnsi="Times New Roman" w:cs="Times New Roman"/>
          <w:sz w:val="28"/>
          <w:szCs w:val="28"/>
          <w:lang w:val="en-US" w:eastAsia="ru-RU"/>
        </w:rPr>
        <w:t>USB</w:t>
      </w:r>
      <w:r w:rsidRPr="00B0790C">
        <w:rPr>
          <w:rFonts w:ascii="Times New Roman" w:hAnsi="Times New Roman" w:cs="Times New Roman"/>
          <w:sz w:val="28"/>
          <w:szCs w:val="28"/>
          <w:lang w:eastAsia="ru-RU"/>
        </w:rPr>
        <w:t xml:space="preserve"> носителе либо через электронную почту) за несколько дней до защиты.</w:t>
      </w:r>
    </w:p>
    <w:p w:rsidR="00B0790C" w:rsidRPr="00B0790C" w:rsidRDefault="00B0790C" w:rsidP="00C60026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sz w:val="28"/>
          <w:szCs w:val="28"/>
          <w:lang w:eastAsia="ru-RU"/>
        </w:rPr>
        <w:t>Организатор обеспечивает доступ всех участников защиты в аудиторию.</w:t>
      </w:r>
    </w:p>
    <w:p w:rsidR="00B0790C" w:rsidRPr="00B0790C" w:rsidRDefault="00B0790C" w:rsidP="00B0790C">
      <w:pPr>
        <w:spacing w:after="0" w:line="240" w:lineRule="auto"/>
        <w:jc w:val="both"/>
        <w:rPr>
          <w:b/>
          <w:sz w:val="28"/>
          <w:szCs w:val="28"/>
        </w:rPr>
        <w:sectPr w:rsidR="00B0790C" w:rsidRPr="00B0790C" w:rsidSect="000736D8">
          <w:pgSz w:w="11906" w:h="16838"/>
          <w:pgMar w:top="1276" w:right="851" w:bottom="1134" w:left="1701" w:header="709" w:footer="709" w:gutter="0"/>
          <w:cols w:space="720"/>
          <w:docGrid w:linePitch="299"/>
        </w:sectPr>
      </w:pPr>
    </w:p>
    <w:p w:rsidR="00B0790C" w:rsidRPr="00B0790C" w:rsidRDefault="00B0790C" w:rsidP="00B0790C">
      <w:pPr>
        <w:tabs>
          <w:tab w:val="left" w:pos="709"/>
          <w:tab w:val="right" w:leader="underscore" w:pos="9639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0790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Составител</w:t>
      </w:r>
      <w:r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B0790C">
        <w:rPr>
          <w:rFonts w:ascii="Times New Roman" w:hAnsi="Times New Roman" w:cs="Times New Roman"/>
          <w:sz w:val="28"/>
          <w:szCs w:val="28"/>
          <w:lang w:eastAsia="ar-SA"/>
        </w:rPr>
        <w:t>: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4029EF" w:rsidRPr="004029EF">
        <w:rPr>
          <w:rFonts w:ascii="Times New Roman" w:hAnsi="Times New Roman" w:cs="Times New Roman"/>
          <w:sz w:val="28"/>
          <w:szCs w:val="28"/>
          <w:lang w:eastAsia="ar-SA"/>
        </w:rPr>
        <w:t xml:space="preserve">канд.ист.наук, доцент </w:t>
      </w:r>
      <w:r>
        <w:rPr>
          <w:rFonts w:ascii="Times New Roman" w:hAnsi="Times New Roman" w:cs="Times New Roman"/>
          <w:sz w:val="28"/>
          <w:szCs w:val="28"/>
          <w:lang w:eastAsia="ar-SA"/>
        </w:rPr>
        <w:t>Селезнева Е.Ю.</w:t>
      </w: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0C" w:rsidRPr="00B0790C" w:rsidRDefault="00B0790C" w:rsidP="00B0790C">
      <w:p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0790C" w:rsidRPr="00B0790C" w:rsidRDefault="00B0790C" w:rsidP="00B0790C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079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Программа научно-исследовательского семинара обсуждена на заседании кафедры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бухгалтерского учета, анализа и аудита</w:t>
      </w:r>
      <w:r w:rsidRPr="00B0790C">
        <w:rPr>
          <w:rFonts w:ascii="Times New Roman" w:hAnsi="Times New Roman" w:cs="Times New Roman"/>
          <w:bCs/>
          <w:sz w:val="28"/>
          <w:szCs w:val="28"/>
          <w:lang w:eastAsia="ru-RU"/>
        </w:rPr>
        <w:t>, протокол № ___ от «___» ________________ 201</w:t>
      </w:r>
      <w:r w:rsidR="001D0E25">
        <w:rPr>
          <w:rFonts w:ascii="Times New Roman" w:hAnsi="Times New Roman" w:cs="Times New Roman"/>
          <w:bCs/>
          <w:sz w:val="28"/>
          <w:szCs w:val="28"/>
          <w:lang w:eastAsia="ru-RU"/>
        </w:rPr>
        <w:t>8</w:t>
      </w:r>
      <w:r w:rsidRPr="00B079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г. </w:t>
      </w:r>
    </w:p>
    <w:p w:rsidR="00B0790C" w:rsidRPr="00A744E8" w:rsidRDefault="00B0790C" w:rsidP="00064A9A"/>
    <w:sectPr w:rsidR="00B0790C" w:rsidRPr="00A744E8" w:rsidSect="00CC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54E" w:rsidRDefault="0049454E" w:rsidP="00B0790C">
      <w:pPr>
        <w:spacing w:after="0" w:line="240" w:lineRule="auto"/>
      </w:pPr>
      <w:r>
        <w:separator/>
      </w:r>
    </w:p>
  </w:endnote>
  <w:endnote w:type="continuationSeparator" w:id="0">
    <w:p w:rsidR="0049454E" w:rsidRDefault="0049454E" w:rsidP="00B07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25E" w:rsidRDefault="00AE125E" w:rsidP="000736D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7E5B16" w:rsidRPr="007E5B16">
      <w:rPr>
        <w:noProof/>
        <w:lang w:val="ru-RU"/>
      </w:rPr>
      <w:t>42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54E" w:rsidRDefault="0049454E" w:rsidP="00B0790C">
      <w:pPr>
        <w:spacing w:after="0" w:line="240" w:lineRule="auto"/>
      </w:pPr>
      <w:r>
        <w:separator/>
      </w:r>
    </w:p>
  </w:footnote>
  <w:footnote w:type="continuationSeparator" w:id="0">
    <w:p w:rsidR="0049454E" w:rsidRDefault="0049454E" w:rsidP="00B0790C">
      <w:pPr>
        <w:spacing w:after="0" w:line="240" w:lineRule="auto"/>
      </w:pPr>
      <w:r>
        <w:continuationSeparator/>
      </w:r>
    </w:p>
  </w:footnote>
  <w:footnote w:id="1">
    <w:p w:rsidR="00AE125E" w:rsidRPr="00A838B0" w:rsidRDefault="00AE125E" w:rsidP="00B0790C">
      <w:pPr>
        <w:pStyle w:val="af5"/>
        <w:jc w:val="both"/>
        <w:rPr>
          <w:lang w:val="ru-RU"/>
        </w:rPr>
      </w:pPr>
      <w:r w:rsidRPr="00A838B0">
        <w:rPr>
          <w:rStyle w:val="af4"/>
        </w:rPr>
        <w:footnoteRef/>
      </w:r>
      <w:r w:rsidRPr="00A838B0">
        <w:t xml:space="preserve"> </w:t>
      </w:r>
      <w:r>
        <w:rPr>
          <w:lang w:val="ru-RU"/>
        </w:rPr>
        <w:t>6-я контрольная точка – это защита магистерской диссертации в ГЭК; 5-я контрольная точка – это 2-я предзащита магистерской диссертации; 4-я контрольная точка – это 1-я предзащита магистерской диссертации.</w:t>
      </w:r>
    </w:p>
  </w:footnote>
  <w:footnote w:id="2">
    <w:p w:rsidR="00AE125E" w:rsidRPr="001258EF" w:rsidRDefault="00AE125E" w:rsidP="00B0790C">
      <w:pPr>
        <w:pStyle w:val="af5"/>
        <w:rPr>
          <w:sz w:val="16"/>
          <w:szCs w:val="16"/>
        </w:rPr>
      </w:pPr>
      <w:r>
        <w:rPr>
          <w:rStyle w:val="af4"/>
        </w:rPr>
        <w:footnoteRef/>
      </w:r>
      <w:r>
        <w:t xml:space="preserve"> </w:t>
      </w:r>
      <w:r w:rsidRPr="001258EF">
        <w:rPr>
          <w:sz w:val="16"/>
          <w:szCs w:val="16"/>
        </w:rPr>
        <w:t>ДИП - Дизайн исследовательского проекта</w:t>
      </w:r>
    </w:p>
  </w:footnote>
  <w:footnote w:id="3">
    <w:p w:rsidR="00AE125E" w:rsidRDefault="00AE125E" w:rsidP="00B0790C">
      <w:pPr>
        <w:pStyle w:val="af5"/>
      </w:pPr>
      <w:r w:rsidRPr="001258EF">
        <w:rPr>
          <w:rStyle w:val="af4"/>
          <w:sz w:val="16"/>
          <w:szCs w:val="16"/>
        </w:rPr>
        <w:footnoteRef/>
      </w:r>
      <w:r w:rsidRPr="001258EF">
        <w:rPr>
          <w:sz w:val="16"/>
          <w:szCs w:val="16"/>
        </w:rPr>
        <w:t xml:space="preserve"> ШМА -</w:t>
      </w:r>
      <w:r>
        <w:t xml:space="preserve"> </w:t>
      </w:r>
      <w:r w:rsidRPr="001258EF">
        <w:rPr>
          <w:sz w:val="16"/>
          <w:szCs w:val="16"/>
        </w:rPr>
        <w:t>Школа молодого автора</w:t>
      </w:r>
    </w:p>
  </w:footnote>
  <w:footnote w:id="4">
    <w:p w:rsidR="00AE125E" w:rsidRPr="00B15E1D" w:rsidRDefault="00AE125E" w:rsidP="00B0790C">
      <w:pPr>
        <w:pStyle w:val="af5"/>
        <w:rPr>
          <w:sz w:val="16"/>
          <w:szCs w:val="16"/>
        </w:rPr>
      </w:pPr>
      <w:r w:rsidRPr="00B15E1D">
        <w:rPr>
          <w:rStyle w:val="af4"/>
          <w:sz w:val="16"/>
          <w:szCs w:val="16"/>
        </w:rPr>
        <w:footnoteRef/>
      </w:r>
      <w:r w:rsidRPr="00B15E1D">
        <w:rPr>
          <w:sz w:val="16"/>
          <w:szCs w:val="16"/>
        </w:rPr>
        <w:t xml:space="preserve"> Ярская-Смирнова Е. Создание академического текста: учеб. пособие для студентов и преподавателей вузов. М.: ООО «Вариант»: ЦСПГИ, 2013. </w:t>
      </w:r>
      <w:hyperlink r:id="rId1" w:history="1">
        <w:r w:rsidRPr="00B15E1D">
          <w:rPr>
            <w:rStyle w:val="a9"/>
            <w:sz w:val="16"/>
            <w:szCs w:val="16"/>
          </w:rPr>
          <w:t>https://www.hse.ru/pubs/share/direct/demo_document/99949234</w:t>
        </w:r>
      </w:hyperlink>
      <w:r>
        <w:rPr>
          <w:sz w:val="16"/>
          <w:szCs w:val="16"/>
        </w:rPr>
        <w:t xml:space="preserve"> </w:t>
      </w:r>
    </w:p>
  </w:footnote>
  <w:footnote w:id="5">
    <w:p w:rsidR="00AE125E" w:rsidRDefault="00AE125E" w:rsidP="00B0790C">
      <w:pPr>
        <w:pStyle w:val="af5"/>
      </w:pPr>
      <w:r>
        <w:rPr>
          <w:rStyle w:val="af4"/>
        </w:rPr>
        <w:footnoteRef/>
      </w:r>
      <w:r>
        <w:t xml:space="preserve"> </w:t>
      </w:r>
      <w:r w:rsidRPr="00B15E1D">
        <w:rPr>
          <w:sz w:val="16"/>
          <w:szCs w:val="16"/>
        </w:rPr>
        <w:t xml:space="preserve">Ярская-Смирнова Е. Создание академического текста: учеб. пособие для студентов и преподавателей вузов. М.: ООО «Вариант»: ЦСПГИ, 2013. </w:t>
      </w:r>
      <w:hyperlink r:id="rId2" w:history="1">
        <w:r w:rsidRPr="00517B87">
          <w:rPr>
            <w:rStyle w:val="a9"/>
            <w:sz w:val="16"/>
            <w:szCs w:val="16"/>
          </w:rPr>
          <w:t>https://www.hse.ru/pubs/share/direct/demo_document/99949234</w:t>
        </w:r>
      </w:hyperlink>
      <w:r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">
    <w:nsid w:val="00863CC7"/>
    <w:multiLevelType w:val="hybridMultilevel"/>
    <w:tmpl w:val="9F7E29F0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025D"/>
    <w:multiLevelType w:val="hybridMultilevel"/>
    <w:tmpl w:val="A6B06106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A6FD0"/>
    <w:multiLevelType w:val="hybridMultilevel"/>
    <w:tmpl w:val="0F7A0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D54FE"/>
    <w:multiLevelType w:val="hybridMultilevel"/>
    <w:tmpl w:val="A5F667F6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D24D1"/>
    <w:multiLevelType w:val="hybridMultilevel"/>
    <w:tmpl w:val="5D005E06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A3275"/>
    <w:multiLevelType w:val="hybridMultilevel"/>
    <w:tmpl w:val="DA22DF74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A67DA"/>
    <w:multiLevelType w:val="hybridMultilevel"/>
    <w:tmpl w:val="DBE0B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637C5"/>
    <w:multiLevelType w:val="hybridMultilevel"/>
    <w:tmpl w:val="5DF84FD2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16598"/>
    <w:multiLevelType w:val="hybridMultilevel"/>
    <w:tmpl w:val="1E586F36"/>
    <w:lvl w:ilvl="0" w:tplc="9C6A19CA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FA4475"/>
    <w:multiLevelType w:val="hybridMultilevel"/>
    <w:tmpl w:val="56300468"/>
    <w:lvl w:ilvl="0" w:tplc="8C68F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F0831"/>
    <w:multiLevelType w:val="hybridMultilevel"/>
    <w:tmpl w:val="59E64750"/>
    <w:lvl w:ilvl="0" w:tplc="7D6E8178">
      <w:start w:val="1"/>
      <w:numFmt w:val="bullet"/>
      <w:pStyle w:val="a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</w:rPr>
    </w:lvl>
    <w:lvl w:ilvl="1" w:tplc="E9C02900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52088F9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A14C4F30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36F6CE7C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17384106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DB725C34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C696E77A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CA00F85E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2">
    <w:nsid w:val="3A521967"/>
    <w:multiLevelType w:val="hybridMultilevel"/>
    <w:tmpl w:val="97BED77E"/>
    <w:lvl w:ilvl="0" w:tplc="A4C472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9615CCF"/>
    <w:multiLevelType w:val="hybridMultilevel"/>
    <w:tmpl w:val="94B2ED16"/>
    <w:lvl w:ilvl="0" w:tplc="0A20F0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C255E8"/>
    <w:multiLevelType w:val="hybridMultilevel"/>
    <w:tmpl w:val="E7FC5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74991"/>
    <w:multiLevelType w:val="hybridMultilevel"/>
    <w:tmpl w:val="6700D9E8"/>
    <w:lvl w:ilvl="0" w:tplc="61CC39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511705"/>
    <w:multiLevelType w:val="multilevel"/>
    <w:tmpl w:val="AEF20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71A510A"/>
    <w:multiLevelType w:val="hybridMultilevel"/>
    <w:tmpl w:val="C8E21F84"/>
    <w:lvl w:ilvl="0" w:tplc="0F8E1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422A6E"/>
    <w:multiLevelType w:val="hybridMultilevel"/>
    <w:tmpl w:val="FB48A96C"/>
    <w:lvl w:ilvl="0" w:tplc="97A4F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614C59"/>
    <w:multiLevelType w:val="hybridMultilevel"/>
    <w:tmpl w:val="830A974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DDD4424"/>
    <w:multiLevelType w:val="hybridMultilevel"/>
    <w:tmpl w:val="D0341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81604"/>
    <w:multiLevelType w:val="hybridMultilevel"/>
    <w:tmpl w:val="BBFC2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DF35CB7"/>
    <w:multiLevelType w:val="hybridMultilevel"/>
    <w:tmpl w:val="2D00C264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F5107E"/>
    <w:multiLevelType w:val="hybridMultilevel"/>
    <w:tmpl w:val="E7CAB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064218"/>
    <w:multiLevelType w:val="hybridMultilevel"/>
    <w:tmpl w:val="9C18B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C6FA8"/>
    <w:multiLevelType w:val="hybridMultilevel"/>
    <w:tmpl w:val="A8E03D4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31F4962"/>
    <w:multiLevelType w:val="hybridMultilevel"/>
    <w:tmpl w:val="0FD23C08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C80EC4"/>
    <w:multiLevelType w:val="multilevel"/>
    <w:tmpl w:val="544EB5D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>
    <w:nsid w:val="762711E5"/>
    <w:multiLevelType w:val="hybridMultilevel"/>
    <w:tmpl w:val="7DBE8A74"/>
    <w:lvl w:ilvl="0" w:tplc="DF92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383D98"/>
    <w:multiLevelType w:val="hybridMultilevel"/>
    <w:tmpl w:val="D5EEC5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CF926A4"/>
    <w:multiLevelType w:val="hybridMultilevel"/>
    <w:tmpl w:val="A326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23"/>
  </w:num>
  <w:num w:numId="4">
    <w:abstractNumId w:val="14"/>
  </w:num>
  <w:num w:numId="5">
    <w:abstractNumId w:val="7"/>
  </w:num>
  <w:num w:numId="6">
    <w:abstractNumId w:val="20"/>
  </w:num>
  <w:num w:numId="7">
    <w:abstractNumId w:val="8"/>
  </w:num>
  <w:num w:numId="8">
    <w:abstractNumId w:val="6"/>
  </w:num>
  <w:num w:numId="9">
    <w:abstractNumId w:val="1"/>
  </w:num>
  <w:num w:numId="10">
    <w:abstractNumId w:val="28"/>
  </w:num>
  <w:num w:numId="11">
    <w:abstractNumId w:val="22"/>
  </w:num>
  <w:num w:numId="12">
    <w:abstractNumId w:val="26"/>
  </w:num>
  <w:num w:numId="13">
    <w:abstractNumId w:val="4"/>
  </w:num>
  <w:num w:numId="14">
    <w:abstractNumId w:val="2"/>
  </w:num>
  <w:num w:numId="15">
    <w:abstractNumId w:val="5"/>
  </w:num>
  <w:num w:numId="16">
    <w:abstractNumId w:val="19"/>
  </w:num>
  <w:num w:numId="17">
    <w:abstractNumId w:val="24"/>
  </w:num>
  <w:num w:numId="18">
    <w:abstractNumId w:val="29"/>
  </w:num>
  <w:num w:numId="19">
    <w:abstractNumId w:val="13"/>
  </w:num>
  <w:num w:numId="20">
    <w:abstractNumId w:val="11"/>
  </w:num>
  <w:num w:numId="21">
    <w:abstractNumId w:val="3"/>
  </w:num>
  <w:num w:numId="22">
    <w:abstractNumId w:val="30"/>
  </w:num>
  <w:num w:numId="23">
    <w:abstractNumId w:val="17"/>
  </w:num>
  <w:num w:numId="24">
    <w:abstractNumId w:val="10"/>
  </w:num>
  <w:num w:numId="25">
    <w:abstractNumId w:val="25"/>
  </w:num>
  <w:num w:numId="26">
    <w:abstractNumId w:val="21"/>
  </w:num>
  <w:num w:numId="27">
    <w:abstractNumId w:val="27"/>
  </w:num>
  <w:num w:numId="28">
    <w:abstractNumId w:val="16"/>
  </w:num>
  <w:num w:numId="29">
    <w:abstractNumId w:val="15"/>
  </w:num>
  <w:num w:numId="30">
    <w:abstractNumId w:val="1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9A"/>
    <w:rsid w:val="000057F4"/>
    <w:rsid w:val="000135D4"/>
    <w:rsid w:val="000224D2"/>
    <w:rsid w:val="000332AC"/>
    <w:rsid w:val="00035112"/>
    <w:rsid w:val="0003642F"/>
    <w:rsid w:val="00044A90"/>
    <w:rsid w:val="00047306"/>
    <w:rsid w:val="00064A9A"/>
    <w:rsid w:val="000673F7"/>
    <w:rsid w:val="000736D8"/>
    <w:rsid w:val="0007536D"/>
    <w:rsid w:val="00083612"/>
    <w:rsid w:val="0008618C"/>
    <w:rsid w:val="0008701D"/>
    <w:rsid w:val="000A5004"/>
    <w:rsid w:val="000A56EF"/>
    <w:rsid w:val="000A7900"/>
    <w:rsid w:val="000C043C"/>
    <w:rsid w:val="000D0D31"/>
    <w:rsid w:val="000E2863"/>
    <w:rsid w:val="000E3C5E"/>
    <w:rsid w:val="000E706C"/>
    <w:rsid w:val="000F52F7"/>
    <w:rsid w:val="000F6926"/>
    <w:rsid w:val="00102D46"/>
    <w:rsid w:val="001205B4"/>
    <w:rsid w:val="00120A2F"/>
    <w:rsid w:val="00131C44"/>
    <w:rsid w:val="0014154F"/>
    <w:rsid w:val="00152F40"/>
    <w:rsid w:val="00165B3F"/>
    <w:rsid w:val="0017539F"/>
    <w:rsid w:val="001764B7"/>
    <w:rsid w:val="001808B9"/>
    <w:rsid w:val="00190F62"/>
    <w:rsid w:val="001A17A5"/>
    <w:rsid w:val="001A5107"/>
    <w:rsid w:val="001B062C"/>
    <w:rsid w:val="001B1E9D"/>
    <w:rsid w:val="001B6820"/>
    <w:rsid w:val="001B6B7D"/>
    <w:rsid w:val="001C09AE"/>
    <w:rsid w:val="001C52B5"/>
    <w:rsid w:val="001C6FFC"/>
    <w:rsid w:val="001D0E25"/>
    <w:rsid w:val="001D5E1A"/>
    <w:rsid w:val="001E3DBF"/>
    <w:rsid w:val="001E3E02"/>
    <w:rsid w:val="00201FB3"/>
    <w:rsid w:val="002157D4"/>
    <w:rsid w:val="0022252E"/>
    <w:rsid w:val="00222E21"/>
    <w:rsid w:val="00225FA4"/>
    <w:rsid w:val="0022774F"/>
    <w:rsid w:val="00245ECF"/>
    <w:rsid w:val="002517C3"/>
    <w:rsid w:val="00253C33"/>
    <w:rsid w:val="0025626A"/>
    <w:rsid w:val="002612DC"/>
    <w:rsid w:val="002904B9"/>
    <w:rsid w:val="00293DE4"/>
    <w:rsid w:val="002A1901"/>
    <w:rsid w:val="002B6D80"/>
    <w:rsid w:val="002C2E93"/>
    <w:rsid w:val="002C4865"/>
    <w:rsid w:val="002C66EC"/>
    <w:rsid w:val="002C77FC"/>
    <w:rsid w:val="002D4A5E"/>
    <w:rsid w:val="002D76E6"/>
    <w:rsid w:val="002E7BA0"/>
    <w:rsid w:val="002F29D5"/>
    <w:rsid w:val="002F496E"/>
    <w:rsid w:val="00300F4B"/>
    <w:rsid w:val="00300FB6"/>
    <w:rsid w:val="003103D6"/>
    <w:rsid w:val="0032716B"/>
    <w:rsid w:val="00330BB5"/>
    <w:rsid w:val="00331120"/>
    <w:rsid w:val="003352D3"/>
    <w:rsid w:val="003400D0"/>
    <w:rsid w:val="00360C76"/>
    <w:rsid w:val="00381D6E"/>
    <w:rsid w:val="003A0ABF"/>
    <w:rsid w:val="003A3D16"/>
    <w:rsid w:val="003B6A14"/>
    <w:rsid w:val="003E1DC4"/>
    <w:rsid w:val="003E7CCA"/>
    <w:rsid w:val="003F6C76"/>
    <w:rsid w:val="004029EF"/>
    <w:rsid w:val="00417C5B"/>
    <w:rsid w:val="00422B73"/>
    <w:rsid w:val="00451103"/>
    <w:rsid w:val="00460B09"/>
    <w:rsid w:val="00477665"/>
    <w:rsid w:val="00483935"/>
    <w:rsid w:val="004860C8"/>
    <w:rsid w:val="0049454E"/>
    <w:rsid w:val="004A3B59"/>
    <w:rsid w:val="004A409D"/>
    <w:rsid w:val="004C7E1C"/>
    <w:rsid w:val="004F2B19"/>
    <w:rsid w:val="004F436B"/>
    <w:rsid w:val="00504515"/>
    <w:rsid w:val="00507B5A"/>
    <w:rsid w:val="00511A62"/>
    <w:rsid w:val="0052059E"/>
    <w:rsid w:val="00522963"/>
    <w:rsid w:val="00524994"/>
    <w:rsid w:val="0052673B"/>
    <w:rsid w:val="00533832"/>
    <w:rsid w:val="00536364"/>
    <w:rsid w:val="005446DC"/>
    <w:rsid w:val="00547D86"/>
    <w:rsid w:val="00553824"/>
    <w:rsid w:val="00561971"/>
    <w:rsid w:val="00562080"/>
    <w:rsid w:val="00567E83"/>
    <w:rsid w:val="0057008D"/>
    <w:rsid w:val="005757DE"/>
    <w:rsid w:val="00581DA4"/>
    <w:rsid w:val="00584824"/>
    <w:rsid w:val="00596D40"/>
    <w:rsid w:val="005A25AF"/>
    <w:rsid w:val="005B7983"/>
    <w:rsid w:val="005D0BE4"/>
    <w:rsid w:val="00606A8F"/>
    <w:rsid w:val="006175D6"/>
    <w:rsid w:val="006343C7"/>
    <w:rsid w:val="00643433"/>
    <w:rsid w:val="0064505B"/>
    <w:rsid w:val="00653B2F"/>
    <w:rsid w:val="0065455E"/>
    <w:rsid w:val="006A09F8"/>
    <w:rsid w:val="006A1012"/>
    <w:rsid w:val="006A5208"/>
    <w:rsid w:val="006B25C6"/>
    <w:rsid w:val="006B7DA3"/>
    <w:rsid w:val="006C1B8F"/>
    <w:rsid w:val="006C346C"/>
    <w:rsid w:val="006E2CF2"/>
    <w:rsid w:val="007020C6"/>
    <w:rsid w:val="00717736"/>
    <w:rsid w:val="007215AB"/>
    <w:rsid w:val="007230F4"/>
    <w:rsid w:val="0072485C"/>
    <w:rsid w:val="00746333"/>
    <w:rsid w:val="00750FF3"/>
    <w:rsid w:val="00751449"/>
    <w:rsid w:val="00757309"/>
    <w:rsid w:val="00760F47"/>
    <w:rsid w:val="007613EA"/>
    <w:rsid w:val="0076448B"/>
    <w:rsid w:val="007728BA"/>
    <w:rsid w:val="00777125"/>
    <w:rsid w:val="00785798"/>
    <w:rsid w:val="00790F79"/>
    <w:rsid w:val="0079445C"/>
    <w:rsid w:val="007A09B0"/>
    <w:rsid w:val="007A2089"/>
    <w:rsid w:val="007A4BB9"/>
    <w:rsid w:val="007E12D4"/>
    <w:rsid w:val="007E5B16"/>
    <w:rsid w:val="00813EDB"/>
    <w:rsid w:val="00833712"/>
    <w:rsid w:val="008413C7"/>
    <w:rsid w:val="00854B31"/>
    <w:rsid w:val="00856831"/>
    <w:rsid w:val="00864721"/>
    <w:rsid w:val="00865AE6"/>
    <w:rsid w:val="00874595"/>
    <w:rsid w:val="008843F1"/>
    <w:rsid w:val="00884A99"/>
    <w:rsid w:val="008A678B"/>
    <w:rsid w:val="008C4933"/>
    <w:rsid w:val="008C67E9"/>
    <w:rsid w:val="008E4A9E"/>
    <w:rsid w:val="008E649E"/>
    <w:rsid w:val="008E7027"/>
    <w:rsid w:val="00905258"/>
    <w:rsid w:val="00912F02"/>
    <w:rsid w:val="0092165E"/>
    <w:rsid w:val="00926ECD"/>
    <w:rsid w:val="00927955"/>
    <w:rsid w:val="00942374"/>
    <w:rsid w:val="009466FD"/>
    <w:rsid w:val="00947B9A"/>
    <w:rsid w:val="00961DBF"/>
    <w:rsid w:val="00966D88"/>
    <w:rsid w:val="00993A5B"/>
    <w:rsid w:val="009C0162"/>
    <w:rsid w:val="009D2A6B"/>
    <w:rsid w:val="009E4A93"/>
    <w:rsid w:val="009E51E6"/>
    <w:rsid w:val="009E72CF"/>
    <w:rsid w:val="009F4203"/>
    <w:rsid w:val="00A00848"/>
    <w:rsid w:val="00A03C1E"/>
    <w:rsid w:val="00A12016"/>
    <w:rsid w:val="00A4433A"/>
    <w:rsid w:val="00A56439"/>
    <w:rsid w:val="00A66C04"/>
    <w:rsid w:val="00A744E8"/>
    <w:rsid w:val="00A7485D"/>
    <w:rsid w:val="00AA6045"/>
    <w:rsid w:val="00AD762E"/>
    <w:rsid w:val="00AE0FD6"/>
    <w:rsid w:val="00AE125E"/>
    <w:rsid w:val="00AE64EB"/>
    <w:rsid w:val="00AF04B9"/>
    <w:rsid w:val="00AF38DD"/>
    <w:rsid w:val="00B06C60"/>
    <w:rsid w:val="00B0790C"/>
    <w:rsid w:val="00B16270"/>
    <w:rsid w:val="00B17C9D"/>
    <w:rsid w:val="00B428EF"/>
    <w:rsid w:val="00B47781"/>
    <w:rsid w:val="00B56485"/>
    <w:rsid w:val="00B66112"/>
    <w:rsid w:val="00B70FC8"/>
    <w:rsid w:val="00B72810"/>
    <w:rsid w:val="00B7636D"/>
    <w:rsid w:val="00B87D1D"/>
    <w:rsid w:val="00BA003F"/>
    <w:rsid w:val="00BA185E"/>
    <w:rsid w:val="00BB3702"/>
    <w:rsid w:val="00BB5E52"/>
    <w:rsid w:val="00BC5697"/>
    <w:rsid w:val="00BD0EA0"/>
    <w:rsid w:val="00BD3CC6"/>
    <w:rsid w:val="00BD4B05"/>
    <w:rsid w:val="00BF126B"/>
    <w:rsid w:val="00BF3375"/>
    <w:rsid w:val="00BF4022"/>
    <w:rsid w:val="00BF5ABE"/>
    <w:rsid w:val="00C072C7"/>
    <w:rsid w:val="00C159B4"/>
    <w:rsid w:val="00C166D0"/>
    <w:rsid w:val="00C207C6"/>
    <w:rsid w:val="00C226B3"/>
    <w:rsid w:val="00C24762"/>
    <w:rsid w:val="00C35C28"/>
    <w:rsid w:val="00C57CFA"/>
    <w:rsid w:val="00C60026"/>
    <w:rsid w:val="00C62629"/>
    <w:rsid w:val="00C83F75"/>
    <w:rsid w:val="00C9272F"/>
    <w:rsid w:val="00CB0F9D"/>
    <w:rsid w:val="00CB7A48"/>
    <w:rsid w:val="00CC0B92"/>
    <w:rsid w:val="00CC2177"/>
    <w:rsid w:val="00CC3275"/>
    <w:rsid w:val="00CD4E8F"/>
    <w:rsid w:val="00CE198B"/>
    <w:rsid w:val="00D0777D"/>
    <w:rsid w:val="00D17A9E"/>
    <w:rsid w:val="00D17E36"/>
    <w:rsid w:val="00D2328A"/>
    <w:rsid w:val="00D31763"/>
    <w:rsid w:val="00D33D31"/>
    <w:rsid w:val="00D5068B"/>
    <w:rsid w:val="00D54F73"/>
    <w:rsid w:val="00D6423D"/>
    <w:rsid w:val="00D7090E"/>
    <w:rsid w:val="00D71B76"/>
    <w:rsid w:val="00D739E7"/>
    <w:rsid w:val="00D778AA"/>
    <w:rsid w:val="00D93A21"/>
    <w:rsid w:val="00D9703F"/>
    <w:rsid w:val="00DA3CC2"/>
    <w:rsid w:val="00DA56AD"/>
    <w:rsid w:val="00DB11DB"/>
    <w:rsid w:val="00DD0826"/>
    <w:rsid w:val="00DE0E13"/>
    <w:rsid w:val="00DE1F30"/>
    <w:rsid w:val="00DF0A47"/>
    <w:rsid w:val="00DF58C7"/>
    <w:rsid w:val="00E0017C"/>
    <w:rsid w:val="00E10382"/>
    <w:rsid w:val="00E11BF8"/>
    <w:rsid w:val="00E13A85"/>
    <w:rsid w:val="00E17DE8"/>
    <w:rsid w:val="00E2419B"/>
    <w:rsid w:val="00E24FFF"/>
    <w:rsid w:val="00E269A3"/>
    <w:rsid w:val="00E43FFA"/>
    <w:rsid w:val="00E50917"/>
    <w:rsid w:val="00E55AAE"/>
    <w:rsid w:val="00E6785D"/>
    <w:rsid w:val="00E765E9"/>
    <w:rsid w:val="00E83E87"/>
    <w:rsid w:val="00EA1FDD"/>
    <w:rsid w:val="00EB0A65"/>
    <w:rsid w:val="00EB0A6E"/>
    <w:rsid w:val="00EB0E4B"/>
    <w:rsid w:val="00EB10B4"/>
    <w:rsid w:val="00ED15CB"/>
    <w:rsid w:val="00ED5770"/>
    <w:rsid w:val="00ED5BA8"/>
    <w:rsid w:val="00EE02E2"/>
    <w:rsid w:val="00EE5D6E"/>
    <w:rsid w:val="00EF0BAC"/>
    <w:rsid w:val="00F47BB1"/>
    <w:rsid w:val="00F503D4"/>
    <w:rsid w:val="00F54172"/>
    <w:rsid w:val="00F724B0"/>
    <w:rsid w:val="00FB7129"/>
    <w:rsid w:val="00FC47AB"/>
    <w:rsid w:val="00FE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678B"/>
    <w:pPr>
      <w:spacing w:after="200" w:line="276" w:lineRule="auto"/>
      <w:jc w:val="left"/>
    </w:pPr>
    <w:rPr>
      <w:rFonts w:ascii="Calibri" w:eastAsia="Times New Roman" w:hAnsi="Calibri" w:cs="Calibri"/>
    </w:rPr>
  </w:style>
  <w:style w:type="paragraph" w:styleId="1">
    <w:name w:val="heading 1"/>
    <w:aliases w:val="1,h1,Header 1"/>
    <w:basedOn w:val="a0"/>
    <w:next w:val="a0"/>
    <w:link w:val="10"/>
    <w:uiPriority w:val="9"/>
    <w:qFormat/>
    <w:rsid w:val="0064505B"/>
    <w:pPr>
      <w:keepNext/>
      <w:numPr>
        <w:numId w:val="1"/>
      </w:numPr>
      <w:spacing w:before="240" w:after="60" w:line="240" w:lineRule="auto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079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450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B0790C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B0790C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B0790C"/>
    <w:pPr>
      <w:keepNext/>
      <w:spacing w:after="0" w:line="240" w:lineRule="auto"/>
      <w:ind w:firstLine="709"/>
      <w:jc w:val="both"/>
      <w:outlineLvl w:val="7"/>
    </w:pPr>
    <w:rPr>
      <w:rFonts w:ascii="Times New Roman" w:hAnsi="Times New Roman" w:cs="Times New Roman"/>
      <w:b/>
      <w:sz w:val="24"/>
      <w:szCs w:val="24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D71B76"/>
    <w:pPr>
      <w:widowControl w:val="0"/>
      <w:suppressAutoHyphens/>
      <w:autoSpaceDE w:val="0"/>
      <w:spacing w:line="240" w:lineRule="auto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ody Text"/>
    <w:basedOn w:val="a0"/>
    <w:link w:val="a5"/>
    <w:rsid w:val="00D71B76"/>
    <w:pPr>
      <w:spacing w:after="12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1"/>
    <w:link w:val="a4"/>
    <w:rsid w:val="00D71B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_"/>
    <w:link w:val="210"/>
    <w:rsid w:val="00B72810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B72810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Default">
    <w:name w:val="Default"/>
    <w:rsid w:val="00856831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0"/>
    <w:link w:val="a7"/>
    <w:uiPriority w:val="34"/>
    <w:qFormat/>
    <w:rsid w:val="000F52F7"/>
    <w:pPr>
      <w:ind w:left="720"/>
      <w:contextualSpacing/>
    </w:pPr>
  </w:style>
  <w:style w:type="character" w:customStyle="1" w:styleId="22">
    <w:name w:val="Основной текст (2)"/>
    <w:rsid w:val="00CB0F9D"/>
    <w:rPr>
      <w:rFonts w:ascii="Times New Roman" w:hAnsi="Times New Roman" w:cs="Times New Roman"/>
      <w:spacing w:val="0"/>
      <w:sz w:val="23"/>
      <w:szCs w:val="23"/>
      <w:u w:val="single"/>
      <w:lang w:bidi="ar-SA"/>
    </w:rPr>
  </w:style>
  <w:style w:type="character" w:customStyle="1" w:styleId="10">
    <w:name w:val="Заголовок 1 Знак"/>
    <w:aliases w:val="1 Знак,h1 Знак,Header 1 Знак"/>
    <w:basedOn w:val="a1"/>
    <w:link w:val="1"/>
    <w:uiPriority w:val="9"/>
    <w:rsid w:val="0064505B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64505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2"/>
    <w:rsid w:val="0064505B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Подпись к таблице (2)_"/>
    <w:link w:val="24"/>
    <w:rsid w:val="00BF126B"/>
    <w:rPr>
      <w:sz w:val="15"/>
      <w:szCs w:val="15"/>
      <w:shd w:val="clear" w:color="auto" w:fill="FFFFFF"/>
    </w:rPr>
  </w:style>
  <w:style w:type="paragraph" w:customStyle="1" w:styleId="24">
    <w:name w:val="Подпись к таблице (2)"/>
    <w:basedOn w:val="a0"/>
    <w:link w:val="23"/>
    <w:rsid w:val="00BF126B"/>
    <w:pPr>
      <w:shd w:val="clear" w:color="auto" w:fill="FFFFFF"/>
      <w:spacing w:after="0" w:line="137" w:lineRule="exact"/>
      <w:ind w:hanging="280"/>
      <w:jc w:val="both"/>
    </w:pPr>
    <w:rPr>
      <w:rFonts w:asciiTheme="minorHAnsi" w:eastAsiaTheme="minorHAnsi" w:hAnsiTheme="minorHAnsi" w:cstheme="minorBidi"/>
      <w:sz w:val="15"/>
      <w:szCs w:val="15"/>
      <w:shd w:val="clear" w:color="auto" w:fill="FFFFFF"/>
    </w:rPr>
  </w:style>
  <w:style w:type="character" w:styleId="a9">
    <w:name w:val="Hyperlink"/>
    <w:basedOn w:val="a1"/>
    <w:uiPriority w:val="99"/>
    <w:unhideWhenUsed/>
    <w:rsid w:val="005446DC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B079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B0790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B0790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80">
    <w:name w:val="Заголовок 8 Знак"/>
    <w:basedOn w:val="a1"/>
    <w:link w:val="8"/>
    <w:semiHidden/>
    <w:rsid w:val="00B0790C"/>
    <w:rPr>
      <w:rFonts w:ascii="Times New Roman" w:eastAsia="Times New Roman" w:hAnsi="Times New Roman" w:cs="Times New Roman"/>
      <w:b/>
      <w:sz w:val="24"/>
      <w:szCs w:val="24"/>
      <w:lang w:val="x-none" w:eastAsia="ru-RU"/>
    </w:rPr>
  </w:style>
  <w:style w:type="paragraph" w:customStyle="1" w:styleId="11">
    <w:name w:val="Обычный1"/>
    <w:rsid w:val="00B0790C"/>
    <w:pPr>
      <w:widowControl w:val="0"/>
      <w:snapToGrid w:val="0"/>
      <w:spacing w:line="300" w:lineRule="auto"/>
      <w:ind w:firstLine="70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1"/>
    <w:link w:val="aa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footer"/>
    <w:basedOn w:val="a0"/>
    <w:link w:val="ad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1"/>
    <w:link w:val="ac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table" w:customStyle="1" w:styleId="12">
    <w:name w:val="Сетка таблицы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unhideWhenUsed/>
    <w:rsid w:val="00B0790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1"/>
    <w:link w:val="ae"/>
    <w:uiPriority w:val="99"/>
    <w:rsid w:val="00B0790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Plain Text"/>
    <w:aliases w:val="Знак Знак Знак Знак Знак Знак Знак Знак Знак Знак"/>
    <w:basedOn w:val="a0"/>
    <w:link w:val="af1"/>
    <w:unhideWhenUsed/>
    <w:rsid w:val="00B0790C"/>
    <w:pPr>
      <w:spacing w:after="0" w:line="240" w:lineRule="auto"/>
    </w:pPr>
    <w:rPr>
      <w:rFonts w:eastAsia="Calibri" w:cs="Times New Roman"/>
      <w:sz w:val="20"/>
      <w:szCs w:val="21"/>
      <w:lang w:val="x-none" w:eastAsia="x-none"/>
    </w:rPr>
  </w:style>
  <w:style w:type="character" w:customStyle="1" w:styleId="af1">
    <w:name w:val="Текст Знак"/>
    <w:aliases w:val="Знак Знак Знак Знак Знак Знак Знак Знак Знак Знак Знак"/>
    <w:basedOn w:val="a1"/>
    <w:link w:val="af0"/>
    <w:rsid w:val="00B0790C"/>
    <w:rPr>
      <w:rFonts w:ascii="Calibri" w:eastAsia="Calibri" w:hAnsi="Calibri" w:cs="Times New Roman"/>
      <w:sz w:val="20"/>
      <w:szCs w:val="21"/>
      <w:lang w:val="x-none" w:eastAsia="x-none"/>
    </w:rPr>
  </w:style>
  <w:style w:type="paragraph" w:customStyle="1" w:styleId="af2">
    <w:name w:val="Термин"/>
    <w:basedOn w:val="af0"/>
    <w:rsid w:val="00B0790C"/>
    <w:pPr>
      <w:ind w:left="567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">
    <w:name w:val="Текст_бюл"/>
    <w:basedOn w:val="af0"/>
    <w:link w:val="af3"/>
    <w:rsid w:val="00B0790C"/>
    <w:pPr>
      <w:numPr>
        <w:numId w:val="20"/>
      </w:numPr>
      <w:jc w:val="both"/>
    </w:pPr>
    <w:rPr>
      <w:rFonts w:ascii="Times New Roman" w:eastAsia="MS Mincho" w:hAnsi="Times New Roman"/>
      <w:sz w:val="26"/>
      <w:szCs w:val="26"/>
    </w:rPr>
  </w:style>
  <w:style w:type="character" w:customStyle="1" w:styleId="af3">
    <w:name w:val="Текст_бюл Знак"/>
    <w:link w:val="a"/>
    <w:locked/>
    <w:rsid w:val="00B0790C"/>
    <w:rPr>
      <w:rFonts w:ascii="Times New Roman" w:eastAsia="MS Mincho" w:hAnsi="Times New Roman" w:cs="Times New Roman"/>
      <w:sz w:val="26"/>
      <w:szCs w:val="26"/>
      <w:lang w:val="x-none" w:eastAsia="x-none"/>
    </w:rPr>
  </w:style>
  <w:style w:type="paragraph" w:customStyle="1" w:styleId="25">
    <w:name w:val="Текст_бюл2"/>
    <w:basedOn w:val="a"/>
    <w:rsid w:val="00B0790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4">
    <w:name w:val="footnote reference"/>
    <w:uiPriority w:val="99"/>
    <w:semiHidden/>
    <w:rsid w:val="00B0790C"/>
    <w:rPr>
      <w:rFonts w:cs="Times New Roman"/>
      <w:vertAlign w:val="superscript"/>
    </w:rPr>
  </w:style>
  <w:style w:type="paragraph" w:styleId="af5">
    <w:name w:val="footnote text"/>
    <w:basedOn w:val="a0"/>
    <w:link w:val="af6"/>
    <w:uiPriority w:val="99"/>
    <w:semiHidden/>
    <w:rsid w:val="00B0790C"/>
    <w:pPr>
      <w:spacing w:after="0" w:line="240" w:lineRule="auto"/>
    </w:pPr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f6">
    <w:name w:val="Текст сноски Знак"/>
    <w:basedOn w:val="a1"/>
    <w:link w:val="af5"/>
    <w:uiPriority w:val="99"/>
    <w:semiHidden/>
    <w:rsid w:val="00B0790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6">
    <w:name w:val="Текст Знак2"/>
    <w:locked/>
    <w:rsid w:val="00B0790C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semiHidden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styleId="af7">
    <w:name w:val="page number"/>
    <w:rsid w:val="00B0790C"/>
    <w:rPr>
      <w:rFonts w:cs="Times New Roman"/>
    </w:rPr>
  </w:style>
  <w:style w:type="character" w:customStyle="1" w:styleId="apple-converted-space">
    <w:name w:val="apple-converted-space"/>
    <w:basedOn w:val="a1"/>
    <w:rsid w:val="00B0790C"/>
  </w:style>
  <w:style w:type="paragraph" w:styleId="31">
    <w:name w:val="Body Text Indent 3"/>
    <w:basedOn w:val="a0"/>
    <w:link w:val="32"/>
    <w:rsid w:val="00B0790C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32">
    <w:name w:val="Основной текст с отступом 3 Знак"/>
    <w:basedOn w:val="a1"/>
    <w:link w:val="31"/>
    <w:rsid w:val="00B0790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af8">
    <w:name w:val="Знак"/>
    <w:basedOn w:val="a0"/>
    <w:rsid w:val="00B0790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33">
    <w:name w:val="Body Text 3"/>
    <w:basedOn w:val="a0"/>
    <w:link w:val="34"/>
    <w:uiPriority w:val="99"/>
    <w:semiHidden/>
    <w:unhideWhenUsed/>
    <w:rsid w:val="00B0790C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0790C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B0790C"/>
    <w:rPr>
      <w:b/>
      <w:bCs/>
    </w:rPr>
  </w:style>
  <w:style w:type="paragraph" w:styleId="afa">
    <w:name w:val="Normal (Web)"/>
    <w:basedOn w:val="a0"/>
    <w:unhideWhenUsed/>
    <w:rsid w:val="00B079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Emphasis"/>
    <w:uiPriority w:val="20"/>
    <w:qFormat/>
    <w:rsid w:val="00B0790C"/>
    <w:rPr>
      <w:i/>
      <w:iCs/>
    </w:rPr>
  </w:style>
  <w:style w:type="paragraph" w:customStyle="1" w:styleId="13">
    <w:name w:val="Стиль1"/>
    <w:basedOn w:val="a0"/>
    <w:rsid w:val="00B0790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35">
    <w:name w:val="Текст_бюл3"/>
    <w:basedOn w:val="a0"/>
    <w:rsid w:val="00B0790C"/>
    <w:pPr>
      <w:tabs>
        <w:tab w:val="left" w:pos="851"/>
        <w:tab w:val="num" w:pos="1920"/>
      </w:tabs>
      <w:spacing w:after="0" w:line="360" w:lineRule="auto"/>
      <w:ind w:left="1920" w:hanging="360"/>
      <w:jc w:val="both"/>
    </w:pPr>
    <w:rPr>
      <w:rFonts w:ascii="Times New Roman" w:eastAsia="MS Mincho" w:hAnsi="Times New Roman" w:cs="Times New Roman"/>
      <w:sz w:val="26"/>
      <w:szCs w:val="26"/>
      <w:lang w:eastAsia="ru-RU"/>
    </w:rPr>
  </w:style>
  <w:style w:type="paragraph" w:customStyle="1" w:styleId="CharChar4CharCharCharCharCharChar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14">
    <w:name w:val="Текст Знак1"/>
    <w:aliases w:val="Знак Знак Знак Знак Знак Знак Знак Знак Знак Знак Знак1"/>
    <w:rsid w:val="00B0790C"/>
    <w:rPr>
      <w:rFonts w:cs="Courier New"/>
      <w:sz w:val="26"/>
      <w:lang w:val="ru-RU" w:eastAsia="ru-RU" w:bidi="ar-SA"/>
    </w:rPr>
  </w:style>
  <w:style w:type="paragraph" w:customStyle="1" w:styleId="afc">
    <w:name w:val="Текст абзацев"/>
    <w:basedOn w:val="af0"/>
    <w:rsid w:val="00B0790C"/>
    <w:pPr>
      <w:keepLines/>
      <w:spacing w:after="120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7">
    <w:name w:val="Body Text Indent 2"/>
    <w:basedOn w:val="a0"/>
    <w:link w:val="28"/>
    <w:uiPriority w:val="99"/>
    <w:unhideWhenUsed/>
    <w:rsid w:val="00B0790C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28">
    <w:name w:val="Основной текст с отступом 2 Знак"/>
    <w:basedOn w:val="a1"/>
    <w:link w:val="27"/>
    <w:uiPriority w:val="99"/>
    <w:rsid w:val="00B0790C"/>
    <w:rPr>
      <w:rFonts w:ascii="Calibri" w:eastAsia="Times New Roman" w:hAnsi="Calibri" w:cs="Times New Roman"/>
      <w:lang w:val="x-none"/>
    </w:rPr>
  </w:style>
  <w:style w:type="numbering" w:customStyle="1" w:styleId="15">
    <w:name w:val="Нет списка1"/>
    <w:next w:val="a3"/>
    <w:semiHidden/>
    <w:rsid w:val="00B0790C"/>
  </w:style>
  <w:style w:type="paragraph" w:styleId="afd">
    <w:name w:val="caption"/>
    <w:basedOn w:val="a0"/>
    <w:next w:val="a0"/>
    <w:qFormat/>
    <w:rsid w:val="00B0790C"/>
    <w:pPr>
      <w:spacing w:after="0" w:line="240" w:lineRule="auto"/>
      <w:ind w:right="-625"/>
      <w:jc w:val="center"/>
    </w:pPr>
    <w:rPr>
      <w:rFonts w:ascii="Times New Roman" w:hAnsi="Times New Roman" w:cs="Times New Roman"/>
      <w:b/>
      <w:sz w:val="28"/>
      <w:szCs w:val="20"/>
      <w:lang w:val="en-US" w:eastAsia="ru-RU"/>
    </w:rPr>
  </w:style>
  <w:style w:type="paragraph" w:styleId="afe">
    <w:name w:val="Body Text Indent"/>
    <w:basedOn w:val="a0"/>
    <w:link w:val="aff"/>
    <w:rsid w:val="00B0790C"/>
    <w:pPr>
      <w:spacing w:after="0" w:line="240" w:lineRule="auto"/>
      <w:ind w:right="-625" w:firstLine="360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aff">
    <w:name w:val="Основной текст с отступом Знак"/>
    <w:basedOn w:val="a1"/>
    <w:link w:val="afe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0"/>
    <w:rsid w:val="00B0790C"/>
    <w:pPr>
      <w:spacing w:after="0" w:line="240" w:lineRule="auto"/>
      <w:ind w:left="284" w:right="-625" w:hanging="284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styleId="29">
    <w:name w:val="Body Text 2"/>
    <w:basedOn w:val="a0"/>
    <w:link w:val="2a"/>
    <w:rsid w:val="00B079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2a">
    <w:name w:val="Основной текст 2 Знак"/>
    <w:basedOn w:val="a1"/>
    <w:link w:val="29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customStyle="1" w:styleId="110">
    <w:name w:val="Сетка таблицы11"/>
    <w:basedOn w:val="a2"/>
    <w:next w:val="a8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Title"/>
    <w:basedOn w:val="a0"/>
    <w:link w:val="aff2"/>
    <w:uiPriority w:val="99"/>
    <w:qFormat/>
    <w:rsid w:val="00B0790C"/>
    <w:pPr>
      <w:spacing w:before="240" w:after="60" w:line="240" w:lineRule="auto"/>
      <w:jc w:val="center"/>
      <w:outlineLvl w:val="0"/>
    </w:pPr>
    <w:rPr>
      <w:rFonts w:ascii="Arial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aff2">
    <w:name w:val="Название Знак"/>
    <w:basedOn w:val="a1"/>
    <w:link w:val="aff1"/>
    <w:uiPriority w:val="99"/>
    <w:rsid w:val="00B0790C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ep">
    <w:name w:val="ep"/>
    <w:rsid w:val="00B0790C"/>
  </w:style>
  <w:style w:type="table" w:customStyle="1" w:styleId="111">
    <w:name w:val="Сетка таблицы11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B0790C"/>
    <w:rPr>
      <w:sz w:val="16"/>
      <w:szCs w:val="16"/>
    </w:rPr>
  </w:style>
  <w:style w:type="paragraph" w:styleId="aff4">
    <w:name w:val="annotation text"/>
    <w:basedOn w:val="a0"/>
    <w:link w:val="aff5"/>
    <w:uiPriority w:val="99"/>
    <w:semiHidden/>
    <w:unhideWhenUsed/>
    <w:rsid w:val="00B0790C"/>
    <w:rPr>
      <w:rFonts w:cs="Times New Roman"/>
      <w:sz w:val="20"/>
      <w:szCs w:val="20"/>
      <w:lang w:val="x-none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B0790C"/>
    <w:rPr>
      <w:rFonts w:ascii="Calibri" w:eastAsia="Times New Roman" w:hAnsi="Calibri" w:cs="Times New Roman"/>
      <w:sz w:val="20"/>
      <w:szCs w:val="20"/>
      <w:lang w:val="x-none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B0790C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B0790C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aff8">
    <w:name w:val="TOC Heading"/>
    <w:basedOn w:val="1"/>
    <w:next w:val="a0"/>
    <w:uiPriority w:val="39"/>
    <w:semiHidden/>
    <w:unhideWhenUsed/>
    <w:qFormat/>
    <w:rsid w:val="00B0790C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B0790C"/>
  </w:style>
  <w:style w:type="numbering" w:customStyle="1" w:styleId="2b">
    <w:name w:val="Нет списка2"/>
    <w:next w:val="a3"/>
    <w:uiPriority w:val="99"/>
    <w:semiHidden/>
    <w:unhideWhenUsed/>
    <w:rsid w:val="00B0790C"/>
  </w:style>
  <w:style w:type="character" w:styleId="aff9">
    <w:name w:val="FollowedHyperlink"/>
    <w:uiPriority w:val="99"/>
    <w:semiHidden/>
    <w:unhideWhenUsed/>
    <w:rsid w:val="00B0790C"/>
    <w:rPr>
      <w:color w:val="800080"/>
      <w:u w:val="single"/>
    </w:rPr>
  </w:style>
  <w:style w:type="character" w:customStyle="1" w:styleId="112">
    <w:name w:val="Заголовок 1 Знак1"/>
    <w:aliases w:val="1 Знак1,h1 Знак1,Header 1 Знак1"/>
    <w:uiPriority w:val="9"/>
    <w:rsid w:val="00B0790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table" w:customStyle="1" w:styleId="2c">
    <w:name w:val="Сетка таблицы2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a">
    <w:name w:val="Основной текст_"/>
    <w:link w:val="17"/>
    <w:rsid w:val="00B0790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7">
    <w:name w:val="Основной текст1"/>
    <w:basedOn w:val="a0"/>
    <w:link w:val="affa"/>
    <w:rsid w:val="00B0790C"/>
    <w:pPr>
      <w:shd w:val="clear" w:color="auto" w:fill="FFFFFF"/>
      <w:spacing w:after="240" w:line="322" w:lineRule="exact"/>
      <w:ind w:hanging="340"/>
      <w:jc w:val="center"/>
    </w:pPr>
    <w:rPr>
      <w:rFonts w:ascii="Times New Roman" w:hAnsi="Times New Roman" w:cstheme="minorBidi"/>
      <w:sz w:val="27"/>
      <w:szCs w:val="27"/>
    </w:rPr>
  </w:style>
  <w:style w:type="character" w:customStyle="1" w:styleId="a7">
    <w:name w:val="Абзац списка Знак"/>
    <w:link w:val="a6"/>
    <w:uiPriority w:val="34"/>
    <w:rsid w:val="00B0790C"/>
    <w:rPr>
      <w:rFonts w:ascii="Calibri" w:eastAsia="Times New Roman" w:hAnsi="Calibri" w:cs="Calibri"/>
    </w:rPr>
  </w:style>
  <w:style w:type="character" w:customStyle="1" w:styleId="normaltextrun1">
    <w:name w:val="normaltextrun1"/>
    <w:rsid w:val="00B0790C"/>
  </w:style>
  <w:style w:type="table" w:customStyle="1" w:styleId="36">
    <w:name w:val="Сетка таблицы3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Revision"/>
    <w:hidden/>
    <w:uiPriority w:val="99"/>
    <w:semiHidden/>
    <w:rsid w:val="00B0790C"/>
    <w:pPr>
      <w:spacing w:line="240" w:lineRule="auto"/>
      <w:jc w:val="left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678B"/>
    <w:pPr>
      <w:spacing w:after="200" w:line="276" w:lineRule="auto"/>
      <w:jc w:val="left"/>
    </w:pPr>
    <w:rPr>
      <w:rFonts w:ascii="Calibri" w:eastAsia="Times New Roman" w:hAnsi="Calibri" w:cs="Calibri"/>
    </w:rPr>
  </w:style>
  <w:style w:type="paragraph" w:styleId="1">
    <w:name w:val="heading 1"/>
    <w:aliases w:val="1,h1,Header 1"/>
    <w:basedOn w:val="a0"/>
    <w:next w:val="a0"/>
    <w:link w:val="10"/>
    <w:uiPriority w:val="9"/>
    <w:qFormat/>
    <w:rsid w:val="0064505B"/>
    <w:pPr>
      <w:keepNext/>
      <w:numPr>
        <w:numId w:val="1"/>
      </w:numPr>
      <w:spacing w:before="240" w:after="60" w:line="240" w:lineRule="auto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079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450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B0790C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B0790C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B0790C"/>
    <w:pPr>
      <w:keepNext/>
      <w:spacing w:after="0" w:line="240" w:lineRule="auto"/>
      <w:ind w:firstLine="709"/>
      <w:jc w:val="both"/>
      <w:outlineLvl w:val="7"/>
    </w:pPr>
    <w:rPr>
      <w:rFonts w:ascii="Times New Roman" w:hAnsi="Times New Roman" w:cs="Times New Roman"/>
      <w:b/>
      <w:sz w:val="24"/>
      <w:szCs w:val="24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D71B76"/>
    <w:pPr>
      <w:widowControl w:val="0"/>
      <w:suppressAutoHyphens/>
      <w:autoSpaceDE w:val="0"/>
      <w:spacing w:line="240" w:lineRule="auto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ody Text"/>
    <w:basedOn w:val="a0"/>
    <w:link w:val="a5"/>
    <w:rsid w:val="00D71B76"/>
    <w:pPr>
      <w:spacing w:after="12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1"/>
    <w:link w:val="a4"/>
    <w:rsid w:val="00D71B7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_"/>
    <w:link w:val="210"/>
    <w:rsid w:val="00B72810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B72810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Default">
    <w:name w:val="Default"/>
    <w:rsid w:val="00856831"/>
    <w:pPr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0"/>
    <w:link w:val="a7"/>
    <w:uiPriority w:val="34"/>
    <w:qFormat/>
    <w:rsid w:val="000F52F7"/>
    <w:pPr>
      <w:ind w:left="720"/>
      <w:contextualSpacing/>
    </w:pPr>
  </w:style>
  <w:style w:type="character" w:customStyle="1" w:styleId="22">
    <w:name w:val="Основной текст (2)"/>
    <w:rsid w:val="00CB0F9D"/>
    <w:rPr>
      <w:rFonts w:ascii="Times New Roman" w:hAnsi="Times New Roman" w:cs="Times New Roman"/>
      <w:spacing w:val="0"/>
      <w:sz w:val="23"/>
      <w:szCs w:val="23"/>
      <w:u w:val="single"/>
      <w:lang w:bidi="ar-SA"/>
    </w:rPr>
  </w:style>
  <w:style w:type="character" w:customStyle="1" w:styleId="10">
    <w:name w:val="Заголовок 1 Знак"/>
    <w:aliases w:val="1 Знак,h1 Знак,Header 1 Знак"/>
    <w:basedOn w:val="a1"/>
    <w:link w:val="1"/>
    <w:uiPriority w:val="9"/>
    <w:rsid w:val="0064505B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64505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2"/>
    <w:rsid w:val="0064505B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Подпись к таблице (2)_"/>
    <w:link w:val="24"/>
    <w:rsid w:val="00BF126B"/>
    <w:rPr>
      <w:sz w:val="15"/>
      <w:szCs w:val="15"/>
      <w:shd w:val="clear" w:color="auto" w:fill="FFFFFF"/>
    </w:rPr>
  </w:style>
  <w:style w:type="paragraph" w:customStyle="1" w:styleId="24">
    <w:name w:val="Подпись к таблице (2)"/>
    <w:basedOn w:val="a0"/>
    <w:link w:val="23"/>
    <w:rsid w:val="00BF126B"/>
    <w:pPr>
      <w:shd w:val="clear" w:color="auto" w:fill="FFFFFF"/>
      <w:spacing w:after="0" w:line="137" w:lineRule="exact"/>
      <w:ind w:hanging="280"/>
      <w:jc w:val="both"/>
    </w:pPr>
    <w:rPr>
      <w:rFonts w:asciiTheme="minorHAnsi" w:eastAsiaTheme="minorHAnsi" w:hAnsiTheme="minorHAnsi" w:cstheme="minorBidi"/>
      <w:sz w:val="15"/>
      <w:szCs w:val="15"/>
      <w:shd w:val="clear" w:color="auto" w:fill="FFFFFF"/>
    </w:rPr>
  </w:style>
  <w:style w:type="character" w:styleId="a9">
    <w:name w:val="Hyperlink"/>
    <w:basedOn w:val="a1"/>
    <w:uiPriority w:val="99"/>
    <w:unhideWhenUsed/>
    <w:rsid w:val="005446DC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B079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B0790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B0790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80">
    <w:name w:val="Заголовок 8 Знак"/>
    <w:basedOn w:val="a1"/>
    <w:link w:val="8"/>
    <w:semiHidden/>
    <w:rsid w:val="00B0790C"/>
    <w:rPr>
      <w:rFonts w:ascii="Times New Roman" w:eastAsia="Times New Roman" w:hAnsi="Times New Roman" w:cs="Times New Roman"/>
      <w:b/>
      <w:sz w:val="24"/>
      <w:szCs w:val="24"/>
      <w:lang w:val="x-none" w:eastAsia="ru-RU"/>
    </w:rPr>
  </w:style>
  <w:style w:type="paragraph" w:customStyle="1" w:styleId="11">
    <w:name w:val="Обычный1"/>
    <w:rsid w:val="00B0790C"/>
    <w:pPr>
      <w:widowControl w:val="0"/>
      <w:snapToGrid w:val="0"/>
      <w:spacing w:line="300" w:lineRule="auto"/>
      <w:ind w:firstLine="700"/>
      <w:jc w:val="left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1"/>
    <w:link w:val="aa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footer"/>
    <w:basedOn w:val="a0"/>
    <w:link w:val="ad"/>
    <w:uiPriority w:val="99"/>
    <w:unhideWhenUsed/>
    <w:rsid w:val="00B0790C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1"/>
    <w:link w:val="ac"/>
    <w:uiPriority w:val="99"/>
    <w:rsid w:val="00B0790C"/>
    <w:rPr>
      <w:rFonts w:ascii="Calibri" w:eastAsia="Times New Roman" w:hAnsi="Calibri" w:cs="Times New Roman"/>
      <w:sz w:val="20"/>
      <w:szCs w:val="20"/>
      <w:lang w:val="x-none" w:eastAsia="x-none"/>
    </w:rPr>
  </w:style>
  <w:style w:type="table" w:customStyle="1" w:styleId="12">
    <w:name w:val="Сетка таблицы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unhideWhenUsed/>
    <w:rsid w:val="00B0790C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1"/>
    <w:link w:val="ae"/>
    <w:uiPriority w:val="99"/>
    <w:rsid w:val="00B0790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Plain Text"/>
    <w:aliases w:val="Знак Знак Знак Знак Знак Знак Знак Знак Знак Знак"/>
    <w:basedOn w:val="a0"/>
    <w:link w:val="af1"/>
    <w:unhideWhenUsed/>
    <w:rsid w:val="00B0790C"/>
    <w:pPr>
      <w:spacing w:after="0" w:line="240" w:lineRule="auto"/>
    </w:pPr>
    <w:rPr>
      <w:rFonts w:eastAsia="Calibri" w:cs="Times New Roman"/>
      <w:sz w:val="20"/>
      <w:szCs w:val="21"/>
      <w:lang w:val="x-none" w:eastAsia="x-none"/>
    </w:rPr>
  </w:style>
  <w:style w:type="character" w:customStyle="1" w:styleId="af1">
    <w:name w:val="Текст Знак"/>
    <w:aliases w:val="Знак Знак Знак Знак Знак Знак Знак Знак Знак Знак Знак"/>
    <w:basedOn w:val="a1"/>
    <w:link w:val="af0"/>
    <w:rsid w:val="00B0790C"/>
    <w:rPr>
      <w:rFonts w:ascii="Calibri" w:eastAsia="Calibri" w:hAnsi="Calibri" w:cs="Times New Roman"/>
      <w:sz w:val="20"/>
      <w:szCs w:val="21"/>
      <w:lang w:val="x-none" w:eastAsia="x-none"/>
    </w:rPr>
  </w:style>
  <w:style w:type="paragraph" w:customStyle="1" w:styleId="af2">
    <w:name w:val="Термин"/>
    <w:basedOn w:val="af0"/>
    <w:rsid w:val="00B0790C"/>
    <w:pPr>
      <w:ind w:left="567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">
    <w:name w:val="Текст_бюл"/>
    <w:basedOn w:val="af0"/>
    <w:link w:val="af3"/>
    <w:rsid w:val="00B0790C"/>
    <w:pPr>
      <w:numPr>
        <w:numId w:val="20"/>
      </w:numPr>
      <w:jc w:val="both"/>
    </w:pPr>
    <w:rPr>
      <w:rFonts w:ascii="Times New Roman" w:eastAsia="MS Mincho" w:hAnsi="Times New Roman"/>
      <w:sz w:val="26"/>
      <w:szCs w:val="26"/>
    </w:rPr>
  </w:style>
  <w:style w:type="character" w:customStyle="1" w:styleId="af3">
    <w:name w:val="Текст_бюл Знак"/>
    <w:link w:val="a"/>
    <w:locked/>
    <w:rsid w:val="00B0790C"/>
    <w:rPr>
      <w:rFonts w:ascii="Times New Roman" w:eastAsia="MS Mincho" w:hAnsi="Times New Roman" w:cs="Times New Roman"/>
      <w:sz w:val="26"/>
      <w:szCs w:val="26"/>
      <w:lang w:val="x-none" w:eastAsia="x-none"/>
    </w:rPr>
  </w:style>
  <w:style w:type="paragraph" w:customStyle="1" w:styleId="25">
    <w:name w:val="Текст_бюл2"/>
    <w:basedOn w:val="a"/>
    <w:rsid w:val="00B0790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4">
    <w:name w:val="footnote reference"/>
    <w:uiPriority w:val="99"/>
    <w:semiHidden/>
    <w:rsid w:val="00B0790C"/>
    <w:rPr>
      <w:rFonts w:cs="Times New Roman"/>
      <w:vertAlign w:val="superscript"/>
    </w:rPr>
  </w:style>
  <w:style w:type="paragraph" w:styleId="af5">
    <w:name w:val="footnote text"/>
    <w:basedOn w:val="a0"/>
    <w:link w:val="af6"/>
    <w:uiPriority w:val="99"/>
    <w:semiHidden/>
    <w:rsid w:val="00B0790C"/>
    <w:pPr>
      <w:spacing w:after="0" w:line="240" w:lineRule="auto"/>
    </w:pPr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f6">
    <w:name w:val="Текст сноски Знак"/>
    <w:basedOn w:val="a1"/>
    <w:link w:val="af5"/>
    <w:uiPriority w:val="99"/>
    <w:semiHidden/>
    <w:rsid w:val="00B0790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6">
    <w:name w:val="Текст Знак2"/>
    <w:locked/>
    <w:rsid w:val="00B0790C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0"/>
    <w:semiHidden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styleId="af7">
    <w:name w:val="page number"/>
    <w:rsid w:val="00B0790C"/>
    <w:rPr>
      <w:rFonts w:cs="Times New Roman"/>
    </w:rPr>
  </w:style>
  <w:style w:type="character" w:customStyle="1" w:styleId="apple-converted-space">
    <w:name w:val="apple-converted-space"/>
    <w:basedOn w:val="a1"/>
    <w:rsid w:val="00B0790C"/>
  </w:style>
  <w:style w:type="paragraph" w:styleId="31">
    <w:name w:val="Body Text Indent 3"/>
    <w:basedOn w:val="a0"/>
    <w:link w:val="32"/>
    <w:rsid w:val="00B0790C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32">
    <w:name w:val="Основной текст с отступом 3 Знак"/>
    <w:basedOn w:val="a1"/>
    <w:link w:val="31"/>
    <w:rsid w:val="00B0790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af8">
    <w:name w:val="Знак"/>
    <w:basedOn w:val="a0"/>
    <w:rsid w:val="00B0790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33">
    <w:name w:val="Body Text 3"/>
    <w:basedOn w:val="a0"/>
    <w:link w:val="34"/>
    <w:uiPriority w:val="99"/>
    <w:semiHidden/>
    <w:unhideWhenUsed/>
    <w:rsid w:val="00B0790C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B0790C"/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B0790C"/>
    <w:rPr>
      <w:b/>
      <w:bCs/>
    </w:rPr>
  </w:style>
  <w:style w:type="paragraph" w:styleId="afa">
    <w:name w:val="Normal (Web)"/>
    <w:basedOn w:val="a0"/>
    <w:unhideWhenUsed/>
    <w:rsid w:val="00B079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Emphasis"/>
    <w:uiPriority w:val="20"/>
    <w:qFormat/>
    <w:rsid w:val="00B0790C"/>
    <w:rPr>
      <w:i/>
      <w:iCs/>
    </w:rPr>
  </w:style>
  <w:style w:type="paragraph" w:customStyle="1" w:styleId="13">
    <w:name w:val="Стиль1"/>
    <w:basedOn w:val="a0"/>
    <w:rsid w:val="00B0790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35">
    <w:name w:val="Текст_бюл3"/>
    <w:basedOn w:val="a0"/>
    <w:rsid w:val="00B0790C"/>
    <w:pPr>
      <w:tabs>
        <w:tab w:val="left" w:pos="851"/>
        <w:tab w:val="num" w:pos="1920"/>
      </w:tabs>
      <w:spacing w:after="0" w:line="360" w:lineRule="auto"/>
      <w:ind w:left="1920" w:hanging="360"/>
      <w:jc w:val="both"/>
    </w:pPr>
    <w:rPr>
      <w:rFonts w:ascii="Times New Roman" w:eastAsia="MS Mincho" w:hAnsi="Times New Roman" w:cs="Times New Roman"/>
      <w:sz w:val="26"/>
      <w:szCs w:val="26"/>
      <w:lang w:eastAsia="ru-RU"/>
    </w:rPr>
  </w:style>
  <w:style w:type="paragraph" w:customStyle="1" w:styleId="CharChar4CharCharCharCharCharChar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14">
    <w:name w:val="Текст Знак1"/>
    <w:aliases w:val="Знак Знак Знак Знак Знак Знак Знак Знак Знак Знак Знак1"/>
    <w:rsid w:val="00B0790C"/>
    <w:rPr>
      <w:rFonts w:cs="Courier New"/>
      <w:sz w:val="26"/>
      <w:lang w:val="ru-RU" w:eastAsia="ru-RU" w:bidi="ar-SA"/>
    </w:rPr>
  </w:style>
  <w:style w:type="paragraph" w:customStyle="1" w:styleId="afc">
    <w:name w:val="Текст абзацев"/>
    <w:basedOn w:val="af0"/>
    <w:rsid w:val="00B0790C"/>
    <w:pPr>
      <w:keepLines/>
      <w:spacing w:after="120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7">
    <w:name w:val="Body Text Indent 2"/>
    <w:basedOn w:val="a0"/>
    <w:link w:val="28"/>
    <w:uiPriority w:val="99"/>
    <w:unhideWhenUsed/>
    <w:rsid w:val="00B0790C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28">
    <w:name w:val="Основной текст с отступом 2 Знак"/>
    <w:basedOn w:val="a1"/>
    <w:link w:val="27"/>
    <w:uiPriority w:val="99"/>
    <w:rsid w:val="00B0790C"/>
    <w:rPr>
      <w:rFonts w:ascii="Calibri" w:eastAsia="Times New Roman" w:hAnsi="Calibri" w:cs="Times New Roman"/>
      <w:lang w:val="x-none"/>
    </w:rPr>
  </w:style>
  <w:style w:type="numbering" w:customStyle="1" w:styleId="15">
    <w:name w:val="Нет списка1"/>
    <w:next w:val="a3"/>
    <w:semiHidden/>
    <w:rsid w:val="00B0790C"/>
  </w:style>
  <w:style w:type="paragraph" w:styleId="afd">
    <w:name w:val="caption"/>
    <w:basedOn w:val="a0"/>
    <w:next w:val="a0"/>
    <w:qFormat/>
    <w:rsid w:val="00B0790C"/>
    <w:pPr>
      <w:spacing w:after="0" w:line="240" w:lineRule="auto"/>
      <w:ind w:right="-625"/>
      <w:jc w:val="center"/>
    </w:pPr>
    <w:rPr>
      <w:rFonts w:ascii="Times New Roman" w:hAnsi="Times New Roman" w:cs="Times New Roman"/>
      <w:b/>
      <w:sz w:val="28"/>
      <w:szCs w:val="20"/>
      <w:lang w:val="en-US" w:eastAsia="ru-RU"/>
    </w:rPr>
  </w:style>
  <w:style w:type="paragraph" w:styleId="afe">
    <w:name w:val="Body Text Indent"/>
    <w:basedOn w:val="a0"/>
    <w:link w:val="aff"/>
    <w:rsid w:val="00B0790C"/>
    <w:pPr>
      <w:spacing w:after="0" w:line="240" w:lineRule="auto"/>
      <w:ind w:right="-625" w:firstLine="360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aff">
    <w:name w:val="Основной текст с отступом Знак"/>
    <w:basedOn w:val="a1"/>
    <w:link w:val="afe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0"/>
    <w:rsid w:val="00B0790C"/>
    <w:pPr>
      <w:spacing w:after="0" w:line="240" w:lineRule="auto"/>
      <w:ind w:left="284" w:right="-625" w:hanging="284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styleId="29">
    <w:name w:val="Body Text 2"/>
    <w:basedOn w:val="a0"/>
    <w:link w:val="2a"/>
    <w:rsid w:val="00B079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8"/>
      <w:szCs w:val="20"/>
      <w:lang w:val="x-none" w:eastAsia="x-none"/>
    </w:rPr>
  </w:style>
  <w:style w:type="character" w:customStyle="1" w:styleId="2a">
    <w:name w:val="Основной текст 2 Знак"/>
    <w:basedOn w:val="a1"/>
    <w:link w:val="29"/>
    <w:rsid w:val="00B0790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customStyle="1" w:styleId="110">
    <w:name w:val="Сетка таблицы11"/>
    <w:basedOn w:val="a2"/>
    <w:next w:val="a8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Title"/>
    <w:basedOn w:val="a0"/>
    <w:link w:val="aff2"/>
    <w:uiPriority w:val="99"/>
    <w:qFormat/>
    <w:rsid w:val="00B0790C"/>
    <w:pPr>
      <w:spacing w:before="240" w:after="60" w:line="240" w:lineRule="auto"/>
      <w:jc w:val="center"/>
      <w:outlineLvl w:val="0"/>
    </w:pPr>
    <w:rPr>
      <w:rFonts w:ascii="Arial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aff2">
    <w:name w:val="Название Знак"/>
    <w:basedOn w:val="a1"/>
    <w:link w:val="aff1"/>
    <w:uiPriority w:val="99"/>
    <w:rsid w:val="00B0790C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ep">
    <w:name w:val="ep"/>
    <w:rsid w:val="00B0790C"/>
  </w:style>
  <w:style w:type="table" w:customStyle="1" w:styleId="111">
    <w:name w:val="Сетка таблицы111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B0790C"/>
    <w:rPr>
      <w:sz w:val="16"/>
      <w:szCs w:val="16"/>
    </w:rPr>
  </w:style>
  <w:style w:type="paragraph" w:styleId="aff4">
    <w:name w:val="annotation text"/>
    <w:basedOn w:val="a0"/>
    <w:link w:val="aff5"/>
    <w:uiPriority w:val="99"/>
    <w:semiHidden/>
    <w:unhideWhenUsed/>
    <w:rsid w:val="00B0790C"/>
    <w:rPr>
      <w:rFonts w:cs="Times New Roman"/>
      <w:sz w:val="20"/>
      <w:szCs w:val="20"/>
      <w:lang w:val="x-none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B0790C"/>
    <w:rPr>
      <w:rFonts w:ascii="Calibri" w:eastAsia="Times New Roman" w:hAnsi="Calibri" w:cs="Times New Roman"/>
      <w:sz w:val="20"/>
      <w:szCs w:val="20"/>
      <w:lang w:val="x-none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B0790C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B0790C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aff8">
    <w:name w:val="TOC Heading"/>
    <w:basedOn w:val="1"/>
    <w:next w:val="a0"/>
    <w:uiPriority w:val="39"/>
    <w:semiHidden/>
    <w:unhideWhenUsed/>
    <w:qFormat/>
    <w:rsid w:val="00B0790C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B0790C"/>
  </w:style>
  <w:style w:type="numbering" w:customStyle="1" w:styleId="2b">
    <w:name w:val="Нет списка2"/>
    <w:next w:val="a3"/>
    <w:uiPriority w:val="99"/>
    <w:semiHidden/>
    <w:unhideWhenUsed/>
    <w:rsid w:val="00B0790C"/>
  </w:style>
  <w:style w:type="character" w:styleId="aff9">
    <w:name w:val="FollowedHyperlink"/>
    <w:uiPriority w:val="99"/>
    <w:semiHidden/>
    <w:unhideWhenUsed/>
    <w:rsid w:val="00B0790C"/>
    <w:rPr>
      <w:color w:val="800080"/>
      <w:u w:val="single"/>
    </w:rPr>
  </w:style>
  <w:style w:type="character" w:customStyle="1" w:styleId="112">
    <w:name w:val="Заголовок 1 Знак1"/>
    <w:aliases w:val="1 Знак1,h1 Знак1,Header 1 Знак1"/>
    <w:uiPriority w:val="9"/>
    <w:rsid w:val="00B0790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0"/>
    <w:rsid w:val="00B0790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table" w:customStyle="1" w:styleId="2c">
    <w:name w:val="Сетка таблицы2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uiPriority w:val="59"/>
    <w:rsid w:val="00B079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a">
    <w:name w:val="Основной текст_"/>
    <w:link w:val="17"/>
    <w:rsid w:val="00B0790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7">
    <w:name w:val="Основной текст1"/>
    <w:basedOn w:val="a0"/>
    <w:link w:val="affa"/>
    <w:rsid w:val="00B0790C"/>
    <w:pPr>
      <w:shd w:val="clear" w:color="auto" w:fill="FFFFFF"/>
      <w:spacing w:after="240" w:line="322" w:lineRule="exact"/>
      <w:ind w:hanging="340"/>
      <w:jc w:val="center"/>
    </w:pPr>
    <w:rPr>
      <w:rFonts w:ascii="Times New Roman" w:hAnsi="Times New Roman" w:cstheme="minorBidi"/>
      <w:sz w:val="27"/>
      <w:szCs w:val="27"/>
    </w:rPr>
  </w:style>
  <w:style w:type="character" w:customStyle="1" w:styleId="a7">
    <w:name w:val="Абзац списка Знак"/>
    <w:link w:val="a6"/>
    <w:uiPriority w:val="34"/>
    <w:rsid w:val="00B0790C"/>
    <w:rPr>
      <w:rFonts w:ascii="Calibri" w:eastAsia="Times New Roman" w:hAnsi="Calibri" w:cs="Calibri"/>
    </w:rPr>
  </w:style>
  <w:style w:type="character" w:customStyle="1" w:styleId="normaltextrun1">
    <w:name w:val="normaltextrun1"/>
    <w:rsid w:val="00B0790C"/>
  </w:style>
  <w:style w:type="table" w:customStyle="1" w:styleId="36">
    <w:name w:val="Сетка таблицы3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8"/>
    <w:uiPriority w:val="59"/>
    <w:rsid w:val="00B0790C"/>
    <w:pPr>
      <w:spacing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Revision"/>
    <w:hidden/>
    <w:uiPriority w:val="99"/>
    <w:semiHidden/>
    <w:rsid w:val="00B0790C"/>
    <w:pPr>
      <w:spacing w:line="240" w:lineRule="auto"/>
      <w:jc w:val="left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catalog/product/436121" TargetMode="External"/><Relationship Id="rId18" Type="http://schemas.openxmlformats.org/officeDocument/2006/relationships/hyperlink" Target="http://www.garant.ru/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s://elibrary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rv-elib-01.dvfu.ru:8000/cgi-bin/edocget.cgi?ref=/65/65.052/shalaeva1.pdf" TargetMode="External"/><Relationship Id="rId17" Type="http://schemas.openxmlformats.org/officeDocument/2006/relationships/hyperlink" Target="http://znanium.com/catalog/product/447806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znanium.com/catalog/product/883763" TargetMode="External"/><Relationship Id="rId20" Type="http://schemas.openxmlformats.org/officeDocument/2006/relationships/hyperlink" Target="http://www.buhgalteria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.dvfu.ru:8080/lib/item?id=chamo:16265&amp;theme=FEFU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/product/485863" TargetMode="External"/><Relationship Id="rId23" Type="http://schemas.openxmlformats.org/officeDocument/2006/relationships/image" Target="media/image2.png"/><Relationship Id="rId28" Type="http://schemas.openxmlformats.org/officeDocument/2006/relationships/footer" Target="footer1.xml"/><Relationship Id="rId10" Type="http://schemas.openxmlformats.org/officeDocument/2006/relationships/hyperlink" Target="http://lib.dvfu.ru:8080/lib/item?id=Urait:Urait-413311&amp;theme=FEFU" TargetMode="External"/><Relationship Id="rId19" Type="http://schemas.openxmlformats.org/officeDocument/2006/relationships/hyperlink" Target="http://glavbuh-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.dvfu.ru:8080/lib/item?id=Znanium:Znanium-913593&amp;theme=FEFU" TargetMode="External"/><Relationship Id="rId14" Type="http://schemas.openxmlformats.org/officeDocument/2006/relationships/hyperlink" Target="http://znanium.com/catalog/product/538991" TargetMode="External"/><Relationship Id="rId22" Type="http://schemas.openxmlformats.org/officeDocument/2006/relationships/hyperlink" Target="http://znanium.com/" TargetMode="External"/><Relationship Id="rId27" Type="http://schemas.openxmlformats.org/officeDocument/2006/relationships/hyperlink" Target="https://www.hse.ru/pubs/share/direct/demo_document/99949234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se.ru/pubs/share/direct/demo_document/99949234" TargetMode="External"/><Relationship Id="rId1" Type="http://schemas.openxmlformats.org/officeDocument/2006/relationships/hyperlink" Target="https://www.hse.ru/pubs/share/direct/demo_document/999492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8520</Words>
  <Characters>48568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FEFU</Company>
  <LinksUpToDate>false</LinksUpToDate>
  <CharactersWithSpaces>56975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Ракутько Светлана Юрьевна</cp:lastModifiedBy>
  <cp:revision>210</cp:revision>
  <cp:lastPrinted>2019-05-05T05:45:00Z</cp:lastPrinted>
  <dcterms:created xsi:type="dcterms:W3CDTF">2017-10-01T06:19:00Z</dcterms:created>
  <dcterms:modified xsi:type="dcterms:W3CDTF">2019-05-17T22:55:00Z</dcterms:modified>
</cp:coreProperties>
</file>