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F" w:rsidRPr="002A6480" w:rsidRDefault="00414E6F" w:rsidP="008C58FC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64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885" cy="684000"/>
            <wp:effectExtent l="0" t="0" r="4445" b="1905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5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6F" w:rsidRPr="002A6480" w:rsidRDefault="00414E6F" w:rsidP="00414E6F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  <w:lang w:eastAsia="ru-RU"/>
        </w:rPr>
      </w:pPr>
      <w:r w:rsidRPr="002A6480">
        <w:rPr>
          <w:rFonts w:ascii="Times New Roman" w:hAnsi="Times New Roman" w:cs="Times New Roman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414E6F" w:rsidRPr="002A6480" w:rsidRDefault="00414E6F" w:rsidP="00FE2044">
      <w:pPr>
        <w:spacing w:after="0" w:line="240" w:lineRule="auto"/>
        <w:jc w:val="center"/>
        <w:rPr>
          <w:rFonts w:ascii="Times New Roman" w:hAnsi="Times New Roman" w:cs="Times New Roman"/>
          <w:szCs w:val="26"/>
          <w:lang w:eastAsia="ru-RU"/>
        </w:rPr>
      </w:pPr>
      <w:r w:rsidRPr="002A6480">
        <w:rPr>
          <w:rFonts w:ascii="Times New Roman" w:hAnsi="Times New Roman" w:cs="Times New Roman"/>
          <w:szCs w:val="26"/>
          <w:lang w:eastAsia="ru-RU"/>
        </w:rPr>
        <w:t>Федеральное государственное автономное образовательное учреждение</w:t>
      </w:r>
      <w:r w:rsidR="00CF69BC" w:rsidRPr="002A6480">
        <w:rPr>
          <w:rFonts w:ascii="Times New Roman" w:hAnsi="Times New Roman" w:cs="Times New Roman"/>
          <w:szCs w:val="26"/>
          <w:lang w:eastAsia="ru-RU"/>
        </w:rPr>
        <w:t xml:space="preserve">  </w:t>
      </w:r>
      <w:r w:rsidRPr="002A6480">
        <w:rPr>
          <w:rFonts w:ascii="Times New Roman" w:hAnsi="Times New Roman" w:cs="Times New Roman"/>
          <w:szCs w:val="26"/>
          <w:lang w:eastAsia="ru-RU"/>
        </w:rPr>
        <w:t>высшего образования</w:t>
      </w:r>
    </w:p>
    <w:p w:rsidR="00414E6F" w:rsidRPr="002A6480" w:rsidRDefault="00414E6F" w:rsidP="00414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A648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«Дальневосточный федеральный университет»</w:t>
      </w:r>
    </w:p>
    <w:p w:rsidR="00414E6F" w:rsidRPr="002A6480" w:rsidRDefault="00414E6F" w:rsidP="00414E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A648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(ДВФУ)</w:t>
      </w:r>
    </w:p>
    <w:p w:rsidR="00414E6F" w:rsidRPr="002A6480" w:rsidRDefault="00EB040F" w:rsidP="00414E6F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0pt" to="475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" strokeweight="4.5pt">
            <v:stroke linestyle="thickThin"/>
          </v:line>
        </w:pict>
      </w:r>
      <w:r w:rsidR="00414E6F" w:rsidRPr="002A64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414E6F" w:rsidRPr="002A6480" w:rsidRDefault="00414E6F" w:rsidP="00414E6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4E6F" w:rsidRPr="002A6480" w:rsidTr="008F19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«УТВЕРЖДАЮ»</w:t>
            </w:r>
          </w:p>
        </w:tc>
      </w:tr>
      <w:tr w:rsidR="00414E6F" w:rsidRPr="002A6480" w:rsidTr="008F19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Проректор по </w:t>
            </w:r>
            <w:r w:rsidR="00F84EC6"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учебной и воспитательной работе</w:t>
            </w:r>
          </w:p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14E6F" w:rsidRPr="002A6480" w:rsidTr="008F193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_____________ </w:t>
            </w:r>
            <w:r w:rsidR="00611949"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А.Н.</w:t>
            </w:r>
            <w:r w:rsidR="00F84EC6"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611949"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Шушин</w:t>
            </w:r>
            <w:proofErr w:type="spellEnd"/>
          </w:p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14E6F" w:rsidRPr="002A6480" w:rsidTr="007D7C5F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4E6F" w:rsidRPr="002A6480" w:rsidRDefault="00414E6F" w:rsidP="008F1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A648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«______»_________________20____г.</w:t>
            </w:r>
          </w:p>
        </w:tc>
      </w:tr>
    </w:tbl>
    <w:p w:rsidR="00414E6F" w:rsidRPr="002A6480" w:rsidRDefault="00414E6F" w:rsidP="00414E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FF6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</w:t>
      </w:r>
      <w:r w:rsidR="00930FF6"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</w:t>
      </w: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  <w:r w:rsidR="007F5D81"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по направлению подготовки</w:t>
      </w:r>
      <w:r w:rsidR="007F5D81"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E5608">
        <w:rPr>
          <w:rFonts w:ascii="Times New Roman" w:hAnsi="Times New Roman" w:cs="Times New Roman"/>
          <w:b/>
          <w:sz w:val="28"/>
          <w:szCs w:val="28"/>
          <w:lang w:eastAsia="ru-RU"/>
        </w:rPr>
        <w:t>8.04.01</w:t>
      </w: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5608">
        <w:rPr>
          <w:rFonts w:ascii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930FF6" w:rsidRPr="002A6480" w:rsidRDefault="00930FF6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414E6F"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агистерская программа 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E5608">
        <w:rPr>
          <w:rFonts w:ascii="Times New Roman" w:hAnsi="Times New Roman" w:cs="Times New Roman"/>
          <w:b/>
          <w:sz w:val="28"/>
          <w:szCs w:val="28"/>
          <w:lang w:eastAsia="ru-RU"/>
        </w:rPr>
        <w:t>Внутренний аудит и контроль в системе экономической безопасности бизнеса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магистратура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044" w:rsidRPr="002A6480" w:rsidRDefault="00FE2044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C5F" w:rsidRPr="002A6480" w:rsidRDefault="007D7C5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C5F" w:rsidRPr="002A6480" w:rsidRDefault="007D7C5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2044" w:rsidRPr="002A6480" w:rsidRDefault="00FE2044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FED" w:rsidRPr="002A6480" w:rsidRDefault="00BF7FED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414E6F" w:rsidRPr="002A6480" w:rsidRDefault="00414E6F" w:rsidP="00414E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 w:rsidR="00DE560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2A64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14E6F" w:rsidRPr="002A6480" w:rsidRDefault="00414E6F" w:rsidP="00414E6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14E6F" w:rsidRPr="002A6480" w:rsidRDefault="00414E6F" w:rsidP="00414E6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dt>
      <w:sdtPr>
        <w:id w:val="-16803413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01187B" w:rsidRPr="0001187B" w:rsidRDefault="00BD4F1E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A64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30FF6" w:rsidRPr="002A64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A64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249504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Аннотация (общая характеристика)                                                            основной профессиональной образовательной программы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_Toc7249504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04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05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_Toc7249505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06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Нормативная база для разработки основной профессиональной образовательной программы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_Toc7249506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07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 Цели и задачи основной профессиональной образовательной программы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_Toc7249507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08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 Трудоемкость ОПОП по направлению подготовки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_Toc7249508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09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 Область профессиональной деятельности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_Toc7249509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0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6. Объекты профессиональной деятельности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_Toc7249510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1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7. Виды профессиональной деятельности. Профессиональные задачи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_Toc7249511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2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8. Требования к результатам освоения ОПОП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_Toc7249512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3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9. Структура ОПОП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_Toc7249513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4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10. Характеристика образовательной среды ДВФУ, обеспечивающей формирование общекультурных компетенций и достижение воспитательных целей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_Toc7249514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5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11. Система оценки качества освоения обучающимися образовательной программы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_Toc7249515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6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12. Специфические особенности ОПОП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_Toc7249516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Pr="0001187B" w:rsidRDefault="00EB040F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49517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13. 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_Toc7249517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187B" w:rsidRDefault="00EB040F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7249518" w:history="1">
            <w:r w:rsidR="0001187B" w:rsidRPr="0001187B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14. Особенности организации образовательного процесса по образовательной программе для инвалидов и лиц с ограниченными возможностями здоровья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_Toc7249518 \h </w:instrTex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01187B" w:rsidRPr="0001187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0FF6" w:rsidRPr="002A6480" w:rsidRDefault="00BD4F1E" w:rsidP="007F6C63">
          <w:pPr>
            <w:pStyle w:val="23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648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30FF6" w:rsidRPr="002A6480" w:rsidRDefault="00930FF6" w:rsidP="00414E6F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FF6" w:rsidRPr="002A6480" w:rsidRDefault="00930FF6" w:rsidP="00414E6F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30FF6" w:rsidRPr="002A6480" w:rsidSect="008F1937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930FF6" w:rsidRPr="002A6480" w:rsidRDefault="00930FF6" w:rsidP="00D50BB1">
      <w:pPr>
        <w:pStyle w:val="1"/>
        <w:spacing w:line="276" w:lineRule="auto"/>
      </w:pPr>
      <w:bookmarkStart w:id="1" w:name="_Toc7249504"/>
      <w:r w:rsidRPr="002A6480">
        <w:lastRenderedPageBreak/>
        <w:t>Аннотация (общая характеристика)                                                            основной профессиональной образовательной программы</w:t>
      </w:r>
      <w:bookmarkEnd w:id="1"/>
    </w:p>
    <w:p w:rsidR="00930FF6" w:rsidRPr="002A6480" w:rsidRDefault="00930FF6" w:rsidP="00930FF6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по направлению подготовки</w:t>
      </w:r>
    </w:p>
    <w:p w:rsidR="00930FF6" w:rsidRPr="002A6480" w:rsidRDefault="00930FF6" w:rsidP="00930FF6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2A64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E5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8.04.01</w:t>
      </w:r>
      <w:r w:rsidRPr="002A64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6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Экономика</w:t>
      </w: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,</w:t>
      </w:r>
    </w:p>
    <w:p w:rsidR="00930FF6" w:rsidRPr="002A6480" w:rsidRDefault="00930FF6" w:rsidP="00930FF6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магистерская программа</w:t>
      </w:r>
    </w:p>
    <w:p w:rsidR="00414E6F" w:rsidRPr="002A6480" w:rsidRDefault="00930FF6" w:rsidP="00930F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648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«</w:t>
      </w:r>
      <w:r w:rsidR="00DE560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Внутренний аудит и контроль в системе экономической безопасности бизнеса</w:t>
      </w:r>
    </w:p>
    <w:p w:rsidR="00930FF6" w:rsidRPr="002A6480" w:rsidRDefault="00930FF6" w:rsidP="003A4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FF6" w:rsidRPr="002A6480" w:rsidRDefault="00930FF6" w:rsidP="00930FF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Квалификация – магистр </w:t>
      </w:r>
    </w:p>
    <w:p w:rsidR="00930FF6" w:rsidRPr="002A6480" w:rsidRDefault="00930FF6" w:rsidP="00930FF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>Нормативный срок освоения – 2</w:t>
      </w:r>
      <w:r w:rsidR="00DE560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года и 6 месяцев </w:t>
      </w: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3A4A55" w:rsidRPr="002A6480" w:rsidRDefault="00930FF6" w:rsidP="00930FF6">
      <w:pPr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A6480">
        <w:rPr>
          <w:rFonts w:ascii="Times New Roman" w:eastAsiaTheme="minorHAnsi" w:hAnsi="Times New Roman" w:cs="Times New Roman"/>
          <w:color w:val="000000"/>
          <w:sz w:val="28"/>
          <w:szCs w:val="28"/>
        </w:rPr>
        <w:t>Трудоемкость - 120 зачетных единиц</w:t>
      </w:r>
    </w:p>
    <w:p w:rsidR="00930FF6" w:rsidRPr="002A6480" w:rsidRDefault="00930FF6" w:rsidP="00930FF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</w:rPr>
      </w:pPr>
      <w:bookmarkStart w:id="2" w:name="_Toc530058955"/>
      <w:bookmarkStart w:id="3" w:name="_Toc530735099"/>
      <w:bookmarkStart w:id="4" w:name="_Toc530739331"/>
      <w:bookmarkStart w:id="5" w:name="_Toc7249505"/>
      <w:r w:rsidRPr="002A6480">
        <w:rPr>
          <w:szCs w:val="28"/>
        </w:rPr>
        <w:t>1. Общие положения</w:t>
      </w:r>
      <w:bookmarkEnd w:id="2"/>
      <w:bookmarkEnd w:id="3"/>
      <w:bookmarkEnd w:id="4"/>
      <w:bookmarkEnd w:id="5"/>
    </w:p>
    <w:p w:rsidR="00E21ED2" w:rsidRPr="001F2A29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A29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(</w:t>
      </w:r>
      <w:r w:rsidR="007F6C63" w:rsidRPr="001F2A29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F2A29">
        <w:rPr>
          <w:rFonts w:ascii="Times New Roman" w:hAnsi="Times New Roman" w:cs="Times New Roman"/>
          <w:sz w:val="28"/>
          <w:szCs w:val="28"/>
        </w:rPr>
        <w:t>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3</w:t>
      </w:r>
      <w:r w:rsidR="00DE5608" w:rsidRPr="001F2A29">
        <w:rPr>
          <w:rFonts w:ascii="Times New Roman" w:hAnsi="Times New Roman" w:cs="Times New Roman"/>
          <w:sz w:val="28"/>
          <w:szCs w:val="28"/>
        </w:rPr>
        <w:t>8.04.01</w:t>
      </w:r>
      <w:r w:rsidRPr="001F2A29">
        <w:rPr>
          <w:rFonts w:ascii="Times New Roman" w:hAnsi="Times New Roman" w:cs="Times New Roman"/>
          <w:sz w:val="28"/>
          <w:szCs w:val="28"/>
        </w:rPr>
        <w:t xml:space="preserve"> </w:t>
      </w:r>
      <w:r w:rsidR="00DE5608" w:rsidRPr="001F2A29">
        <w:rPr>
          <w:rFonts w:ascii="Times New Roman" w:hAnsi="Times New Roman" w:cs="Times New Roman"/>
          <w:sz w:val="28"/>
          <w:szCs w:val="28"/>
        </w:rPr>
        <w:t xml:space="preserve">Экономика магистерская </w:t>
      </w:r>
      <w:r w:rsidRPr="001F2A29">
        <w:rPr>
          <w:rFonts w:ascii="Times New Roman" w:hAnsi="Times New Roman" w:cs="Times New Roman"/>
          <w:sz w:val="28"/>
          <w:szCs w:val="28"/>
        </w:rPr>
        <w:t>программа «</w:t>
      </w:r>
      <w:r w:rsidR="00DE5608" w:rsidRPr="001F2A29">
        <w:rPr>
          <w:rFonts w:ascii="Times New Roman" w:hAnsi="Times New Roman" w:cs="Times New Roman"/>
          <w:sz w:val="28"/>
          <w:szCs w:val="28"/>
        </w:rPr>
        <w:t xml:space="preserve">Внутренний аудит и контроль в системе экономической безопасности бизнеса» </w:t>
      </w:r>
      <w:r w:rsidRPr="001F2A29">
        <w:rPr>
          <w:rFonts w:ascii="Times New Roman" w:hAnsi="Times New Roman" w:cs="Times New Roman"/>
          <w:sz w:val="28"/>
          <w:szCs w:val="28"/>
        </w:rPr>
        <w:t>представляет собой систему документов, разработанную и утвержденную высшим учебным заведением с учетом требований рынка труда</w:t>
      </w:r>
      <w:r w:rsidR="0063628D" w:rsidRPr="001F2A29">
        <w:rPr>
          <w:rFonts w:ascii="Times New Roman" w:hAnsi="Times New Roman" w:cs="Times New Roman"/>
          <w:sz w:val="28"/>
          <w:szCs w:val="28"/>
        </w:rPr>
        <w:t xml:space="preserve"> на основе образовательного стандарта высшего образования, самостоятельно устанавливаемого ДВФУ.</w:t>
      </w:r>
      <w:proofErr w:type="gramEnd"/>
    </w:p>
    <w:p w:rsidR="00E21ED2" w:rsidRPr="001F2A29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A29">
        <w:rPr>
          <w:rFonts w:ascii="Times New Roman" w:hAnsi="Times New Roman" w:cs="Times New Roman"/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программ практик, включающих оценочные средства и методические материалы,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 </w:t>
      </w:r>
      <w:proofErr w:type="gramEnd"/>
    </w:p>
    <w:p w:rsidR="00E21ED2" w:rsidRPr="001F2A29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29">
        <w:rPr>
          <w:rFonts w:ascii="Times New Roman" w:hAnsi="Times New Roman" w:cs="Times New Roman"/>
          <w:sz w:val="28"/>
          <w:szCs w:val="28"/>
        </w:rPr>
        <w:lastRenderedPageBreak/>
        <w:t>В соответствии с выбранными видами деятельности и требованиям к результатам освоения образовательной программы, ОПОП</w:t>
      </w:r>
      <w:r w:rsidR="00EF4084" w:rsidRPr="001F2A29">
        <w:rPr>
          <w:rFonts w:ascii="Times New Roman" w:hAnsi="Times New Roman" w:cs="Times New Roman"/>
          <w:sz w:val="28"/>
          <w:szCs w:val="28"/>
        </w:rPr>
        <w:t xml:space="preserve"> по направлению подготовки 3</w:t>
      </w:r>
      <w:r w:rsidR="00DE5608" w:rsidRPr="001F2A29">
        <w:rPr>
          <w:rFonts w:ascii="Times New Roman" w:hAnsi="Times New Roman" w:cs="Times New Roman"/>
          <w:sz w:val="28"/>
          <w:szCs w:val="28"/>
        </w:rPr>
        <w:t xml:space="preserve">8.04.01 Экономика </w:t>
      </w:r>
      <w:r w:rsidRPr="001F2A29">
        <w:rPr>
          <w:rFonts w:ascii="Times New Roman" w:hAnsi="Times New Roman" w:cs="Times New Roman"/>
          <w:sz w:val="28"/>
          <w:szCs w:val="28"/>
        </w:rPr>
        <w:t xml:space="preserve">является программой академической магистратуры. 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A29">
        <w:rPr>
          <w:rFonts w:ascii="Times New Roman" w:hAnsi="Times New Roman" w:cs="Times New Roman"/>
          <w:sz w:val="28"/>
          <w:szCs w:val="28"/>
        </w:rPr>
        <w:t>Общесистемные требования к реализации программы магистратуры определены в соответствии с образовательным</w:t>
      </w:r>
      <w:r w:rsidRPr="002A6480">
        <w:rPr>
          <w:rFonts w:ascii="Times New Roman" w:hAnsi="Times New Roman" w:cs="Times New Roman"/>
          <w:sz w:val="28"/>
          <w:szCs w:val="28"/>
        </w:rPr>
        <w:t xml:space="preserve"> стандартом, самостоятельно устанавливаемым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образовательный стандарт ДВФУ) по направлению подготовки 3</w:t>
      </w:r>
      <w:r w:rsidR="00DE5608">
        <w:rPr>
          <w:rFonts w:ascii="Times New Roman" w:hAnsi="Times New Roman" w:cs="Times New Roman"/>
          <w:sz w:val="28"/>
          <w:szCs w:val="28"/>
        </w:rPr>
        <w:t>8.04.01 Экономика.</w:t>
      </w:r>
      <w:proofErr w:type="gramEnd"/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8D">
        <w:rPr>
          <w:rFonts w:ascii="Times New Roman" w:hAnsi="Times New Roman" w:cs="Times New Roman"/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</w:t>
      </w:r>
      <w:r w:rsidR="0030008D" w:rsidRPr="0030008D">
        <w:rPr>
          <w:rFonts w:ascii="Times New Roman" w:hAnsi="Times New Roman" w:cs="Times New Roman"/>
          <w:sz w:val="28"/>
          <w:szCs w:val="28"/>
        </w:rPr>
        <w:t>93,2</w:t>
      </w:r>
      <w:r w:rsidRPr="0030008D">
        <w:rPr>
          <w:rFonts w:ascii="Times New Roman" w:hAnsi="Times New Roman" w:cs="Times New Roman"/>
          <w:sz w:val="28"/>
          <w:szCs w:val="28"/>
        </w:rPr>
        <w:t>% от общего количества научно-педагогических работников организации.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08D">
        <w:rPr>
          <w:rFonts w:ascii="Times New Roman" w:hAnsi="Times New Roman" w:cs="Times New Roman"/>
          <w:sz w:val="28"/>
          <w:szCs w:val="28"/>
        </w:rPr>
        <w:t xml:space="preserve"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</w:t>
      </w:r>
      <w:r w:rsidR="0030008D" w:rsidRPr="0030008D">
        <w:rPr>
          <w:rFonts w:ascii="Times New Roman" w:hAnsi="Times New Roman" w:cs="Times New Roman"/>
          <w:sz w:val="28"/>
          <w:szCs w:val="28"/>
        </w:rPr>
        <w:t>74,6</w:t>
      </w:r>
      <w:r w:rsidR="00957CDC" w:rsidRPr="0030008D">
        <w:rPr>
          <w:rFonts w:ascii="Times New Roman" w:hAnsi="Times New Roman" w:cs="Times New Roman"/>
          <w:sz w:val="28"/>
          <w:szCs w:val="28"/>
        </w:rPr>
        <w:t>,0</w:t>
      </w:r>
      <w:r w:rsidRPr="0030008D">
        <w:rPr>
          <w:rFonts w:ascii="Times New Roman" w:hAnsi="Times New Roman" w:cs="Times New Roman"/>
          <w:sz w:val="28"/>
          <w:szCs w:val="28"/>
        </w:rPr>
        <w:t xml:space="preserve">%. Доля преподавателей, имеющих учёную степень и (или) учёное звание в общем числе научно-педагогических работников, реализующих программу магистратуры составляет </w:t>
      </w:r>
      <w:r w:rsidR="00DA197B" w:rsidRPr="0030008D">
        <w:rPr>
          <w:rFonts w:ascii="Times New Roman" w:hAnsi="Times New Roman" w:cs="Times New Roman"/>
          <w:sz w:val="28"/>
          <w:szCs w:val="28"/>
        </w:rPr>
        <w:t>9</w:t>
      </w:r>
      <w:r w:rsidR="0030008D" w:rsidRPr="0030008D">
        <w:rPr>
          <w:rFonts w:ascii="Times New Roman" w:hAnsi="Times New Roman" w:cs="Times New Roman"/>
          <w:sz w:val="28"/>
          <w:szCs w:val="28"/>
        </w:rPr>
        <w:t>4,9</w:t>
      </w:r>
      <w:r w:rsidR="00DA197B" w:rsidRPr="0030008D">
        <w:rPr>
          <w:rFonts w:ascii="Times New Roman" w:hAnsi="Times New Roman" w:cs="Times New Roman"/>
          <w:sz w:val="28"/>
          <w:szCs w:val="28"/>
        </w:rPr>
        <w:t>%.</w:t>
      </w:r>
      <w:r w:rsidRPr="0030008D">
        <w:rPr>
          <w:rFonts w:ascii="Times New Roman" w:hAnsi="Times New Roman" w:cs="Times New Roman"/>
          <w:sz w:val="28"/>
          <w:szCs w:val="28"/>
        </w:rPr>
        <w:t xml:space="preserve">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</w:t>
      </w:r>
      <w:proofErr w:type="gramEnd"/>
      <w:r w:rsidRPr="00300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08D">
        <w:rPr>
          <w:rFonts w:ascii="Times New Roman" w:hAnsi="Times New Roman" w:cs="Times New Roman"/>
          <w:sz w:val="28"/>
          <w:szCs w:val="28"/>
        </w:rPr>
        <w:t>работников, реализующих программу магистратуры составляет</w:t>
      </w:r>
      <w:proofErr w:type="gramEnd"/>
      <w:r w:rsidRPr="0030008D">
        <w:rPr>
          <w:rFonts w:ascii="Times New Roman" w:hAnsi="Times New Roman" w:cs="Times New Roman"/>
          <w:sz w:val="28"/>
          <w:szCs w:val="28"/>
        </w:rPr>
        <w:t xml:space="preserve"> </w:t>
      </w:r>
      <w:r w:rsidR="0030008D">
        <w:rPr>
          <w:rFonts w:ascii="Times New Roman" w:hAnsi="Times New Roman" w:cs="Times New Roman"/>
          <w:sz w:val="28"/>
          <w:szCs w:val="28"/>
        </w:rPr>
        <w:t>30,5</w:t>
      </w:r>
      <w:r w:rsidRPr="0030008D">
        <w:rPr>
          <w:rFonts w:ascii="Times New Roman" w:hAnsi="Times New Roman" w:cs="Times New Roman"/>
          <w:sz w:val="28"/>
          <w:szCs w:val="28"/>
        </w:rPr>
        <w:t>%.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480">
        <w:rPr>
          <w:rFonts w:ascii="Times New Roman" w:hAnsi="Times New Roman" w:cs="Times New Roman"/>
          <w:sz w:val="28"/>
          <w:szCs w:val="28"/>
        </w:rPr>
        <w:t>Общее руководство научным содержанием программы магистратуры по</w:t>
      </w:r>
      <w:r w:rsidR="00DE5608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2A6480">
        <w:rPr>
          <w:rFonts w:ascii="Times New Roman" w:hAnsi="Times New Roman" w:cs="Times New Roman"/>
          <w:sz w:val="28"/>
          <w:szCs w:val="28"/>
        </w:rPr>
        <w:t xml:space="preserve"> </w:t>
      </w:r>
      <w:r w:rsidR="00DE5608">
        <w:rPr>
          <w:rFonts w:ascii="Times New Roman" w:hAnsi="Times New Roman" w:cs="Times New Roman"/>
          <w:sz w:val="28"/>
          <w:szCs w:val="28"/>
        </w:rPr>
        <w:t>Экономика</w:t>
      </w:r>
      <w:r w:rsidRPr="002A6480">
        <w:rPr>
          <w:rFonts w:ascii="Times New Roman" w:hAnsi="Times New Roman" w:cs="Times New Roman"/>
          <w:sz w:val="28"/>
          <w:szCs w:val="28"/>
        </w:rPr>
        <w:t xml:space="preserve"> осуществляет доцент, кандидат </w:t>
      </w:r>
      <w:r w:rsidR="00DE5608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2A6480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E5608">
        <w:rPr>
          <w:rFonts w:ascii="Times New Roman" w:hAnsi="Times New Roman" w:cs="Times New Roman"/>
          <w:sz w:val="28"/>
          <w:szCs w:val="28"/>
        </w:rPr>
        <w:t xml:space="preserve">доцент кафедры бухгалтерского учета, анализа и аудита </w:t>
      </w:r>
      <w:proofErr w:type="spellStart"/>
      <w:r w:rsidR="00DE5608">
        <w:rPr>
          <w:rFonts w:ascii="Times New Roman" w:hAnsi="Times New Roman" w:cs="Times New Roman"/>
          <w:sz w:val="28"/>
          <w:szCs w:val="28"/>
        </w:rPr>
        <w:t>Ракутько</w:t>
      </w:r>
      <w:proofErr w:type="spellEnd"/>
      <w:r w:rsidR="00DE5608">
        <w:rPr>
          <w:rFonts w:ascii="Times New Roman" w:hAnsi="Times New Roman" w:cs="Times New Roman"/>
          <w:sz w:val="28"/>
          <w:szCs w:val="28"/>
        </w:rPr>
        <w:t xml:space="preserve"> С.Ю.</w:t>
      </w:r>
      <w:r w:rsidRPr="002A6480">
        <w:rPr>
          <w:rFonts w:ascii="Times New Roman" w:hAnsi="Times New Roman" w:cs="Times New Roman"/>
          <w:sz w:val="28"/>
          <w:szCs w:val="28"/>
        </w:rPr>
        <w:t>, участвующий в реализации научных проектов, имеющий ежегодные публи</w:t>
      </w:r>
      <w:r w:rsidR="00DE5608">
        <w:rPr>
          <w:rFonts w:ascii="Times New Roman" w:hAnsi="Times New Roman" w:cs="Times New Roman"/>
          <w:sz w:val="28"/>
          <w:szCs w:val="28"/>
        </w:rPr>
        <w:t>к</w:t>
      </w:r>
      <w:r w:rsidRPr="002A6480">
        <w:rPr>
          <w:rFonts w:ascii="Times New Roman" w:hAnsi="Times New Roman" w:cs="Times New Roman"/>
          <w:sz w:val="28"/>
          <w:szCs w:val="28"/>
        </w:rPr>
        <w:t xml:space="preserve">ации в ведущих отечественных </w:t>
      </w:r>
      <w:r w:rsidRPr="002A6480">
        <w:rPr>
          <w:rFonts w:ascii="Times New Roman" w:hAnsi="Times New Roman" w:cs="Times New Roman"/>
          <w:sz w:val="28"/>
          <w:szCs w:val="28"/>
        </w:rPr>
        <w:lastRenderedPageBreak/>
        <w:t>рецензируемых научных журналах и изданиях, а также доклады по тематике исследований на международных</w:t>
      </w:r>
      <w:r w:rsidR="003151F9" w:rsidRPr="002A6480">
        <w:rPr>
          <w:rFonts w:ascii="Times New Roman" w:hAnsi="Times New Roman" w:cs="Times New Roman"/>
          <w:sz w:val="28"/>
          <w:szCs w:val="28"/>
        </w:rPr>
        <w:t xml:space="preserve"> и региональных</w:t>
      </w:r>
      <w:r w:rsidRPr="002A6480">
        <w:rPr>
          <w:rFonts w:ascii="Times New Roman" w:hAnsi="Times New Roman" w:cs="Times New Roman"/>
          <w:sz w:val="28"/>
          <w:szCs w:val="28"/>
        </w:rPr>
        <w:t xml:space="preserve"> конференциях.</w:t>
      </w:r>
      <w:proofErr w:type="gramEnd"/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608">
        <w:rPr>
          <w:rFonts w:ascii="Times New Roman" w:hAnsi="Times New Roman" w:cs="Times New Roman"/>
          <w:sz w:val="28"/>
          <w:szCs w:val="28"/>
        </w:rPr>
        <w:t xml:space="preserve"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88,87 единиц в журналах, индексируемых в базах данных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E560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DE5608">
        <w:rPr>
          <w:rFonts w:ascii="Times New Roman" w:hAnsi="Times New Roman" w:cs="Times New Roman"/>
          <w:sz w:val="28"/>
          <w:szCs w:val="28"/>
        </w:rPr>
        <w:t>, и 109,07 единиц в журналах, индексируемых в Российском индексе научного цитирования.</w:t>
      </w:r>
      <w:proofErr w:type="gramEnd"/>
      <w:r w:rsidRPr="00DE5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608">
        <w:rPr>
          <w:rFonts w:ascii="Times New Roman" w:hAnsi="Times New Roman" w:cs="Times New Roman"/>
          <w:sz w:val="28"/>
          <w:szCs w:val="28"/>
        </w:rPr>
        <w:t xml:space="preserve">Среднегодовой объем финансирования научных </w:t>
      </w:r>
      <w:r w:rsidRPr="00C45343">
        <w:rPr>
          <w:rFonts w:ascii="Times New Roman" w:hAnsi="Times New Roman" w:cs="Times New Roman"/>
          <w:sz w:val="28"/>
          <w:szCs w:val="28"/>
        </w:rPr>
        <w:t>исследований на одного научно-педагогического работника (в приведенных к целочисленным значениям ставок) составляет 288,97 тысяч рублей.</w:t>
      </w:r>
      <w:proofErr w:type="gramEnd"/>
    </w:p>
    <w:p w:rsidR="00EF4084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 xml:space="preserve">ОПОП </w:t>
      </w:r>
      <w:proofErr w:type="gramStart"/>
      <w:r w:rsidRPr="00C45343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C45343">
        <w:rPr>
          <w:rFonts w:ascii="Times New Roman" w:hAnsi="Times New Roman" w:cs="Times New Roman"/>
          <w:sz w:val="28"/>
          <w:szCs w:val="28"/>
        </w:rPr>
        <w:t xml:space="preserve"> представленной в локальной сети ДВФУ учебно-методической документацией по всем дисциплинам, включая самостоятельную работу студентов. </w:t>
      </w:r>
    </w:p>
    <w:p w:rsidR="00527C26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</w:t>
      </w:r>
      <w:proofErr w:type="spellStart"/>
      <w:r w:rsidRPr="00C45343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C4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343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45343">
        <w:rPr>
          <w:rFonts w:ascii="Times New Roman" w:hAnsi="Times New Roman" w:cs="Times New Roman"/>
          <w:sz w:val="28"/>
          <w:szCs w:val="28"/>
        </w:rPr>
        <w:t xml:space="preserve">. 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асинхронное взаимодействие посредством сети «Интернет». </w:t>
      </w:r>
    </w:p>
    <w:p w:rsidR="00E21ED2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</w:t>
      </w:r>
    </w:p>
    <w:p w:rsidR="00E21ED2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lastRenderedPageBreak/>
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</w:t>
      </w:r>
      <w:r w:rsidR="002412FF" w:rsidRPr="00C45343">
        <w:rPr>
          <w:rFonts w:ascii="Times New Roman" w:hAnsi="Times New Roman" w:cs="Times New Roman"/>
          <w:sz w:val="28"/>
          <w:szCs w:val="28"/>
        </w:rPr>
        <w:t>-увеличителем</w:t>
      </w:r>
      <w:r w:rsidRPr="00C45343">
        <w:rPr>
          <w:rFonts w:ascii="Times New Roman" w:hAnsi="Times New Roman" w:cs="Times New Roman"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:rsidR="00E21ED2" w:rsidRPr="00C45343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 xml:space="preserve"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самостоятельной работы студентов. Посредством сети   </w:t>
      </w:r>
      <w:proofErr w:type="spellStart"/>
      <w:r w:rsidRPr="00C4534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45343">
        <w:rPr>
          <w:rFonts w:ascii="Times New Roman" w:hAnsi="Times New Roman" w:cs="Times New Roman"/>
          <w:sz w:val="28"/>
          <w:szCs w:val="28"/>
        </w:rPr>
        <w:t xml:space="preserve">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 </w:t>
      </w:r>
    </w:p>
    <w:p w:rsidR="00E21ED2" w:rsidRPr="002A6480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43">
        <w:rPr>
          <w:rFonts w:ascii="Times New Roman" w:hAnsi="Times New Roman" w:cs="Times New Roman"/>
          <w:sz w:val="28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E21ED2" w:rsidRPr="002A6480" w:rsidRDefault="00E21ED2" w:rsidP="00E21ED2">
      <w:pPr>
        <w:rPr>
          <w:rFonts w:ascii="Times New Roman" w:hAnsi="Times New Roman" w:cs="Times New Roman"/>
          <w:sz w:val="28"/>
          <w:szCs w:val="28"/>
        </w:rPr>
      </w:pPr>
    </w:p>
    <w:p w:rsidR="003A4A55" w:rsidRDefault="003A4A55" w:rsidP="00E21ED2">
      <w:pPr>
        <w:pStyle w:val="2"/>
        <w:rPr>
          <w:szCs w:val="28"/>
          <w:lang w:eastAsia="ru-RU"/>
        </w:rPr>
      </w:pPr>
      <w:bookmarkStart w:id="6" w:name="_Toc530058956"/>
      <w:bookmarkStart w:id="7" w:name="_Toc530735100"/>
      <w:bookmarkStart w:id="8" w:name="_Toc530739332"/>
      <w:bookmarkStart w:id="9" w:name="_Toc7249506"/>
      <w:r w:rsidRPr="002A6480">
        <w:rPr>
          <w:szCs w:val="28"/>
          <w:lang w:eastAsia="ru-RU"/>
        </w:rPr>
        <w:t xml:space="preserve">2. </w:t>
      </w:r>
      <w:r w:rsidR="00B9550E" w:rsidRPr="002A6480">
        <w:rPr>
          <w:szCs w:val="28"/>
          <w:lang w:eastAsia="ru-RU"/>
        </w:rPr>
        <w:t>Нормативная база для разработки основной профессиональной образовательной программы</w:t>
      </w:r>
      <w:bookmarkEnd w:id="6"/>
      <w:bookmarkEnd w:id="7"/>
      <w:bookmarkEnd w:id="8"/>
      <w:bookmarkEnd w:id="9"/>
    </w:p>
    <w:p w:rsidR="00073D01" w:rsidRPr="00073D01" w:rsidRDefault="00073D01" w:rsidP="00073D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Нормативно - правовую базу разработки ОПОП составляют: </w:t>
      </w:r>
    </w:p>
    <w:p w:rsidR="00073D01" w:rsidRDefault="00073D01" w:rsidP="00073D01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− федеральный закон от 29.12.2012 г. № 273-ФЗ «Об образовании в Российской Федерации»; </w:t>
      </w:r>
    </w:p>
    <w:p w:rsidR="00073D01" w:rsidRPr="00073D01" w:rsidRDefault="00073D01" w:rsidP="00073D01">
      <w:pPr>
        <w:pStyle w:val="ad"/>
        <w:numPr>
          <w:ilvl w:val="0"/>
          <w:numId w:val="10"/>
        </w:numPr>
        <w:tabs>
          <w:tab w:val="left" w:pos="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073D01">
        <w:rPr>
          <w:sz w:val="28"/>
          <w:szCs w:val="28"/>
        </w:rPr>
        <w:t>образовательный стандарт</w:t>
      </w:r>
      <w:r>
        <w:rPr>
          <w:sz w:val="28"/>
          <w:szCs w:val="28"/>
        </w:rPr>
        <w:t xml:space="preserve">, утвержденный </w:t>
      </w:r>
      <w:r w:rsidRPr="00073D0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73D01">
        <w:rPr>
          <w:sz w:val="28"/>
          <w:szCs w:val="28"/>
        </w:rPr>
        <w:t xml:space="preserve"> </w:t>
      </w:r>
      <w:proofErr w:type="spellStart"/>
      <w:r w:rsidRPr="00073D01">
        <w:rPr>
          <w:sz w:val="28"/>
          <w:szCs w:val="28"/>
        </w:rPr>
        <w:t>Минобрнауки</w:t>
      </w:r>
      <w:proofErr w:type="spellEnd"/>
      <w:r w:rsidRPr="00073D01">
        <w:rPr>
          <w:sz w:val="28"/>
          <w:szCs w:val="28"/>
        </w:rPr>
        <w:t xml:space="preserve"> РФ  от 12.11.2015 № 1327 «Об утверждении федерального </w:t>
      </w:r>
      <w:r w:rsidRPr="00073D01">
        <w:rPr>
          <w:sz w:val="28"/>
          <w:szCs w:val="28"/>
        </w:rPr>
        <w:lastRenderedPageBreak/>
        <w:t>государственного образовательного стандарта высшего образования по направлению подготовки 38.04.01 Экономика</w:t>
      </w:r>
      <w:r>
        <w:rPr>
          <w:sz w:val="28"/>
          <w:szCs w:val="28"/>
        </w:rPr>
        <w:t>»;</w:t>
      </w:r>
    </w:p>
    <w:p w:rsidR="00073D01" w:rsidRPr="00073D01" w:rsidRDefault="00073D01" w:rsidP="00073D01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>−  образовательный стандарт, самостоятельно устанавливаемый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направлению подготовки 38.04.01</w:t>
      </w: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Экономика,</w:t>
      </w: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введен в действие приказом ректора ДВФУ от 07.07.2015 г. № 12-13-1282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магистратуры»; 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РФ от 29.06.2015 № 636 «Об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программам магистратуры»; 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− приказ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РФ от 02.12.2015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 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− приказ ДВФУ «О введении в действие Положения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, магистратуры), утверждённое приказом ректора от 23.10.2015 № 12-13-2030;  </w:t>
      </w:r>
    </w:p>
    <w:p w:rsidR="00073D01" w:rsidRPr="00073D01" w:rsidRDefault="00073D01" w:rsidP="00073D01">
      <w:pPr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профессиональные стандарты: </w:t>
      </w:r>
      <w:proofErr w:type="gramStart"/>
      <w:r w:rsidRPr="00073D01">
        <w:rPr>
          <w:rFonts w:ascii="Times New Roman" w:hAnsi="Times New Roman" w:cs="Times New Roman"/>
          <w:sz w:val="28"/>
          <w:szCs w:val="28"/>
        </w:rPr>
        <w:t>«Внутренний аудитор», утвержденный приказом Минтруда РФ от 24.06.2015 № 398н, «Специалист по внутреннему контролю (внутренний контролер)», утвержденный приказом Минтруда РФ  от 22.04.2015 № 236н, «Эксперт в сфере закупок», утвержденный приказом Минтруда РФ  от 10.09.2015 № 626н, «Специалист по финансовому мониторингу (в сфере противодействия легализации доходов, полученных преступным путем, и финансированию терроризма)», утвержденный приказом Минтруда РФ  от 24.07.2015 № 512н, «Аудитор», утвержденный приказом Минтруда РФ</w:t>
      </w:r>
      <w:proofErr w:type="gramEnd"/>
      <w:r w:rsidRPr="00073D01">
        <w:rPr>
          <w:rFonts w:ascii="Times New Roman" w:hAnsi="Times New Roman" w:cs="Times New Roman"/>
          <w:sz w:val="28"/>
          <w:szCs w:val="28"/>
        </w:rPr>
        <w:t xml:space="preserve">  от 19.10.2015 № 728н;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- устав ДВФУ, утвержденный приказом </w:t>
      </w:r>
      <w:proofErr w:type="spellStart"/>
      <w:r w:rsidRPr="00073D0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 РФ от 06 мая 2016 года № 522; </w:t>
      </w:r>
    </w:p>
    <w:p w:rsidR="00073D01" w:rsidRPr="00073D01" w:rsidRDefault="00073D01" w:rsidP="00073D01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D01">
        <w:rPr>
          <w:rFonts w:ascii="Times New Roman" w:hAnsi="Times New Roman" w:cs="Times New Roman"/>
          <w:sz w:val="28"/>
          <w:szCs w:val="28"/>
          <w:lang w:eastAsia="ru-RU"/>
        </w:rPr>
        <w:t xml:space="preserve">- внутренние нормативные акты и документы ДВФУ. </w:t>
      </w:r>
    </w:p>
    <w:p w:rsidR="00E21ED2" w:rsidRPr="002A6480" w:rsidRDefault="00E21ED2" w:rsidP="00E21ED2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2A6480" w:rsidRDefault="007F5D81" w:rsidP="007D7C5F">
      <w:pPr>
        <w:pStyle w:val="2"/>
        <w:rPr>
          <w:szCs w:val="28"/>
          <w:lang w:eastAsia="ru-RU"/>
        </w:rPr>
      </w:pPr>
      <w:bookmarkStart w:id="10" w:name="_Toc530058957"/>
      <w:bookmarkStart w:id="11" w:name="_Toc530735101"/>
      <w:bookmarkStart w:id="12" w:name="_Toc530739333"/>
      <w:bookmarkStart w:id="13" w:name="_Toc7249507"/>
      <w:r w:rsidRPr="002A6480">
        <w:rPr>
          <w:szCs w:val="28"/>
          <w:lang w:eastAsia="ru-RU"/>
        </w:rPr>
        <w:t xml:space="preserve">3. </w:t>
      </w:r>
      <w:r w:rsidR="00B9550E" w:rsidRPr="002A6480">
        <w:rPr>
          <w:szCs w:val="28"/>
          <w:lang w:eastAsia="ru-RU"/>
        </w:rPr>
        <w:t>Цели и задачи основной профессиональной образовательной программы</w:t>
      </w:r>
      <w:bookmarkEnd w:id="10"/>
      <w:bookmarkEnd w:id="11"/>
      <w:bookmarkEnd w:id="12"/>
      <w:bookmarkEnd w:id="13"/>
    </w:p>
    <w:p w:rsidR="00B9550E" w:rsidRPr="00FB1EAA" w:rsidRDefault="00B9550E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_Toc347145726"/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значимость (миссия) ОПОП </w:t>
      </w:r>
      <w:proofErr w:type="gramStart"/>
      <w:r w:rsidRPr="00FB1EAA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1EAA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направлению подготовки </w:t>
      </w:r>
      <w:r w:rsidR="00EF4084" w:rsidRPr="00FB1EAA">
        <w:rPr>
          <w:rFonts w:ascii="Times New Roman" w:hAnsi="Times New Roman" w:cs="Times New Roman"/>
          <w:sz w:val="28"/>
          <w:szCs w:val="28"/>
        </w:rPr>
        <w:t>3</w:t>
      </w:r>
      <w:r w:rsidR="00366AC8" w:rsidRPr="00FB1EAA">
        <w:rPr>
          <w:rFonts w:ascii="Times New Roman" w:hAnsi="Times New Roman" w:cs="Times New Roman"/>
          <w:sz w:val="28"/>
          <w:szCs w:val="28"/>
        </w:rPr>
        <w:t>8.04.01</w:t>
      </w:r>
      <w:r w:rsidR="00EF4084" w:rsidRPr="00FB1EAA">
        <w:rPr>
          <w:rFonts w:ascii="Times New Roman" w:hAnsi="Times New Roman" w:cs="Times New Roman"/>
          <w:sz w:val="28"/>
          <w:szCs w:val="28"/>
        </w:rPr>
        <w:t xml:space="preserve"> </w:t>
      </w:r>
      <w:r w:rsidR="00366AC8" w:rsidRPr="00FB1EAA">
        <w:rPr>
          <w:rFonts w:ascii="Times New Roman" w:hAnsi="Times New Roman" w:cs="Times New Roman"/>
          <w:sz w:val="28"/>
          <w:szCs w:val="28"/>
        </w:rPr>
        <w:t>Экономика</w:t>
      </w:r>
      <w:r w:rsidR="00EF4084" w:rsidRPr="00FB1EAA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366AC8" w:rsidRPr="00FB1EAA">
        <w:rPr>
          <w:rFonts w:ascii="Times New Roman" w:hAnsi="Times New Roman" w:cs="Times New Roman"/>
          <w:sz w:val="28"/>
          <w:szCs w:val="28"/>
        </w:rPr>
        <w:t>Внутренний аудит и контроль в системе экономической безопасности бизнеса»</w:t>
      </w:r>
      <w:r w:rsidR="00EF4084" w:rsidRPr="00FB1EAA">
        <w:rPr>
          <w:rFonts w:ascii="Times New Roman" w:hAnsi="Times New Roman" w:cs="Times New Roman"/>
          <w:sz w:val="28"/>
          <w:szCs w:val="28"/>
        </w:rPr>
        <w:t xml:space="preserve"> 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в подготовке высокопрофессиональных специалистов, способных с целью удовлетворения </w:t>
      </w:r>
      <w:r w:rsidR="00EF4084" w:rsidRPr="00FB1EAA">
        <w:rPr>
          <w:rFonts w:ascii="Times New Roman" w:hAnsi="Times New Roman" w:cs="Times New Roman"/>
          <w:sz w:val="28"/>
          <w:szCs w:val="28"/>
          <w:lang w:eastAsia="ru-RU"/>
        </w:rPr>
        <w:t>социально-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экономических потребностей </w:t>
      </w:r>
      <w:r w:rsidR="00366AC8" w:rsidRPr="00FB1EAA">
        <w:rPr>
          <w:rFonts w:ascii="Times New Roman" w:hAnsi="Times New Roman" w:cs="Times New Roman"/>
          <w:sz w:val="28"/>
          <w:szCs w:val="28"/>
          <w:lang w:eastAsia="ru-RU"/>
        </w:rPr>
        <w:t>бизнеса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084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принимать управленческие решения </w:t>
      </w:r>
      <w:r w:rsidR="00366AC8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эффективной системы внутреннего аудита и контроля. </w:t>
      </w:r>
    </w:p>
    <w:p w:rsidR="00B9550E" w:rsidRPr="00FB1EAA" w:rsidRDefault="00B9550E" w:rsidP="00130C0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 ОПОП - 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>развитие у студентов личностных качеств, формирование</w:t>
      </w:r>
      <w:r w:rsidR="003151F9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общекультурных, общепрофессиональных и профессиональных компетенций в соответствии с ОС ВО ДВФУ по направлению подготовки </w:t>
      </w:r>
      <w:r w:rsidR="00130C00" w:rsidRPr="00FB1EAA">
        <w:rPr>
          <w:rFonts w:ascii="Times New Roman" w:hAnsi="Times New Roman" w:cs="Times New Roman"/>
          <w:sz w:val="28"/>
          <w:szCs w:val="28"/>
        </w:rPr>
        <w:t>3</w:t>
      </w:r>
      <w:r w:rsidR="00366AC8" w:rsidRPr="00FB1EAA">
        <w:rPr>
          <w:rFonts w:ascii="Times New Roman" w:hAnsi="Times New Roman" w:cs="Times New Roman"/>
          <w:sz w:val="28"/>
          <w:szCs w:val="28"/>
        </w:rPr>
        <w:t>8.04.01</w:t>
      </w:r>
      <w:r w:rsidR="00130C00" w:rsidRPr="00FB1EAA">
        <w:rPr>
          <w:rFonts w:ascii="Times New Roman" w:hAnsi="Times New Roman" w:cs="Times New Roman"/>
          <w:sz w:val="28"/>
          <w:szCs w:val="28"/>
        </w:rPr>
        <w:t xml:space="preserve"> </w:t>
      </w:r>
      <w:r w:rsidR="00366AC8" w:rsidRPr="00FB1EAA">
        <w:rPr>
          <w:rFonts w:ascii="Times New Roman" w:hAnsi="Times New Roman" w:cs="Times New Roman"/>
          <w:sz w:val="28"/>
          <w:szCs w:val="28"/>
        </w:rPr>
        <w:t>Экономика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>, определяющих способность выпускника (магистра) к активной общественной и профессиональной</w:t>
      </w:r>
      <w:r w:rsidR="00130C00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или продолжению </w:t>
      </w:r>
      <w:r w:rsidR="00130C00" w:rsidRPr="00FB1EAA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B9550E" w:rsidRPr="002A6480" w:rsidRDefault="00B9550E" w:rsidP="00B9550E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Особенности образовательной программы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– направленность на удовлетворение потребностей региона;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</w:t>
      </w:r>
      <w:r w:rsidR="00130C00" w:rsidRPr="002A64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4"/>
    <w:p w:rsidR="00B9550E" w:rsidRPr="002A6480" w:rsidRDefault="003A4A55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Задачами программы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направлению подготовки 38.04.0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Экономика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, магистерская программа «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Внутренний аудит  и контроль в системе экономической безопасности бизнеса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подготовка нового поколения 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>специалистов в области внутреннего аудита и контроля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способных обеспечивать </w:t>
      </w:r>
      <w:r w:rsidR="00FB1EAA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финансовую безопасность </w:t>
      </w:r>
      <w:proofErr w:type="gramStart"/>
      <w:r w:rsidR="00FB1EAA">
        <w:rPr>
          <w:rFonts w:ascii="Times New Roman" w:hAnsi="Times New Roman" w:cs="Times New Roman"/>
          <w:sz w:val="28"/>
          <w:szCs w:val="28"/>
          <w:lang w:eastAsia="ru-RU"/>
        </w:rPr>
        <w:t>бизнес-структур</w:t>
      </w:r>
      <w:proofErr w:type="gramEnd"/>
      <w:r w:rsidR="00FB1E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15" w:name="_Toc530058958"/>
      <w:bookmarkStart w:id="16" w:name="_Toc530735102"/>
      <w:bookmarkStart w:id="17" w:name="_Toc530739334"/>
      <w:bookmarkStart w:id="18" w:name="_Toc7249508"/>
      <w:r w:rsidRPr="002A6480">
        <w:rPr>
          <w:szCs w:val="28"/>
          <w:lang w:eastAsia="ru-RU"/>
        </w:rPr>
        <w:t xml:space="preserve">4. Трудоемкость </w:t>
      </w:r>
      <w:r w:rsidR="007F5D81" w:rsidRPr="002A6480">
        <w:rPr>
          <w:szCs w:val="28"/>
          <w:lang w:eastAsia="ru-RU"/>
        </w:rPr>
        <w:t>О</w:t>
      </w:r>
      <w:r w:rsidR="00477451" w:rsidRPr="002A6480">
        <w:rPr>
          <w:szCs w:val="28"/>
          <w:lang w:eastAsia="ru-RU"/>
        </w:rPr>
        <w:t>П</w:t>
      </w:r>
      <w:r w:rsidR="007F5D81" w:rsidRPr="002A6480">
        <w:rPr>
          <w:szCs w:val="28"/>
          <w:lang w:eastAsia="ru-RU"/>
        </w:rPr>
        <w:t>ОП</w:t>
      </w:r>
      <w:r w:rsidRPr="002A6480">
        <w:rPr>
          <w:szCs w:val="28"/>
          <w:lang w:eastAsia="ru-RU"/>
        </w:rPr>
        <w:t xml:space="preserve"> по направлению подготовки</w:t>
      </w:r>
      <w:bookmarkEnd w:id="15"/>
      <w:bookmarkEnd w:id="16"/>
      <w:bookmarkEnd w:id="17"/>
      <w:bookmarkEnd w:id="18"/>
    </w:p>
    <w:p w:rsidR="00B9550E" w:rsidRPr="00FB1EAA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Нормативный срок освоения ОПОП магистратуры составляет 2 года</w:t>
      </w:r>
      <w:r w:rsidR="00FB1EAA"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и 6 месяцев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FB1EAA" w:rsidRPr="00FB1EAA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FB1EAA">
        <w:rPr>
          <w:rFonts w:ascii="Times New Roman" w:hAnsi="Times New Roman" w:cs="Times New Roman"/>
          <w:sz w:val="28"/>
          <w:szCs w:val="28"/>
          <w:lang w:eastAsia="ru-RU"/>
        </w:rPr>
        <w:t xml:space="preserve">очной формы обучения. </w:t>
      </w:r>
    </w:p>
    <w:p w:rsidR="00B9550E" w:rsidRPr="002A6480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B1EAA">
        <w:rPr>
          <w:rFonts w:ascii="Times New Roman" w:hAnsi="Times New Roman" w:cs="Times New Roman"/>
          <w:sz w:val="28"/>
          <w:szCs w:val="28"/>
          <w:lang w:eastAsia="ru-RU"/>
        </w:rPr>
        <w:t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</w:t>
      </w:r>
    </w:p>
    <w:p w:rsidR="00B9550E" w:rsidRPr="002A6480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601ECE" w:rsidRDefault="003A4A55" w:rsidP="007D7C5F">
      <w:pPr>
        <w:pStyle w:val="2"/>
        <w:rPr>
          <w:szCs w:val="28"/>
          <w:lang w:eastAsia="ru-RU"/>
        </w:rPr>
      </w:pPr>
      <w:bookmarkStart w:id="19" w:name="_Toc530058959"/>
      <w:bookmarkStart w:id="20" w:name="_Toc530735103"/>
      <w:bookmarkStart w:id="21" w:name="_Toc530739335"/>
      <w:bookmarkStart w:id="22" w:name="_Toc7249509"/>
      <w:r w:rsidRPr="00601ECE">
        <w:rPr>
          <w:szCs w:val="28"/>
          <w:lang w:eastAsia="ru-RU"/>
        </w:rPr>
        <w:t>5. Область профессиональной деятельности</w:t>
      </w:r>
      <w:bookmarkEnd w:id="19"/>
      <w:bookmarkEnd w:id="20"/>
      <w:bookmarkEnd w:id="21"/>
      <w:bookmarkEnd w:id="22"/>
    </w:p>
    <w:p w:rsidR="00FB1EAA" w:rsidRPr="00601ECE" w:rsidRDefault="00B9550E" w:rsidP="00FB1EA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выпускников, освоивших программу магистратуры, включает: </w:t>
      </w:r>
      <w:r w:rsidR="00FB1EAA" w:rsidRPr="00601ECE">
        <w:rPr>
          <w:rFonts w:ascii="Times New Roman" w:hAnsi="Times New Roman" w:cs="Times New Roman"/>
          <w:sz w:val="28"/>
          <w:szCs w:val="28"/>
        </w:rPr>
        <w:t xml:space="preserve"> экономические, финансовые, маркетинговые и аналитические службы организаций различных отраслей и форм собственности; проектные и консалтинговые бюро</w:t>
      </w:r>
      <w:r w:rsidR="00601ECE">
        <w:rPr>
          <w:rFonts w:ascii="Times New Roman" w:hAnsi="Times New Roman" w:cs="Times New Roman"/>
          <w:sz w:val="28"/>
          <w:szCs w:val="28"/>
        </w:rPr>
        <w:t>; международные аудиторские компании; органы государственной власти.</w:t>
      </w:r>
    </w:p>
    <w:p w:rsidR="003A4A55" w:rsidRPr="00601ECE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Преимущественной областью профессиональной деятельности выпускников является:</w:t>
      </w:r>
      <w:r w:rsidR="00FB1EAA"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экономической и финансовой безопасности  организаций различных форм собственности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550E" w:rsidRPr="00601ECE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601ECE" w:rsidRDefault="003A4A55" w:rsidP="007D7C5F">
      <w:pPr>
        <w:pStyle w:val="2"/>
        <w:rPr>
          <w:szCs w:val="28"/>
          <w:lang w:eastAsia="ru-RU"/>
        </w:rPr>
      </w:pPr>
      <w:bookmarkStart w:id="23" w:name="_Toc530058960"/>
      <w:bookmarkStart w:id="24" w:name="_Toc530735104"/>
      <w:bookmarkStart w:id="25" w:name="_Toc530739336"/>
      <w:bookmarkStart w:id="26" w:name="_Toc7249510"/>
      <w:r w:rsidRPr="00601ECE">
        <w:rPr>
          <w:szCs w:val="28"/>
          <w:lang w:eastAsia="ru-RU"/>
        </w:rPr>
        <w:t>6. Объекты профессиональной деятельности</w:t>
      </w:r>
      <w:bookmarkEnd w:id="23"/>
      <w:bookmarkEnd w:id="24"/>
      <w:bookmarkEnd w:id="25"/>
      <w:bookmarkEnd w:id="26"/>
    </w:p>
    <w:p w:rsidR="00B9550E" w:rsidRPr="00601ECE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Объектами профессиональной деятельности выпускников, освоивших программу магистратуры, являются: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ECE">
        <w:rPr>
          <w:rFonts w:ascii="Times New Roman" w:hAnsi="Times New Roman" w:cs="Times New Roman"/>
          <w:sz w:val="28"/>
          <w:szCs w:val="28"/>
        </w:rPr>
        <w:t>поведение хозяйствующих а</w:t>
      </w:r>
      <w:r>
        <w:rPr>
          <w:rFonts w:ascii="Times New Roman" w:hAnsi="Times New Roman" w:cs="Times New Roman"/>
          <w:sz w:val="28"/>
          <w:szCs w:val="28"/>
        </w:rPr>
        <w:t>гентов, их затраты и результаты;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функционирующие рынки;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фин</w:t>
      </w:r>
      <w:r>
        <w:rPr>
          <w:rFonts w:ascii="Times New Roman" w:hAnsi="Times New Roman" w:cs="Times New Roman"/>
          <w:sz w:val="28"/>
          <w:szCs w:val="28"/>
        </w:rPr>
        <w:t>ансовые и информационные потоки;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производственные и на</w:t>
      </w:r>
      <w:r>
        <w:rPr>
          <w:rFonts w:ascii="Times New Roman" w:hAnsi="Times New Roman" w:cs="Times New Roman"/>
          <w:sz w:val="28"/>
          <w:szCs w:val="28"/>
        </w:rPr>
        <w:t>учно-исследовательские процессы;</w:t>
      </w:r>
      <w:r w:rsidRPr="0060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1ECE">
        <w:rPr>
          <w:rFonts w:ascii="Times New Roman" w:hAnsi="Times New Roman" w:cs="Times New Roman"/>
          <w:sz w:val="28"/>
          <w:szCs w:val="28"/>
        </w:rPr>
        <w:t>иннов</w:t>
      </w:r>
      <w:r>
        <w:rPr>
          <w:rFonts w:ascii="Times New Roman" w:hAnsi="Times New Roman" w:cs="Times New Roman"/>
          <w:sz w:val="28"/>
          <w:szCs w:val="28"/>
        </w:rPr>
        <w:t>ационо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-технологические процессы;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деятельность государственных и муниципальных учреждений;</w:t>
      </w:r>
    </w:p>
    <w:p w:rsidR="00601ECE" w:rsidRPr="00601ECE" w:rsidRDefault="00601ECE" w:rsidP="00601ECE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  <w:r w:rsidRPr="00601ECE">
        <w:rPr>
          <w:rFonts w:ascii="Times New Roman" w:hAnsi="Times New Roman" w:cs="Times New Roman"/>
          <w:sz w:val="28"/>
          <w:szCs w:val="28"/>
        </w:rPr>
        <w:t>- институциональные изменения в странах Азиатско-Тихоокеанского региона.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приоритетными областями профессиональной деятельности магистров являются 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>международные и национальные организации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специализирующиеся на аудиторской, консалтинговой и контрольно-ревизионной деятельности 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им успешно работать 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 xml:space="preserve">в должности специалиста  службы внутреннего аудита и контроля, </w:t>
      </w:r>
      <w:r w:rsidR="0052070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 </w:t>
      </w:r>
      <w:r w:rsidR="00601ECE">
        <w:rPr>
          <w:rFonts w:ascii="Times New Roman" w:hAnsi="Times New Roman" w:cs="Times New Roman"/>
          <w:sz w:val="28"/>
          <w:szCs w:val="28"/>
          <w:lang w:eastAsia="ru-RU"/>
        </w:rPr>
        <w:t>службы экономической безопасности</w:t>
      </w:r>
      <w:r w:rsidRPr="00601E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A55" w:rsidRPr="002A6480" w:rsidRDefault="003A4A55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27" w:name="_Toc530058961"/>
      <w:bookmarkStart w:id="28" w:name="_Toc530735105"/>
      <w:bookmarkStart w:id="29" w:name="_Toc530739337"/>
      <w:bookmarkStart w:id="30" w:name="_Toc7249511"/>
      <w:r w:rsidRPr="002A6480">
        <w:rPr>
          <w:szCs w:val="28"/>
          <w:lang w:eastAsia="ru-RU"/>
        </w:rPr>
        <w:t xml:space="preserve">7. </w:t>
      </w:r>
      <w:r w:rsidR="00B9550E" w:rsidRPr="002A6480">
        <w:rPr>
          <w:szCs w:val="28"/>
          <w:lang w:eastAsia="ru-RU"/>
        </w:rPr>
        <w:t>Виды профессиональной деятельности. Профессиональные задачи</w:t>
      </w:r>
      <w:bookmarkEnd w:id="27"/>
      <w:bookmarkEnd w:id="28"/>
      <w:bookmarkEnd w:id="29"/>
      <w:bookmarkEnd w:id="30"/>
    </w:p>
    <w:p w:rsidR="00B9550E" w:rsidRPr="002A6480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>Виды профессиональной деятельности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, к которым готовятся выпускники, освоившие программу магистратуры по направлению подготовки </w:t>
      </w:r>
      <w:r w:rsidRPr="002A6480">
        <w:rPr>
          <w:rFonts w:ascii="Times New Roman" w:hAnsi="Times New Roman" w:cs="Times New Roman"/>
          <w:sz w:val="28"/>
          <w:szCs w:val="28"/>
        </w:rPr>
        <w:t>3</w:t>
      </w:r>
      <w:r w:rsidR="00520704">
        <w:rPr>
          <w:rFonts w:ascii="Times New Roman" w:hAnsi="Times New Roman" w:cs="Times New Roman"/>
          <w:sz w:val="28"/>
          <w:szCs w:val="28"/>
        </w:rPr>
        <w:t>8.04.01 Экономика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, программу магистратуры «</w:t>
      </w:r>
      <w:r w:rsidR="00520704">
        <w:rPr>
          <w:rFonts w:ascii="Times New Roman" w:hAnsi="Times New Roman" w:cs="Times New Roman"/>
          <w:sz w:val="28"/>
          <w:szCs w:val="28"/>
          <w:lang w:eastAsia="ru-RU"/>
        </w:rPr>
        <w:t>Внутренний аудит и контроль в системе экономической безопасности бизнеса</w:t>
      </w:r>
    </w:p>
    <w:p w:rsidR="003A4A55" w:rsidRPr="002A6480" w:rsidRDefault="00520704" w:rsidP="000847F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научно-исследовательская;</w:t>
      </w:r>
    </w:p>
    <w:p w:rsidR="003A4A55" w:rsidRPr="002A6480" w:rsidRDefault="00520704" w:rsidP="000847F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аналитическая</w:t>
      </w:r>
      <w:r w:rsidR="003A4A55" w:rsidRPr="002A6480">
        <w:rPr>
          <w:sz w:val="28"/>
          <w:szCs w:val="28"/>
        </w:rPr>
        <w:t>;</w:t>
      </w:r>
    </w:p>
    <w:p w:rsidR="00430084" w:rsidRPr="002A6480" w:rsidRDefault="00520704" w:rsidP="000847FC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консалтинговая</w:t>
      </w:r>
      <w:r w:rsidR="00430084" w:rsidRPr="002A6480">
        <w:rPr>
          <w:sz w:val="28"/>
          <w:szCs w:val="28"/>
        </w:rPr>
        <w:t>;</w:t>
      </w:r>
    </w:p>
    <w:p w:rsidR="00B9550E" w:rsidRPr="002A6480" w:rsidRDefault="00B9550E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готов решать следующие профессиональные задачи: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04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рабочих планов и программ проведения научных исследований и разработок, подготовка заданий для групп и отдельных исполнителей;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инструментария проводимых исследований, анализ их результатов;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подготовка данных для составления обзоров, отчетов и научных публикаций;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сбор, обработка, анализ и систематизация информации по теме исследования, выбор методов и средств решения задач исследования;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организация и проведение научных исследований, в том числе статистических обследований и опросов;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704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поиск, анализ и оценка источников информации для проведения экономических расчетов;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проведение оценки эффективности проектов с учетом фактора неопределенности;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анализ существующих форм организации управления; разработка и обоснование предложений по их совершенствованию;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lastRenderedPageBreak/>
        <w:t>- прогнозирование динамики основных социально-экономических показателей деятельности предприятия, отрасли, региона и экономики в целом;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520704"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  <w:t>консалтинговая деятельность: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 xml:space="preserve"> - разработка стратегических решений  в области экономической политики на макро- и микр</w:t>
      </w:r>
      <w:proofErr w:type="gramStart"/>
      <w:r w:rsidRPr="005207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0704">
        <w:rPr>
          <w:rFonts w:ascii="Times New Roman" w:hAnsi="Times New Roman" w:cs="Times New Roman"/>
          <w:sz w:val="28"/>
          <w:szCs w:val="28"/>
        </w:rPr>
        <w:t xml:space="preserve"> уровне; 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- владение приемами и методами макро- и микр</w:t>
      </w:r>
      <w:proofErr w:type="gramStart"/>
      <w:r w:rsidRPr="005207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0704">
        <w:rPr>
          <w:rFonts w:ascii="Times New Roman" w:hAnsi="Times New Roman" w:cs="Times New Roman"/>
          <w:sz w:val="28"/>
          <w:szCs w:val="28"/>
        </w:rPr>
        <w:t xml:space="preserve"> экономического анализа; </w:t>
      </w:r>
    </w:p>
    <w:p w:rsidR="00520704" w:rsidRPr="00520704" w:rsidRDefault="00520704" w:rsidP="005207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 xml:space="preserve">- владение приемами составления общего плана и программы работы </w:t>
      </w:r>
      <w:proofErr w:type="gramStart"/>
      <w:r w:rsidRPr="00520704">
        <w:rPr>
          <w:rFonts w:ascii="Times New Roman" w:hAnsi="Times New Roman" w:cs="Times New Roman"/>
          <w:sz w:val="28"/>
          <w:szCs w:val="28"/>
        </w:rPr>
        <w:t>подразделений</w:t>
      </w:r>
      <w:proofErr w:type="gramEnd"/>
      <w:r w:rsidRPr="00520704">
        <w:rPr>
          <w:rFonts w:ascii="Times New Roman" w:hAnsi="Times New Roman" w:cs="Times New Roman"/>
          <w:sz w:val="28"/>
          <w:szCs w:val="28"/>
        </w:rPr>
        <w:t xml:space="preserve"> как бизнес структур, так и государственных организаций;</w:t>
      </w:r>
    </w:p>
    <w:p w:rsidR="00E01876" w:rsidRPr="00520704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A4A55" w:rsidRPr="00520704" w:rsidRDefault="003A4A55" w:rsidP="007D7C5F">
      <w:pPr>
        <w:pStyle w:val="2"/>
        <w:rPr>
          <w:szCs w:val="28"/>
          <w:lang w:eastAsia="ru-RU"/>
        </w:rPr>
      </w:pPr>
      <w:bookmarkStart w:id="31" w:name="_Toc530058962"/>
      <w:bookmarkStart w:id="32" w:name="_Toc530735106"/>
      <w:bookmarkStart w:id="33" w:name="_Toc530739338"/>
      <w:bookmarkStart w:id="34" w:name="_Toc7249512"/>
      <w:r w:rsidRPr="00520704">
        <w:rPr>
          <w:szCs w:val="28"/>
          <w:lang w:eastAsia="ru-RU"/>
        </w:rPr>
        <w:t xml:space="preserve">8. Требования к результатам освоения </w:t>
      </w:r>
      <w:r w:rsidR="007F5D81" w:rsidRPr="00520704">
        <w:rPr>
          <w:szCs w:val="28"/>
          <w:lang w:eastAsia="ru-RU"/>
        </w:rPr>
        <w:t>О</w:t>
      </w:r>
      <w:r w:rsidR="00477451" w:rsidRPr="00520704">
        <w:rPr>
          <w:szCs w:val="28"/>
          <w:lang w:eastAsia="ru-RU"/>
        </w:rPr>
        <w:t>П</w:t>
      </w:r>
      <w:r w:rsidR="007F5D81" w:rsidRPr="00520704">
        <w:rPr>
          <w:szCs w:val="28"/>
          <w:lang w:eastAsia="ru-RU"/>
        </w:rPr>
        <w:t>ОП</w:t>
      </w:r>
      <w:bookmarkEnd w:id="31"/>
      <w:bookmarkEnd w:id="32"/>
      <w:bookmarkEnd w:id="33"/>
      <w:bookmarkEnd w:id="34"/>
    </w:p>
    <w:p w:rsidR="00E01876" w:rsidRPr="00520704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 </w:t>
      </w:r>
    </w:p>
    <w:p w:rsidR="00E01876" w:rsidRPr="00520704" w:rsidRDefault="00E01876" w:rsidP="00520704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20704">
        <w:rPr>
          <w:rFonts w:ascii="Times New Roman" w:hAnsi="Times New Roman" w:cs="Times New Roman"/>
          <w:sz w:val="28"/>
          <w:szCs w:val="28"/>
          <w:lang w:eastAsia="ru-RU"/>
        </w:rPr>
        <w:t>Выпускник, освоивший программу магистратуры, должен обладать следующими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480">
        <w:rPr>
          <w:rFonts w:ascii="Times New Roman" w:hAnsi="Times New Roman" w:cs="Times New Roman"/>
          <w:b/>
          <w:sz w:val="28"/>
          <w:szCs w:val="28"/>
          <w:lang w:eastAsia="ru-RU"/>
        </w:rPr>
        <w:t>общ</w:t>
      </w:r>
      <w:r w:rsidR="00C45343">
        <w:rPr>
          <w:rFonts w:ascii="Times New Roman" w:hAnsi="Times New Roman" w:cs="Times New Roman"/>
          <w:b/>
          <w:sz w:val="28"/>
          <w:szCs w:val="28"/>
          <w:lang w:eastAsia="ru-RU"/>
        </w:rPr>
        <w:t>екультурными компетенциями (ОК)</w:t>
      </w:r>
      <w:r w:rsidRPr="0052070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20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умение работать в проектных междисциплинарных командах, в том числе в качестве руководителя</w:t>
      </w:r>
      <w:r w:rsidRPr="00520704">
        <w:rPr>
          <w:rFonts w:ascii="Times New Roman" w:hAnsi="Times New Roman" w:cs="Times New Roman"/>
          <w:spacing w:val="-12"/>
          <w:sz w:val="28"/>
          <w:szCs w:val="28"/>
        </w:rPr>
        <w:t xml:space="preserve"> (ОК- 3);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 (ОК-4);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 генерировать идеи в научной и профессиональной деятельности (ОК-5);</w:t>
      </w:r>
    </w:p>
    <w:p w:rsidR="00520704" w:rsidRPr="00520704" w:rsidRDefault="00520704" w:rsidP="00520704">
      <w:pPr>
        <w:pStyle w:val="aff2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вести научную дискуссию, владение нормами научного стиля современного русского языка (ОК-6); </w:t>
      </w:r>
    </w:p>
    <w:p w:rsidR="00520704" w:rsidRPr="00520704" w:rsidRDefault="00520704" w:rsidP="00520704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 к свободной научной и профессиональной коммуникации в иноязычной среде (ОК-7);</w:t>
      </w:r>
    </w:p>
    <w:p w:rsidR="00520704" w:rsidRPr="00520704" w:rsidRDefault="00520704" w:rsidP="00520704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способностью к абстрактному мышлению, анализу, синтезу (ОК-8);</w:t>
      </w:r>
    </w:p>
    <w:p w:rsidR="00520704" w:rsidRPr="00520704" w:rsidRDefault="00520704" w:rsidP="00520704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(ОК-9);</w:t>
      </w:r>
    </w:p>
    <w:p w:rsidR="00520704" w:rsidRPr="00520704" w:rsidRDefault="00520704" w:rsidP="00520704">
      <w:pPr>
        <w:pStyle w:val="ad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 xml:space="preserve">готовностью к саморазвитию, самореализации, использованию творческого потенциала (ОК-10). 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45343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магистратуры, должен обладать следующими </w:t>
      </w:r>
      <w:r w:rsidRPr="00C45343">
        <w:rPr>
          <w:rFonts w:ascii="Times New Roman" w:hAnsi="Times New Roman" w:cs="Times New Roman"/>
          <w:b/>
          <w:sz w:val="28"/>
          <w:szCs w:val="28"/>
          <w:lang w:eastAsia="ru-RU"/>
        </w:rPr>
        <w:t>общепрофессиональными компетенциями (ОПК):</w:t>
      </w:r>
    </w:p>
    <w:p w:rsidR="00520704" w:rsidRPr="00520704" w:rsidRDefault="00520704" w:rsidP="00520704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Pr="00520704">
        <w:rPr>
          <w:sz w:val="28"/>
          <w:szCs w:val="28"/>
        </w:rPr>
        <w:t>формах</w:t>
      </w:r>
      <w:proofErr w:type="gramEnd"/>
      <w:r w:rsidRPr="00520704">
        <w:rPr>
          <w:sz w:val="28"/>
          <w:szCs w:val="28"/>
        </w:rPr>
        <w:t xml:space="preserve"> на русском и иностранном языках для решения задач профессиональной деятельности (ОПК -1);</w:t>
      </w:r>
    </w:p>
    <w:p w:rsidR="00520704" w:rsidRPr="00520704" w:rsidRDefault="00520704" w:rsidP="00520704">
      <w:pPr>
        <w:pStyle w:val="ad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520704"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(ОПК-2).</w:t>
      </w:r>
    </w:p>
    <w:p w:rsidR="00520704" w:rsidRPr="00520704" w:rsidRDefault="00520704" w:rsidP="00520704">
      <w:pPr>
        <w:pStyle w:val="ConsPlusNormal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704">
        <w:rPr>
          <w:rFonts w:ascii="Times New Roman" w:hAnsi="Times New Roman" w:cs="Times New Roman"/>
          <w:sz w:val="28"/>
          <w:szCs w:val="28"/>
        </w:rPr>
        <w:t>способностью принимать организационно-управленческие решения (ОПК-3).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0704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магистратуры, должен обладать </w:t>
      </w:r>
      <w:r w:rsidRPr="00520704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профессиональными компетенциями (ПК)</w:t>
      </w:r>
      <w:r w:rsidRPr="00520704">
        <w:rPr>
          <w:rFonts w:ascii="Times New Roman" w:hAnsi="Times New Roman" w:cs="Times New Roman"/>
          <w:sz w:val="28"/>
          <w:szCs w:val="28"/>
          <w:lang w:eastAsia="ru-RU"/>
        </w:rPr>
        <w:t>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45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lastRenderedPageBreak/>
        <w:t>- способность проводить самостоятельные исследования в соответствии с разработанной программой (ПК-3);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представлять результаты проведенного исследования научному сообществу в виде статьи или доклада (ПК-4);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использования   терминологией   специальности   на   иностранном   языке;   умение готовить   публикации,   проводить   презентации,   вести   дискуссии   и   защищать представленную работу на иностранном языке (ПК-5);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  оформить   и   представлять   результаты   проведенного   исследования научному   сообществу   в   виде   статьи   или   доклада,   с   возможным   использованием различных инновационных и интерактивных форм представления информации, владение необходимыми навыками в составлении обзоров,  аннотаций,  рефератов и библиографии по тематике научных интересов (в соответствии с профилем ОП) (ПК-6);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45">
        <w:rPr>
          <w:rFonts w:ascii="Times New Roman" w:hAnsi="Times New Roman" w:cs="Times New Roman"/>
          <w:b/>
          <w:sz w:val="28"/>
          <w:szCs w:val="28"/>
        </w:rPr>
        <w:t>аналитическая деятельность: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2D38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845">
        <w:rPr>
          <w:rFonts w:ascii="Times New Roman" w:hAnsi="Times New Roman" w:cs="Times New Roman"/>
          <w:sz w:val="28"/>
          <w:szCs w:val="28"/>
        </w:rPr>
        <w:t xml:space="preserve"> и макроуровне (ПК-10);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анализировать и использовать различные источники информации для проведения экономических расчетов (ПК-11);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составлять прогноз основных социально-экономических показателей деятельности предприятия, отрасли, региона и экономики в целом (ПК-12);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>- способность использовать современные  методы   и   инструменты   исследования   социально-экономических процессов, сравнительного анализа национальных моделей экономики (ПК-13);</w:t>
      </w:r>
    </w:p>
    <w:p w:rsidR="002D3845" w:rsidRPr="002D3845" w:rsidRDefault="002D3845" w:rsidP="002D38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 xml:space="preserve">- способность   к   применению   теоретических   знаний   для   решения   практических  проблем   рационального   и   эффективного   использования   экономических ресурсов   </w:t>
      </w:r>
      <w:proofErr w:type="gramStart"/>
      <w:r w:rsidRPr="002D384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D3845">
        <w:rPr>
          <w:rFonts w:ascii="Times New Roman" w:hAnsi="Times New Roman" w:cs="Times New Roman"/>
          <w:sz w:val="28"/>
          <w:szCs w:val="28"/>
        </w:rPr>
        <w:t xml:space="preserve">   осуществлений экономического выбора (ПК-14);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2D3845"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консалтинговая деятельность: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Style w:val="afb"/>
          <w:rFonts w:ascii="Times New Roman" w:hAnsi="Times New Roman" w:cs="Times New Roman"/>
          <w:b/>
          <w:bCs/>
          <w:i w:val="0"/>
          <w:sz w:val="28"/>
          <w:szCs w:val="28"/>
        </w:rPr>
        <w:t xml:space="preserve">- </w:t>
      </w:r>
      <w:r w:rsidRPr="002D3845">
        <w:rPr>
          <w:rStyle w:val="afb"/>
          <w:rFonts w:ascii="Times New Roman" w:hAnsi="Times New Roman" w:cs="Times New Roman"/>
          <w:sz w:val="28"/>
          <w:szCs w:val="28"/>
        </w:rPr>
        <w:t> </w:t>
      </w:r>
      <w:r w:rsidRPr="002D3845">
        <w:rPr>
          <w:rFonts w:ascii="Times New Roman" w:hAnsi="Times New Roman" w:cs="Times New Roman"/>
          <w:sz w:val="28"/>
          <w:szCs w:val="28"/>
        </w:rPr>
        <w:t>способность оказывать консультационные услуги  в области экономической политики и принятия стратегических решений на микр</w:t>
      </w:r>
      <w:proofErr w:type="gramStart"/>
      <w:r w:rsidRPr="002D38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3845">
        <w:rPr>
          <w:rFonts w:ascii="Times New Roman" w:hAnsi="Times New Roman" w:cs="Times New Roman"/>
          <w:sz w:val="28"/>
          <w:szCs w:val="28"/>
        </w:rPr>
        <w:t xml:space="preserve"> и макроуровне по заказам хозяйствующих субъектов, органов государственной власти и органов местного управления (ПК- 19); </w:t>
      </w:r>
    </w:p>
    <w:p w:rsidR="002D3845" w:rsidRPr="002D3845" w:rsidRDefault="002D3845" w:rsidP="002D38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5">
        <w:rPr>
          <w:rFonts w:ascii="Times New Roman" w:hAnsi="Times New Roman" w:cs="Times New Roman"/>
          <w:sz w:val="28"/>
          <w:szCs w:val="28"/>
        </w:rPr>
        <w:t xml:space="preserve">- </w:t>
      </w:r>
      <w:r w:rsidRPr="002D3845">
        <w:rPr>
          <w:rStyle w:val="afb"/>
          <w:rFonts w:ascii="Times New Roman" w:hAnsi="Times New Roman" w:cs="Times New Roman"/>
          <w:sz w:val="28"/>
          <w:szCs w:val="28"/>
        </w:rPr>
        <w:t> </w:t>
      </w:r>
      <w:r w:rsidRPr="002D3845">
        <w:rPr>
          <w:rFonts w:ascii="Times New Roman" w:hAnsi="Times New Roman" w:cs="Times New Roman"/>
          <w:sz w:val="28"/>
          <w:szCs w:val="28"/>
        </w:rPr>
        <w:t>способность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 (ПК-20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0084" w:rsidRPr="002A6480" w:rsidRDefault="00430084" w:rsidP="00430084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876" w:rsidRPr="002A6480" w:rsidRDefault="00E01876" w:rsidP="00E01876">
      <w:pPr>
        <w:pStyle w:val="2"/>
        <w:rPr>
          <w:szCs w:val="28"/>
          <w:lang w:eastAsia="ru-RU"/>
        </w:rPr>
      </w:pPr>
      <w:bookmarkStart w:id="35" w:name="_Toc530058963"/>
      <w:bookmarkStart w:id="36" w:name="_Toc530735107"/>
      <w:bookmarkStart w:id="37" w:name="_Toc530739339"/>
      <w:bookmarkStart w:id="38" w:name="_Toc7249513"/>
      <w:r w:rsidRPr="002A6480">
        <w:rPr>
          <w:szCs w:val="28"/>
          <w:lang w:eastAsia="ru-RU"/>
        </w:rPr>
        <w:t>9. Структура ОПОП</w:t>
      </w:r>
      <w:bookmarkEnd w:id="35"/>
      <w:bookmarkEnd w:id="36"/>
      <w:bookmarkEnd w:id="37"/>
      <w:bookmarkEnd w:id="38"/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>Структура программы магистратуры включает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обязательную часть (базовую) и часть, формируемую участниками образовательных отношений (вариативную). Программа магистратуры состоит из следующих блоков: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Блок 2 «Практики, в том числе научно-исследовательская работа (НИР)», который в полном объеме относится к вариативной части программы.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Блок 3 «Государственная итоговая аттестация», завершающийся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Федерации, который в полном объеме относится к базовой части программы.</w:t>
      </w:r>
    </w:p>
    <w:p w:rsidR="00E01876" w:rsidRPr="002A6480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>Таблица 1. Структура программы магистратуры</w:t>
      </w:r>
    </w:p>
    <w:tbl>
      <w:tblPr>
        <w:tblStyle w:val="TableNormal"/>
        <w:tblW w:w="94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663"/>
        <w:gridCol w:w="1633"/>
      </w:tblGrid>
      <w:tr w:rsidR="00E01876" w:rsidRPr="002A6480" w:rsidTr="00E35429">
        <w:trPr>
          <w:trHeight w:val="20"/>
        </w:trPr>
        <w:tc>
          <w:tcPr>
            <w:tcW w:w="7797" w:type="dxa"/>
            <w:gridSpan w:val="2"/>
            <w:shd w:val="clear" w:color="auto" w:fill="F1F1F1"/>
          </w:tcPr>
          <w:p w:rsidR="00E01876" w:rsidRPr="002A6480" w:rsidRDefault="00E01876" w:rsidP="00E018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b/>
                <w:sz w:val="24"/>
                <w:lang w:val="ru-RU"/>
              </w:rPr>
              <w:t>Структура программы магистратуры</w:t>
            </w:r>
          </w:p>
        </w:tc>
        <w:tc>
          <w:tcPr>
            <w:tcW w:w="1633" w:type="dxa"/>
            <w:shd w:val="clear" w:color="auto" w:fill="F1F1F1"/>
          </w:tcPr>
          <w:p w:rsidR="00E01876" w:rsidRPr="002A6480" w:rsidRDefault="00E01876" w:rsidP="00E0187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b/>
                <w:sz w:val="24"/>
                <w:lang w:val="ru-RU"/>
              </w:rPr>
              <w:t>Объем программы</w:t>
            </w:r>
            <w:r w:rsidRPr="002A64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 w:val="restart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Блок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Дисциплины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модули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E01876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63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Базовая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1633" w:type="dxa"/>
          </w:tcPr>
          <w:p w:rsidR="00E01876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Вариативная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1633" w:type="dxa"/>
          </w:tcPr>
          <w:p w:rsidR="00E01876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48</w:t>
            </w:r>
          </w:p>
        </w:tc>
      </w:tr>
      <w:tr w:rsidR="00E35429" w:rsidRPr="002A6480" w:rsidTr="00E35429">
        <w:trPr>
          <w:trHeight w:val="20"/>
        </w:trPr>
        <w:tc>
          <w:tcPr>
            <w:tcW w:w="1134" w:type="dxa"/>
            <w:vMerge w:val="restart"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Блок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6663" w:type="dxa"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Практики, в том числе научно- исследовательская работа (НИР)</w:t>
            </w:r>
          </w:p>
        </w:tc>
        <w:tc>
          <w:tcPr>
            <w:tcW w:w="1633" w:type="dxa"/>
          </w:tcPr>
          <w:p w:rsidR="00E35429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</w:tr>
      <w:tr w:rsidR="00E35429" w:rsidRPr="002A6480" w:rsidTr="00E35429">
        <w:trPr>
          <w:trHeight w:val="20"/>
        </w:trPr>
        <w:tc>
          <w:tcPr>
            <w:tcW w:w="1134" w:type="dxa"/>
            <w:vMerge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35429" w:rsidRPr="002A6480" w:rsidRDefault="00E35429" w:rsidP="00E0187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Вариативная часть</w:t>
            </w:r>
          </w:p>
        </w:tc>
        <w:tc>
          <w:tcPr>
            <w:tcW w:w="1633" w:type="dxa"/>
          </w:tcPr>
          <w:p w:rsidR="00E35429" w:rsidRPr="002A6480" w:rsidRDefault="002D3845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 w:val="restart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Блок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Государственная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итоговая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аттестация</w:t>
            </w:r>
            <w:proofErr w:type="spellEnd"/>
          </w:p>
        </w:tc>
        <w:tc>
          <w:tcPr>
            <w:tcW w:w="1633" w:type="dxa"/>
          </w:tcPr>
          <w:p w:rsidR="00E01876" w:rsidRPr="002A6480" w:rsidRDefault="00E35429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E01876" w:rsidRPr="002A6480" w:rsidTr="00E35429">
        <w:trPr>
          <w:trHeight w:val="20"/>
        </w:trPr>
        <w:tc>
          <w:tcPr>
            <w:tcW w:w="1134" w:type="dxa"/>
            <w:vMerge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E01876" w:rsidRPr="002A6480" w:rsidRDefault="00E01876" w:rsidP="00E018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Базовая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1633" w:type="dxa"/>
          </w:tcPr>
          <w:p w:rsidR="00E01876" w:rsidRPr="002A6480" w:rsidRDefault="00E35429" w:rsidP="00E0187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A6480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E01876" w:rsidRPr="002A6480" w:rsidTr="00E35429">
        <w:trPr>
          <w:trHeight w:val="20"/>
        </w:trPr>
        <w:tc>
          <w:tcPr>
            <w:tcW w:w="7797" w:type="dxa"/>
            <w:gridSpan w:val="2"/>
          </w:tcPr>
          <w:p w:rsidR="00E01876" w:rsidRPr="002A6480" w:rsidRDefault="00E01876" w:rsidP="00E354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Объем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2A64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480">
              <w:rPr>
                <w:rFonts w:ascii="Times New Roman" w:hAnsi="Times New Roman" w:cs="Times New Roman"/>
                <w:sz w:val="24"/>
              </w:rPr>
              <w:t>магистратуры</w:t>
            </w:r>
            <w:proofErr w:type="spellEnd"/>
          </w:p>
        </w:tc>
        <w:tc>
          <w:tcPr>
            <w:tcW w:w="1633" w:type="dxa"/>
          </w:tcPr>
          <w:p w:rsidR="00E01876" w:rsidRPr="002A6480" w:rsidRDefault="00E01876" w:rsidP="002D3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480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</w:tbl>
    <w:p w:rsidR="00E01876" w:rsidRPr="002A6480" w:rsidRDefault="00E01876" w:rsidP="003A4A55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3A4A55" w:rsidRPr="002A6480" w:rsidRDefault="00E35429" w:rsidP="007D7C5F">
      <w:pPr>
        <w:pStyle w:val="2"/>
        <w:rPr>
          <w:szCs w:val="28"/>
          <w:lang w:eastAsia="ru-RU"/>
        </w:rPr>
      </w:pPr>
      <w:bookmarkStart w:id="39" w:name="_Toc530058964"/>
      <w:bookmarkStart w:id="40" w:name="_Toc530735108"/>
      <w:bookmarkStart w:id="41" w:name="_Toc530739340"/>
      <w:bookmarkStart w:id="42" w:name="_Toc7249514"/>
      <w:r w:rsidRPr="002A6480">
        <w:rPr>
          <w:szCs w:val="28"/>
          <w:lang w:eastAsia="ru-RU"/>
        </w:rPr>
        <w:t>10</w:t>
      </w:r>
      <w:r w:rsidR="003A4A55" w:rsidRPr="002A6480">
        <w:rPr>
          <w:szCs w:val="28"/>
          <w:lang w:eastAsia="ru-RU"/>
        </w:rPr>
        <w:t>. Характеристика образовательной среды ДВФУ, обеспечивающей формирование общекультурных компетенций и достижение воспитательных целей</w:t>
      </w:r>
      <w:bookmarkEnd w:id="39"/>
      <w:bookmarkEnd w:id="40"/>
      <w:bookmarkEnd w:id="41"/>
      <w:bookmarkEnd w:id="42"/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Уставом ДВФУ и Программой развития университета, главной задачей воспитательной работы с магистрантами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всем направлениям. В вузе создана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кампусная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среда, обеспечивающая развитие общекультурных и социально-личностных компетенций выпускников.</w:t>
      </w:r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и содержание системы управления воспитательной и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тренинговом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центре, Студенческие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проф</w:t>
      </w:r>
      <w:proofErr w:type="gram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>тряды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Важную роль в формировании образовательной среды играет студенческий совет Школы экономики и менеджмента. </w:t>
      </w:r>
      <w:proofErr w:type="gram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Студенческий совет ШЭМ участвует в организации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</w:t>
      </w:r>
      <w:r w:rsidRPr="002141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школы,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  <w:proofErr w:type="gramEnd"/>
    </w:p>
    <w:p w:rsidR="003A4A55" w:rsidRPr="0021416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</w:t>
      </w:r>
      <w:proofErr w:type="gram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края, Стипендия «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Гензо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Шимадзу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>», Стипендия «BP», Стипендиальная программа «Альфа-Шанс</w:t>
      </w:r>
      <w:proofErr w:type="gram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», Международная стипендия Корпорации Мицубиси и др. </w:t>
      </w:r>
    </w:p>
    <w:p w:rsidR="00B53FE3" w:rsidRPr="00214160" w:rsidRDefault="00B53FE3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12-13-430 от 15.03.2017 г. </w:t>
      </w:r>
    </w:p>
    <w:p w:rsidR="00B53FE3" w:rsidRPr="0021416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12-13-2034 от 18.10.2017 г. </w:t>
      </w:r>
    </w:p>
    <w:p w:rsidR="00B53FE3" w:rsidRPr="0021416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</w:t>
      </w:r>
      <w:r w:rsidRPr="002141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850 от 27.04.2017 г., а размер выплат устанавливается комиссией по рассмотрению вопросов об оказании материальной помощи студентам ДВФУ. </w:t>
      </w:r>
    </w:p>
    <w:p w:rsidR="00B53FE3" w:rsidRPr="0021416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</w:t>
      </w:r>
      <w:proofErr w:type="spellStart"/>
      <w:r w:rsidRPr="00214160">
        <w:rPr>
          <w:rFonts w:ascii="Times New Roman" w:hAnsi="Times New Roman" w:cs="Times New Roman"/>
          <w:sz w:val="28"/>
          <w:szCs w:val="28"/>
          <w:lang w:eastAsia="ru-RU"/>
        </w:rPr>
        <w:t>кампусной</w:t>
      </w:r>
      <w:proofErr w:type="spellEnd"/>
      <w:r w:rsidRPr="00214160">
        <w:rPr>
          <w:rFonts w:ascii="Times New Roman" w:hAnsi="Times New Roman" w:cs="Times New Roman"/>
          <w:sz w:val="28"/>
          <w:szCs w:val="28"/>
          <w:lang w:eastAsia="ru-RU"/>
        </w:rPr>
        <w:t xml:space="preserve">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</w:t>
      </w:r>
      <w:proofErr w:type="gramEnd"/>
    </w:p>
    <w:p w:rsidR="003A4A55" w:rsidRPr="002A6480" w:rsidRDefault="00B53FE3" w:rsidP="00B53FE3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14160">
        <w:rPr>
          <w:rFonts w:ascii="Times New Roman" w:hAnsi="Times New Roman" w:cs="Times New Roman"/>
          <w:sz w:val="28"/>
          <w:szCs w:val="28"/>
          <w:lang w:eastAsia="ru-RU"/>
        </w:rPr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:rsidR="00B53FE3" w:rsidRPr="002A6480" w:rsidRDefault="00B53FE3" w:rsidP="00B53FE3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3FE3" w:rsidRPr="002A6480" w:rsidRDefault="00B53FE3" w:rsidP="00B53FE3">
      <w:pPr>
        <w:pStyle w:val="2"/>
        <w:rPr>
          <w:szCs w:val="28"/>
          <w:lang w:eastAsia="ru-RU"/>
        </w:rPr>
      </w:pPr>
      <w:bookmarkStart w:id="43" w:name="_Toc530058965"/>
      <w:bookmarkStart w:id="44" w:name="_Toc530735109"/>
      <w:bookmarkStart w:id="45" w:name="_Toc530739341"/>
      <w:bookmarkStart w:id="46" w:name="_Toc7249515"/>
      <w:r w:rsidRPr="002A6480">
        <w:rPr>
          <w:szCs w:val="28"/>
          <w:lang w:eastAsia="ru-RU"/>
        </w:rPr>
        <w:t xml:space="preserve">11. Система оценки качества освоения </w:t>
      </w:r>
      <w:proofErr w:type="gramStart"/>
      <w:r w:rsidRPr="002A6480">
        <w:rPr>
          <w:szCs w:val="28"/>
          <w:lang w:eastAsia="ru-RU"/>
        </w:rPr>
        <w:t>обучающимися</w:t>
      </w:r>
      <w:proofErr w:type="gramEnd"/>
      <w:r w:rsidRPr="002A6480">
        <w:rPr>
          <w:szCs w:val="28"/>
          <w:lang w:eastAsia="ru-RU"/>
        </w:rPr>
        <w:t xml:space="preserve"> образовательной программы</w:t>
      </w:r>
      <w:bookmarkEnd w:id="43"/>
      <w:bookmarkEnd w:id="44"/>
      <w:bookmarkEnd w:id="45"/>
      <w:bookmarkEnd w:id="46"/>
    </w:p>
    <w:p w:rsidR="00AE12F0" w:rsidRPr="002D3845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освоения ОПОП </w:t>
      </w:r>
      <w:proofErr w:type="gram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ВО включает</w:t>
      </w:r>
      <w:proofErr w:type="gram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</w:t>
      </w:r>
    </w:p>
    <w:p w:rsidR="00AE12F0" w:rsidRPr="002D3845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 в ДВФУ», утвержденным приказом № 12-13-1376 от 05.07.2017; «Положением </w:t>
      </w:r>
      <w:r w:rsidRPr="002D3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рейтинговой системе оценки успеваемости студентов образовательных программ высшего образования ДВФУ», утвержденным приказом от 28.10.2014 № 12-13-1718; «Регламентом контроля результативности учебного процесса», утвержденн</w:t>
      </w:r>
      <w:r w:rsidR="00B735C9" w:rsidRPr="002D3845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от 28.10.2014 № 12-13-1719.</w:t>
      </w:r>
      <w:proofErr w:type="gramEnd"/>
    </w:p>
    <w:p w:rsidR="00AE12F0" w:rsidRPr="002D3845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государственной итоговой аттестации регламентируется </w:t>
      </w:r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«Положением о государственной итоговой аттестации по образовательным программам высшего образования – программам </w:t>
      </w:r>
      <w:proofErr w:type="spellStart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2D3845"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, магистратуры», утвержденным приказом от 27.11.2015 № 12-13-2285 с изменениями от 25.02.2016 №12-13-275, с изменениями от 08.11.2016 №12-13-2136, с изменениями от 13.06.2017 №12-13-1210. </w:t>
      </w:r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выпускным квалификационным работам и порядку их выполнения, критерии оценки защиты выпускных квалификационных работ утверждены «Программой государственной итоговой аттестации», утвержденной и размещенной в системе электронной поддержки обучения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BlackBoard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Learn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2F0" w:rsidRPr="002A6480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3845">
        <w:rPr>
          <w:rFonts w:ascii="Times New Roman" w:hAnsi="Times New Roman" w:cs="Times New Roman"/>
          <w:sz w:val="28"/>
          <w:szCs w:val="28"/>
          <w:lang w:eastAsia="ru-RU"/>
        </w:rPr>
        <w:t>Оценочные средства в виде фонда оценочных сре</w:t>
      </w:r>
      <w:proofErr w:type="gram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я всех форм аттестационных испытаний и текущего контроля разработаны и представлены в системе электронной поддержки обучения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BlackBoard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845">
        <w:rPr>
          <w:rFonts w:ascii="Times New Roman" w:hAnsi="Times New Roman" w:cs="Times New Roman"/>
          <w:sz w:val="28"/>
          <w:szCs w:val="28"/>
          <w:lang w:eastAsia="ru-RU"/>
        </w:rPr>
        <w:t>Learn</w:t>
      </w:r>
      <w:proofErr w:type="spellEnd"/>
      <w:r w:rsidRPr="002D3845">
        <w:rPr>
          <w:rFonts w:ascii="Times New Roman" w:hAnsi="Times New Roman" w:cs="Times New Roman"/>
          <w:sz w:val="28"/>
          <w:szCs w:val="28"/>
          <w:lang w:eastAsia="ru-RU"/>
        </w:rPr>
        <w:t xml:space="preserve">. Оценочные средства разрабатываются </w:t>
      </w:r>
      <w:r w:rsidRPr="004E508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«Положению о фондах оценочных средств образовательных программ высшего образования – программ </w:t>
      </w:r>
      <w:proofErr w:type="spellStart"/>
      <w:r w:rsidRPr="004E508C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E508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508C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4E508C">
        <w:rPr>
          <w:rFonts w:ascii="Times New Roman" w:hAnsi="Times New Roman" w:cs="Times New Roman"/>
          <w:sz w:val="28"/>
          <w:szCs w:val="28"/>
          <w:lang w:eastAsia="ru-RU"/>
        </w:rPr>
        <w:t>, магистратуры ДВФУ», утвержденного приказом от 12.05.2015 № 12-13-850.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6F7">
        <w:rPr>
          <w:rFonts w:ascii="Times New Roman" w:hAnsi="Times New Roman" w:cs="Times New Roman"/>
          <w:sz w:val="28"/>
          <w:szCs w:val="28"/>
          <w:lang w:eastAsia="ru-RU"/>
        </w:rPr>
        <w:t xml:space="preserve">Для каждого результата </w:t>
      </w:r>
      <w:proofErr w:type="gramStart"/>
      <w:r w:rsidRPr="007C46F7">
        <w:rPr>
          <w:rFonts w:ascii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7C46F7">
        <w:rPr>
          <w:rFonts w:ascii="Times New Roman" w:hAnsi="Times New Roman" w:cs="Times New Roman"/>
          <w:sz w:val="28"/>
          <w:szCs w:val="28"/>
          <w:lang w:eastAsia="ru-RU"/>
        </w:rPr>
        <w:t xml:space="preserve">, практике или итоговой аттестации определены показатели и критерии оценивания </w:t>
      </w:r>
      <w:proofErr w:type="spellStart"/>
      <w:r w:rsidRPr="007C46F7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C46F7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компетенций на различных этапах их формирования, шкалы и процедуры оценивания.</w:t>
      </w:r>
    </w:p>
    <w:p w:rsidR="00AE12F0" w:rsidRPr="002A6480" w:rsidRDefault="00AE12F0" w:rsidP="00AE12F0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47" w:name="_Toc530058966"/>
      <w:bookmarkStart w:id="48" w:name="_Toc530735110"/>
      <w:bookmarkStart w:id="49" w:name="_Toc530739342"/>
      <w:bookmarkStart w:id="50" w:name="_Toc7249516"/>
      <w:r w:rsidRPr="002A6480">
        <w:rPr>
          <w:szCs w:val="28"/>
          <w:lang w:eastAsia="ru-RU"/>
        </w:rPr>
        <w:t>1</w:t>
      </w:r>
      <w:r w:rsidR="00B53FE3" w:rsidRPr="002A6480">
        <w:rPr>
          <w:szCs w:val="28"/>
          <w:lang w:eastAsia="ru-RU"/>
        </w:rPr>
        <w:t>2</w:t>
      </w:r>
      <w:r w:rsidRPr="002A6480">
        <w:rPr>
          <w:szCs w:val="28"/>
          <w:lang w:eastAsia="ru-RU"/>
        </w:rPr>
        <w:t xml:space="preserve">. </w:t>
      </w:r>
      <w:r w:rsidR="00AE12F0" w:rsidRPr="002A6480">
        <w:rPr>
          <w:szCs w:val="28"/>
          <w:lang w:eastAsia="ru-RU"/>
        </w:rPr>
        <w:t>Специфические особенности ОПОП</w:t>
      </w:r>
      <w:bookmarkEnd w:id="47"/>
      <w:bookmarkEnd w:id="48"/>
      <w:bookmarkEnd w:id="49"/>
      <w:bookmarkEnd w:id="50"/>
    </w:p>
    <w:p w:rsidR="00130C00" w:rsidRPr="002A6480" w:rsidRDefault="00130C00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hAnsi="Times New Roman" w:cs="Times New Roman"/>
          <w:sz w:val="28"/>
          <w:szCs w:val="28"/>
          <w:lang w:eastAsia="ru-RU"/>
        </w:rP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Специалисты в области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>внутреннего аудита и контроля яв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ляются одними из </w:t>
      </w:r>
      <w:proofErr w:type="gramStart"/>
      <w:r w:rsidRPr="002A6480"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востребованных на рынке труда.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Выпускники в процессе обучения приобретают уверенные знания в области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>международного учета, аудита, контроля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. Свой профессиональный опыт они совершенствуют в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>международных и российских  аудиторских компаниях, в коммерческих организациях,  в подразделениях и службах учета, контроля и экономической безопасности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A4A55" w:rsidRPr="002A6480" w:rsidRDefault="003A4A55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Магистры востребованы в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органах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власти,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в экспертно-аналитических и консалтинговых структурах; </w:t>
      </w:r>
      <w:r w:rsidR="007C46F7">
        <w:rPr>
          <w:rFonts w:ascii="Times New Roman" w:hAnsi="Times New Roman" w:cs="Times New Roman"/>
          <w:sz w:val="28"/>
          <w:szCs w:val="28"/>
          <w:lang w:eastAsia="ru-RU"/>
        </w:rPr>
        <w:t xml:space="preserve"> кредитных и страховых  организациях.</w:t>
      </w:r>
    </w:p>
    <w:p w:rsidR="003A4A55" w:rsidRPr="002A6480" w:rsidRDefault="003A4A55" w:rsidP="00527C2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6480">
        <w:rPr>
          <w:rFonts w:ascii="Times New Roman" w:hAnsi="Times New Roman" w:cs="Times New Roman"/>
          <w:sz w:val="28"/>
          <w:szCs w:val="28"/>
          <w:lang w:eastAsia="ru-RU"/>
        </w:rPr>
        <w:t>Дисциплины вариативной части («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Внутренний аудит и контроль бизнес-процессов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Экономическая безопасность фирмы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accounting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analysis</w:t>
      </w:r>
      <w:proofErr w:type="spellEnd"/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 xml:space="preserve"> (Управленческий учет и анализ)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 w:rsidRPr="00960F55"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 финансового  планирования и бюджетирования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Управление проектами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Международные стандарты аудита</w:t>
      </w:r>
      <w:r w:rsidR="00527C26" w:rsidRPr="002A648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>; «Налоговый аудит»; «Финансовый анализ»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) направлены на формирование профессиональных компетенций с учетом запросов работодателей, а именно: участие в организации</w:t>
      </w:r>
      <w:r w:rsidR="00960F55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эффективной системы внутреннего аудита и контроля;</w:t>
      </w:r>
      <w:proofErr w:type="gramEnd"/>
      <w:r w:rsidR="00960F5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экономической и финансовой безопасности бизнеса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2F0" w:rsidRPr="002A6480" w:rsidRDefault="00AE12F0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A55" w:rsidRPr="002A6480" w:rsidRDefault="003A4A55" w:rsidP="007D7C5F">
      <w:pPr>
        <w:pStyle w:val="2"/>
        <w:rPr>
          <w:szCs w:val="28"/>
          <w:lang w:eastAsia="ru-RU"/>
        </w:rPr>
      </w:pPr>
      <w:bookmarkStart w:id="51" w:name="_Toc530058967"/>
      <w:bookmarkStart w:id="52" w:name="_Toc530735111"/>
      <w:bookmarkStart w:id="53" w:name="_Toc530739343"/>
      <w:bookmarkStart w:id="54" w:name="_Toc7249517"/>
      <w:r w:rsidRPr="002A6480">
        <w:rPr>
          <w:szCs w:val="28"/>
          <w:lang w:eastAsia="ru-RU"/>
        </w:rPr>
        <w:t>1</w:t>
      </w:r>
      <w:r w:rsidR="00CF69BC" w:rsidRPr="002A6480">
        <w:rPr>
          <w:szCs w:val="28"/>
          <w:lang w:eastAsia="ru-RU"/>
        </w:rPr>
        <w:t>3</w:t>
      </w:r>
      <w:r w:rsidRPr="002A6480">
        <w:rPr>
          <w:szCs w:val="28"/>
          <w:lang w:eastAsia="ru-RU"/>
        </w:rPr>
        <w:t xml:space="preserve">. </w:t>
      </w:r>
      <w:r w:rsidR="00AE12F0" w:rsidRPr="002A6480">
        <w:rPr>
          <w:szCs w:val="28"/>
          <w:lang w:eastAsia="ru-RU"/>
        </w:rPr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  <w:bookmarkEnd w:id="51"/>
      <w:bookmarkEnd w:id="52"/>
      <w:bookmarkEnd w:id="53"/>
      <w:bookmarkEnd w:id="54"/>
    </w:p>
    <w:p w:rsidR="00AE12F0" w:rsidRPr="00772D26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72D26">
        <w:rPr>
          <w:rFonts w:ascii="Times New Roman" w:hAnsi="Times New Roman" w:cs="Times New Roman"/>
          <w:sz w:val="28"/>
          <w:szCs w:val="28"/>
          <w:lang w:eastAsia="ru-RU"/>
        </w:rPr>
        <w:t xml:space="preserve">В учебном процессе по направлению подготовки </w:t>
      </w:r>
      <w:r w:rsidR="00A72E21" w:rsidRPr="00772D26">
        <w:rPr>
          <w:rFonts w:ascii="Times New Roman" w:hAnsi="Times New Roman" w:cs="Times New Roman"/>
          <w:sz w:val="28"/>
          <w:szCs w:val="28"/>
        </w:rPr>
        <w:t>3</w:t>
      </w:r>
      <w:r w:rsidR="00960F55" w:rsidRPr="00772D26">
        <w:rPr>
          <w:rFonts w:ascii="Times New Roman" w:hAnsi="Times New Roman" w:cs="Times New Roman"/>
          <w:sz w:val="28"/>
          <w:szCs w:val="28"/>
        </w:rPr>
        <w:t>8.04.01</w:t>
      </w:r>
      <w:r w:rsidR="00A72E21"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="00960F55" w:rsidRPr="00772D26">
        <w:rPr>
          <w:rFonts w:ascii="Times New Roman" w:hAnsi="Times New Roman" w:cs="Times New Roman"/>
          <w:sz w:val="28"/>
          <w:szCs w:val="28"/>
        </w:rPr>
        <w:t>Экономика</w:t>
      </w:r>
      <w:r w:rsidR="00A72E21" w:rsidRPr="00772D26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960F55" w:rsidRPr="00772D26">
        <w:rPr>
          <w:rFonts w:ascii="Times New Roman" w:hAnsi="Times New Roman" w:cs="Times New Roman"/>
          <w:sz w:val="28"/>
          <w:szCs w:val="28"/>
        </w:rPr>
        <w:t xml:space="preserve">Внутренний аудит и контроль в системе экономической безопасности бизнеса 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предусмотрено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3</w:t>
      </w:r>
      <w:r w:rsidR="00772D26" w:rsidRPr="00772D2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2D26" w:rsidRPr="00772D2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% аудиторных занятий.</w:t>
      </w:r>
    </w:p>
    <w:p w:rsidR="00AE12F0" w:rsidRPr="002A6480" w:rsidRDefault="00AE12F0" w:rsidP="00AE12F0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72D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Реализация ОПОП по направлению подготовки </w:t>
      </w:r>
      <w:r w:rsidR="00A72E21" w:rsidRPr="00772D26">
        <w:rPr>
          <w:rFonts w:ascii="Times New Roman" w:hAnsi="Times New Roman" w:cs="Times New Roman"/>
          <w:sz w:val="28"/>
          <w:szCs w:val="28"/>
        </w:rPr>
        <w:t>3</w:t>
      </w:r>
      <w:r w:rsidR="00772D26" w:rsidRPr="00772D26">
        <w:rPr>
          <w:rFonts w:ascii="Times New Roman" w:hAnsi="Times New Roman" w:cs="Times New Roman"/>
          <w:sz w:val="28"/>
          <w:szCs w:val="28"/>
        </w:rPr>
        <w:t>8.04.01</w:t>
      </w:r>
      <w:r w:rsidR="00A72E21"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="00772D26" w:rsidRPr="00772D26">
        <w:rPr>
          <w:rFonts w:ascii="Times New Roman" w:hAnsi="Times New Roman" w:cs="Times New Roman"/>
          <w:sz w:val="28"/>
          <w:szCs w:val="28"/>
        </w:rPr>
        <w:t>Экономика</w:t>
      </w:r>
      <w:r w:rsidR="00A72E21" w:rsidRPr="00772D26">
        <w:rPr>
          <w:rFonts w:ascii="Times New Roman" w:hAnsi="Times New Roman" w:cs="Times New Roman"/>
          <w:sz w:val="28"/>
          <w:szCs w:val="28"/>
        </w:rPr>
        <w:t>, магистерская программа «</w:t>
      </w:r>
      <w:r w:rsidR="00772D26" w:rsidRPr="00772D26">
        <w:rPr>
          <w:rFonts w:ascii="Times New Roman" w:hAnsi="Times New Roman" w:cs="Times New Roman"/>
          <w:sz w:val="28"/>
          <w:szCs w:val="28"/>
        </w:rPr>
        <w:t>Внутренний аудит и контроль в системе экономической безопасности бизнеса</w:t>
      </w:r>
      <w:r w:rsidR="00A72E21" w:rsidRPr="00772D26">
        <w:rPr>
          <w:rFonts w:ascii="Times New Roman" w:hAnsi="Times New Roman" w:cs="Times New Roman"/>
          <w:sz w:val="28"/>
          <w:szCs w:val="28"/>
        </w:rPr>
        <w:t xml:space="preserve"> </w:t>
      </w:r>
      <w:r w:rsidRPr="00772D26">
        <w:rPr>
          <w:rFonts w:ascii="Times New Roman" w:hAnsi="Times New Roman" w:cs="Times New Roman"/>
          <w:sz w:val="28"/>
          <w:szCs w:val="28"/>
          <w:lang w:eastAsia="ru-RU"/>
        </w:rPr>
        <w:t>предусматривает использование современных образовательных электронных технологий в виде создания электронных учебных курсов.</w:t>
      </w:r>
    </w:p>
    <w:p w:rsidR="00AE12F0" w:rsidRPr="002A6480" w:rsidRDefault="00AE12F0" w:rsidP="003A32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2F0" w:rsidRPr="002A6480" w:rsidRDefault="00CF69BC" w:rsidP="00CF69BC">
      <w:pPr>
        <w:pStyle w:val="2"/>
        <w:rPr>
          <w:szCs w:val="28"/>
          <w:lang w:eastAsia="ru-RU"/>
        </w:rPr>
      </w:pPr>
      <w:bookmarkStart w:id="55" w:name="_Toc530058968"/>
      <w:bookmarkStart w:id="56" w:name="_Toc530735112"/>
      <w:bookmarkStart w:id="57" w:name="_Toc530739344"/>
      <w:bookmarkStart w:id="58" w:name="_Toc7249518"/>
      <w:r w:rsidRPr="002A6480">
        <w:rPr>
          <w:szCs w:val="28"/>
          <w:lang w:eastAsia="ru-RU"/>
        </w:rPr>
        <w:t>14. 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  <w:bookmarkEnd w:id="55"/>
      <w:bookmarkEnd w:id="56"/>
      <w:bookmarkEnd w:id="57"/>
      <w:bookmarkEnd w:id="58"/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1377C4">
        <w:rPr>
          <w:sz w:val="28"/>
          <w:szCs w:val="28"/>
        </w:rPr>
        <w:t xml:space="preserve">департамент по работе с абитуриентами организует </w:t>
      </w:r>
      <w:proofErr w:type="spellStart"/>
      <w:r w:rsidRPr="001377C4">
        <w:rPr>
          <w:sz w:val="28"/>
          <w:szCs w:val="28"/>
        </w:rPr>
        <w:t>профориентационную</w:t>
      </w:r>
      <w:proofErr w:type="spellEnd"/>
      <w:r w:rsidRPr="001377C4">
        <w:rPr>
          <w:sz w:val="28"/>
          <w:szCs w:val="28"/>
        </w:rPr>
        <w:t xml:space="preserve"> работу среди потенциальных абитуриентов, в том числе среди инвалидов и лиц с ОВЗ: дни открытых дверей, </w:t>
      </w:r>
      <w:proofErr w:type="spellStart"/>
      <w:r w:rsidRPr="001377C4">
        <w:rPr>
          <w:sz w:val="28"/>
          <w:szCs w:val="28"/>
        </w:rPr>
        <w:t>профориентационное</w:t>
      </w:r>
      <w:proofErr w:type="spellEnd"/>
      <w:r w:rsidRPr="001377C4">
        <w:rPr>
          <w:sz w:val="28"/>
          <w:szCs w:val="28"/>
        </w:rPr>
        <w:t xml:space="preserve"> тестирование, </w:t>
      </w:r>
      <w:proofErr w:type="spellStart"/>
      <w:r w:rsidRPr="001377C4">
        <w:rPr>
          <w:sz w:val="28"/>
          <w:szCs w:val="28"/>
        </w:rPr>
        <w:t>вебинары</w:t>
      </w:r>
      <w:proofErr w:type="spellEnd"/>
      <w:r w:rsidRPr="001377C4">
        <w:rPr>
          <w:sz w:val="28"/>
          <w:szCs w:val="28"/>
        </w:rPr>
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</w:t>
      </w:r>
      <w:proofErr w:type="gramEnd"/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77C4">
        <w:rPr>
          <w:sz w:val="28"/>
          <w:szCs w:val="28"/>
        </w:rPr>
        <w:t xml:space="preserve">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</w:t>
      </w:r>
      <w:r w:rsidRPr="001377C4">
        <w:rPr>
          <w:sz w:val="28"/>
          <w:szCs w:val="28"/>
        </w:rPr>
        <w:lastRenderedPageBreak/>
        <w:t xml:space="preserve">дистанционного обучения инвалидов, создание </w:t>
      </w:r>
      <w:proofErr w:type="spellStart"/>
      <w:r w:rsidRPr="001377C4">
        <w:rPr>
          <w:sz w:val="28"/>
          <w:szCs w:val="28"/>
        </w:rPr>
        <w:t>безбарьерной</w:t>
      </w:r>
      <w:proofErr w:type="spellEnd"/>
      <w:r w:rsidRPr="001377C4">
        <w:rPr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77C4">
        <w:rPr>
          <w:sz w:val="28"/>
          <w:szCs w:val="28"/>
        </w:rPr>
        <w:t xml:space="preserve">департамент </w:t>
      </w:r>
      <w:proofErr w:type="spellStart"/>
      <w:r w:rsidRPr="001377C4">
        <w:rPr>
          <w:sz w:val="28"/>
          <w:szCs w:val="28"/>
        </w:rPr>
        <w:t>внеучебной</w:t>
      </w:r>
      <w:proofErr w:type="spellEnd"/>
      <w:r w:rsidRPr="001377C4">
        <w:rPr>
          <w:sz w:val="28"/>
          <w:szCs w:val="28"/>
        </w:rPr>
        <w:t xml:space="preserve">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</w:t>
      </w:r>
    </w:p>
    <w:p w:rsidR="006B431E" w:rsidRPr="001377C4" w:rsidRDefault="006B431E" w:rsidP="000847FC">
      <w:pPr>
        <w:pStyle w:val="ad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1377C4">
        <w:rPr>
          <w:sz w:val="28"/>
          <w:szCs w:val="28"/>
        </w:rPr>
        <w:t xml:space="preserve">отдел </w:t>
      </w:r>
      <w:proofErr w:type="spellStart"/>
      <w:r w:rsidRPr="001377C4">
        <w:rPr>
          <w:sz w:val="28"/>
          <w:szCs w:val="28"/>
        </w:rPr>
        <w:t>профориентационной</w:t>
      </w:r>
      <w:proofErr w:type="spellEnd"/>
      <w:r w:rsidRPr="001377C4">
        <w:rPr>
          <w:sz w:val="28"/>
          <w:szCs w:val="28"/>
        </w:rPr>
        <w:t xml:space="preserve"> работы и взаимодействия с 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</w:t>
      </w:r>
      <w:proofErr w:type="gramEnd"/>
    </w:p>
    <w:p w:rsidR="00DA197B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77C4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</w:t>
      </w:r>
      <w:r w:rsidRPr="001377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особенностей психофизического развития, индивидуальных возможностей и состояния здоровья обучающихся.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</w:t>
      </w:r>
      <w:proofErr w:type="gramStart"/>
      <w:r w:rsidRPr="001377C4">
        <w:rPr>
          <w:rFonts w:ascii="Times New Roman" w:hAnsi="Times New Roman" w:cs="Times New Roman"/>
          <w:sz w:val="28"/>
          <w:szCs w:val="28"/>
          <w:lang w:eastAsia="ru-RU"/>
        </w:rPr>
        <w:t>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</w:t>
      </w:r>
      <w:proofErr w:type="gramEnd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</w:t>
      </w:r>
      <w:r w:rsidR="003A293D" w:rsidRPr="001377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377C4">
        <w:rPr>
          <w:rFonts w:ascii="Times New Roman" w:hAnsi="Times New Roman" w:cs="Times New Roman"/>
          <w:sz w:val="28"/>
          <w:szCs w:val="28"/>
          <w:lang w:eastAsia="ru-RU"/>
        </w:rPr>
        <w:t>увеличителем с возможностью регуляции цветовых спектров; увеличивающими электронными лупами и ультразвуковыми маркировщиками.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</w:t>
      </w:r>
      <w:proofErr w:type="gramStart"/>
      <w:r w:rsidRPr="001377C4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 для инвалидов и лиц с ОВЗ при желании может быть увеличен, но не более чем на год.</w:t>
      </w:r>
    </w:p>
    <w:p w:rsidR="006B431E" w:rsidRPr="001377C4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77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:rsidR="00CF69BC" w:rsidRPr="002A6480" w:rsidRDefault="006B431E" w:rsidP="006B431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</w:t>
      </w:r>
      <w:proofErr w:type="spellStart"/>
      <w:r w:rsidRPr="001377C4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 всех компетенций, заявленных в образовательной программе.</w:t>
      </w:r>
      <w:proofErr w:type="gramEnd"/>
      <w:r w:rsidRPr="001377C4">
        <w:rPr>
          <w:rFonts w:ascii="Times New Roman" w:hAnsi="Times New Roman" w:cs="Times New Roman"/>
          <w:sz w:val="28"/>
          <w:szCs w:val="28"/>
          <w:lang w:eastAsia="ru-RU"/>
        </w:rPr>
        <w:t xml:space="preserve">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3A1523" w:rsidRPr="002A6480" w:rsidRDefault="003A1523" w:rsidP="003A15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262" w:rsidRPr="002A6480" w:rsidRDefault="00EB040F" w:rsidP="003A15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35" o:spid="_x0000_s1027" type="#_x0000_t75" style="position:absolute;left:0;text-align:left;margin-left:247.2pt;margin-top:7.75pt;width:55.5pt;height:25.5pt;z-index:251663360;visibility:visible;mso-wrap-style:square;mso-wrap-distance-left:9pt;mso-wrap-distance-top:0;mso-wrap-distance-right:9pt;mso-wrap-distance-bottom:0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">
            <v:imagedata r:id="rId12" o:title=""/>
          </v:shape>
        </w:pic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ОП </w:t>
      </w:r>
    </w:p>
    <w:p w:rsidR="003A3262" w:rsidRPr="002A6480" w:rsidRDefault="00772D26" w:rsidP="003A1523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кон</w: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>.наук</w:t>
      </w:r>
      <w:proofErr w:type="spellEnd"/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197B" w:rsidRPr="002A6480"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96001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A197B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С.Ю</w:t>
      </w:r>
      <w:r w:rsidR="003A3262"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Ракутько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C26" w:rsidRPr="002A6480" w:rsidRDefault="00527C26" w:rsidP="003A1523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EC8" w:rsidRDefault="00000EC8" w:rsidP="003A1523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E6F" w:rsidRPr="002A6480" w:rsidRDefault="00414E6F" w:rsidP="00000EC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Согласовано:</w:t>
      </w:r>
    </w:p>
    <w:p w:rsidR="00F96001" w:rsidRPr="002A6480" w:rsidRDefault="00F96001" w:rsidP="00000EC8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2A6480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учебно-методического</w:t>
      </w:r>
      <w:proofErr w:type="gramEnd"/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6001" w:rsidRPr="002A6480" w:rsidRDefault="00F96001" w:rsidP="00000EC8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6480">
        <w:rPr>
          <w:rFonts w:ascii="Times New Roman" w:hAnsi="Times New Roman" w:cs="Times New Roman"/>
          <w:sz w:val="28"/>
          <w:szCs w:val="28"/>
          <w:lang w:eastAsia="ru-RU"/>
        </w:rPr>
        <w:t>управления Школы экономики и менеджмента</w:t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0EC8" w:rsidRPr="00000EC8">
        <w:rPr>
          <w:b/>
          <w:noProof/>
          <w:lang w:eastAsia="ru-RU"/>
        </w:rPr>
        <w:drawing>
          <wp:inline distT="0" distB="0" distL="0" distR="0" wp14:anchorId="51167375" wp14:editId="6558327B">
            <wp:extent cx="952500" cy="647700"/>
            <wp:effectExtent l="0" t="0" r="0" b="0"/>
            <wp:docPr id="11" name="Рисунок 11" descr="C:\Users\rakutko.syu\Desktop\дома Характеристика ОПОП 38.04.01_Э_ ВАиКвСЭББ\готово\Аннотация ОПОП\Аннотация ОПОП\электронная подпись Головиной О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kutko.syu\Desktop\дома Характеристика ОПОП 38.04.01_Э_ ВАиКвСЭББ\готово\Аннотация ОПОП\Аннотация ОПОП\электронная подпись Головиной О.П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480">
        <w:rPr>
          <w:rFonts w:ascii="Times New Roman" w:hAnsi="Times New Roman" w:cs="Times New Roman"/>
          <w:sz w:val="28"/>
          <w:szCs w:val="28"/>
          <w:lang w:eastAsia="ru-RU"/>
        </w:rPr>
        <w:t xml:space="preserve"> О.П. Головина</w:t>
      </w:r>
    </w:p>
    <w:p w:rsidR="007E5831" w:rsidRDefault="00414E6F" w:rsidP="00CA7A78">
      <w:pPr>
        <w:pStyle w:val="1"/>
        <w:spacing w:line="360" w:lineRule="auto"/>
        <w:rPr>
          <w:lang w:eastAsia="ru-RU"/>
        </w:rPr>
      </w:pPr>
      <w:r w:rsidRPr="002A6480">
        <w:br w:type="page"/>
      </w:r>
      <w:r w:rsidR="00CA7A78">
        <w:rPr>
          <w:lang w:eastAsia="ru-RU"/>
        </w:rPr>
        <w:lastRenderedPageBreak/>
        <w:t xml:space="preserve"> </w:t>
      </w:r>
    </w:p>
    <w:p w:rsidR="007E5831" w:rsidRPr="00FC5FB2" w:rsidRDefault="007E5831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E5831" w:rsidRPr="00FC5FB2" w:rsidSect="00BF7FED"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79" w:rsidRDefault="00A30D79" w:rsidP="00414E6F">
      <w:pPr>
        <w:spacing w:after="0" w:line="240" w:lineRule="auto"/>
      </w:pPr>
      <w:r>
        <w:separator/>
      </w:r>
    </w:p>
  </w:endnote>
  <w:endnote w:type="continuationSeparator" w:id="0">
    <w:p w:rsidR="00A30D79" w:rsidRDefault="00A30D79" w:rsidP="004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8C" w:rsidRPr="00BF7FED" w:rsidRDefault="004E508C" w:rsidP="00BF7FED">
    <w:pPr>
      <w:pStyle w:val="a8"/>
      <w:jc w:val="right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8C" w:rsidRPr="00BF7FED" w:rsidRDefault="004E508C" w:rsidP="00BF7FED">
    <w:pPr>
      <w:pStyle w:val="a8"/>
      <w:jc w:val="right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2652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E508C" w:rsidRPr="00BF7FED" w:rsidRDefault="004E508C" w:rsidP="00BF7FED">
        <w:pPr>
          <w:pStyle w:val="a8"/>
          <w:jc w:val="right"/>
          <w:rPr>
            <w:rFonts w:ascii="Times New Roman" w:hAnsi="Times New Roman"/>
            <w:sz w:val="22"/>
          </w:rPr>
        </w:pPr>
        <w:r w:rsidRPr="00BF7FED">
          <w:rPr>
            <w:rFonts w:ascii="Times New Roman" w:hAnsi="Times New Roman"/>
            <w:sz w:val="22"/>
          </w:rPr>
          <w:fldChar w:fldCharType="begin"/>
        </w:r>
        <w:r w:rsidRPr="00BF7FED">
          <w:rPr>
            <w:rFonts w:ascii="Times New Roman" w:hAnsi="Times New Roman"/>
            <w:sz w:val="22"/>
          </w:rPr>
          <w:instrText>PAGE   \* MERGEFORMAT</w:instrText>
        </w:r>
        <w:r w:rsidRPr="00BF7FED">
          <w:rPr>
            <w:rFonts w:ascii="Times New Roman" w:hAnsi="Times New Roman"/>
            <w:sz w:val="22"/>
          </w:rPr>
          <w:fldChar w:fldCharType="separate"/>
        </w:r>
        <w:r w:rsidR="00EB040F">
          <w:rPr>
            <w:rFonts w:ascii="Times New Roman" w:hAnsi="Times New Roman"/>
            <w:noProof/>
            <w:sz w:val="22"/>
          </w:rPr>
          <w:t>25</w:t>
        </w:r>
        <w:r w:rsidRPr="00BF7FED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077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E508C" w:rsidRPr="00BF7FED" w:rsidRDefault="004E508C" w:rsidP="00BF7FED">
        <w:pPr>
          <w:pStyle w:val="a8"/>
          <w:jc w:val="right"/>
          <w:rPr>
            <w:rFonts w:ascii="Times New Roman" w:hAnsi="Times New Roman"/>
            <w:sz w:val="22"/>
          </w:rPr>
        </w:pPr>
        <w:r w:rsidRPr="00BF7FED">
          <w:rPr>
            <w:rFonts w:ascii="Times New Roman" w:hAnsi="Times New Roman"/>
            <w:sz w:val="22"/>
          </w:rPr>
          <w:fldChar w:fldCharType="begin"/>
        </w:r>
        <w:r w:rsidRPr="00BF7FED">
          <w:rPr>
            <w:rFonts w:ascii="Times New Roman" w:hAnsi="Times New Roman"/>
            <w:sz w:val="22"/>
          </w:rPr>
          <w:instrText>PAGE   \* MERGEFORMAT</w:instrText>
        </w:r>
        <w:r w:rsidRPr="00BF7FED">
          <w:rPr>
            <w:rFonts w:ascii="Times New Roman" w:hAnsi="Times New Roman"/>
            <w:sz w:val="22"/>
          </w:rPr>
          <w:fldChar w:fldCharType="separate"/>
        </w:r>
        <w:r w:rsidR="00EB040F">
          <w:rPr>
            <w:rFonts w:ascii="Times New Roman" w:hAnsi="Times New Roman"/>
            <w:noProof/>
            <w:sz w:val="22"/>
          </w:rPr>
          <w:t>3</w:t>
        </w:r>
        <w:r w:rsidRPr="00BF7FED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79" w:rsidRDefault="00A30D79" w:rsidP="00414E6F">
      <w:pPr>
        <w:spacing w:after="0" w:line="240" w:lineRule="auto"/>
      </w:pPr>
      <w:r>
        <w:separator/>
      </w:r>
    </w:p>
  </w:footnote>
  <w:footnote w:type="continuationSeparator" w:id="0">
    <w:p w:rsidR="00A30D79" w:rsidRDefault="00A30D79" w:rsidP="0041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8C" w:rsidRDefault="004E50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5E0"/>
    <w:multiLevelType w:val="hybridMultilevel"/>
    <w:tmpl w:val="819EF108"/>
    <w:lvl w:ilvl="0" w:tplc="B6E64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453F6"/>
    <w:multiLevelType w:val="hybridMultilevel"/>
    <w:tmpl w:val="A67A3A16"/>
    <w:lvl w:ilvl="0" w:tplc="C90662D2">
      <w:start w:val="1"/>
      <w:numFmt w:val="bullet"/>
      <w:lvlText w:val="–"/>
      <w:lvlJc w:val="left"/>
      <w:pPr>
        <w:tabs>
          <w:tab w:val="num" w:pos="357"/>
        </w:tabs>
        <w:ind w:left="-380" w:firstLine="74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19E04B2"/>
    <w:multiLevelType w:val="hybridMultilevel"/>
    <w:tmpl w:val="B2F63CFA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604CCF"/>
    <w:multiLevelType w:val="hybridMultilevel"/>
    <w:tmpl w:val="E1AE7648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C20366"/>
    <w:multiLevelType w:val="hybridMultilevel"/>
    <w:tmpl w:val="3F4A6B2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7A47D8"/>
    <w:multiLevelType w:val="hybridMultilevel"/>
    <w:tmpl w:val="D684224C"/>
    <w:lvl w:ilvl="0" w:tplc="C90662D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362148"/>
    <w:multiLevelType w:val="hybridMultilevel"/>
    <w:tmpl w:val="ECB21BE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6F"/>
    <w:rsid w:val="00000EC8"/>
    <w:rsid w:val="00010EF6"/>
    <w:rsid w:val="0001187B"/>
    <w:rsid w:val="0001631E"/>
    <w:rsid w:val="00016799"/>
    <w:rsid w:val="0005395A"/>
    <w:rsid w:val="00073D01"/>
    <w:rsid w:val="000740EF"/>
    <w:rsid w:val="000847FC"/>
    <w:rsid w:val="00091BF2"/>
    <w:rsid w:val="000C05D8"/>
    <w:rsid w:val="000C21F5"/>
    <w:rsid w:val="000D39B8"/>
    <w:rsid w:val="000D4C63"/>
    <w:rsid w:val="000D6E30"/>
    <w:rsid w:val="000E00A8"/>
    <w:rsid w:val="00130C00"/>
    <w:rsid w:val="001377C4"/>
    <w:rsid w:val="00141AF1"/>
    <w:rsid w:val="00150107"/>
    <w:rsid w:val="001528F1"/>
    <w:rsid w:val="00166555"/>
    <w:rsid w:val="00177EED"/>
    <w:rsid w:val="001865C0"/>
    <w:rsid w:val="00186CCA"/>
    <w:rsid w:val="00193153"/>
    <w:rsid w:val="00196FEF"/>
    <w:rsid w:val="00197D2B"/>
    <w:rsid w:val="001B790F"/>
    <w:rsid w:val="001D30CD"/>
    <w:rsid w:val="001E4544"/>
    <w:rsid w:val="001E5DF8"/>
    <w:rsid w:val="001F2A29"/>
    <w:rsid w:val="001F69DC"/>
    <w:rsid w:val="00214160"/>
    <w:rsid w:val="00216E0D"/>
    <w:rsid w:val="00217D93"/>
    <w:rsid w:val="00234E84"/>
    <w:rsid w:val="002412FF"/>
    <w:rsid w:val="002856B9"/>
    <w:rsid w:val="00292E1C"/>
    <w:rsid w:val="002A6480"/>
    <w:rsid w:val="002C0FFD"/>
    <w:rsid w:val="002D3845"/>
    <w:rsid w:val="0030008D"/>
    <w:rsid w:val="00306E74"/>
    <w:rsid w:val="003151F9"/>
    <w:rsid w:val="00315C79"/>
    <w:rsid w:val="00321D29"/>
    <w:rsid w:val="00334D4B"/>
    <w:rsid w:val="0034583B"/>
    <w:rsid w:val="00366AC8"/>
    <w:rsid w:val="00373369"/>
    <w:rsid w:val="00381D5C"/>
    <w:rsid w:val="003852F3"/>
    <w:rsid w:val="00393B1A"/>
    <w:rsid w:val="003A1523"/>
    <w:rsid w:val="003A293D"/>
    <w:rsid w:val="003A3262"/>
    <w:rsid w:val="003A345F"/>
    <w:rsid w:val="003A4A55"/>
    <w:rsid w:val="003B08E4"/>
    <w:rsid w:val="003B4257"/>
    <w:rsid w:val="003E4710"/>
    <w:rsid w:val="0041087E"/>
    <w:rsid w:val="00414E6F"/>
    <w:rsid w:val="004255C4"/>
    <w:rsid w:val="00430084"/>
    <w:rsid w:val="004302EE"/>
    <w:rsid w:val="004553FF"/>
    <w:rsid w:val="00467E9B"/>
    <w:rsid w:val="00477451"/>
    <w:rsid w:val="0049748B"/>
    <w:rsid w:val="004C26E7"/>
    <w:rsid w:val="004E508C"/>
    <w:rsid w:val="00510BDE"/>
    <w:rsid w:val="00520704"/>
    <w:rsid w:val="00527C26"/>
    <w:rsid w:val="005307F5"/>
    <w:rsid w:val="00537601"/>
    <w:rsid w:val="0054113D"/>
    <w:rsid w:val="00553ECF"/>
    <w:rsid w:val="005774FA"/>
    <w:rsid w:val="005862D1"/>
    <w:rsid w:val="005B0EFD"/>
    <w:rsid w:val="005B54E3"/>
    <w:rsid w:val="005D1818"/>
    <w:rsid w:val="005E33C1"/>
    <w:rsid w:val="005F74D4"/>
    <w:rsid w:val="00601ECE"/>
    <w:rsid w:val="00611949"/>
    <w:rsid w:val="0062146D"/>
    <w:rsid w:val="0063628D"/>
    <w:rsid w:val="006406E6"/>
    <w:rsid w:val="00667A18"/>
    <w:rsid w:val="006A6ADE"/>
    <w:rsid w:val="006B0874"/>
    <w:rsid w:val="006B148F"/>
    <w:rsid w:val="006B431E"/>
    <w:rsid w:val="006B4699"/>
    <w:rsid w:val="006E064C"/>
    <w:rsid w:val="006F4D3A"/>
    <w:rsid w:val="006F79E6"/>
    <w:rsid w:val="00702C8F"/>
    <w:rsid w:val="007073C4"/>
    <w:rsid w:val="00722328"/>
    <w:rsid w:val="00723BF8"/>
    <w:rsid w:val="00746094"/>
    <w:rsid w:val="00772D26"/>
    <w:rsid w:val="007C46F7"/>
    <w:rsid w:val="007C664A"/>
    <w:rsid w:val="007D7C5F"/>
    <w:rsid w:val="007E116C"/>
    <w:rsid w:val="007E1632"/>
    <w:rsid w:val="007E1E03"/>
    <w:rsid w:val="007E5831"/>
    <w:rsid w:val="007F5D81"/>
    <w:rsid w:val="007F6C63"/>
    <w:rsid w:val="00835F16"/>
    <w:rsid w:val="00860DB5"/>
    <w:rsid w:val="00867C4C"/>
    <w:rsid w:val="00881C53"/>
    <w:rsid w:val="00887456"/>
    <w:rsid w:val="008C58FC"/>
    <w:rsid w:val="008E5E2B"/>
    <w:rsid w:val="008E7BEB"/>
    <w:rsid w:val="008F18B8"/>
    <w:rsid w:val="008F1937"/>
    <w:rsid w:val="008F2CDC"/>
    <w:rsid w:val="00902BD6"/>
    <w:rsid w:val="00930FF6"/>
    <w:rsid w:val="00953138"/>
    <w:rsid w:val="00957CDC"/>
    <w:rsid w:val="00960F55"/>
    <w:rsid w:val="0097587C"/>
    <w:rsid w:val="009802BE"/>
    <w:rsid w:val="0098081C"/>
    <w:rsid w:val="00990A67"/>
    <w:rsid w:val="009B6A95"/>
    <w:rsid w:val="00A2601F"/>
    <w:rsid w:val="00A27F7B"/>
    <w:rsid w:val="00A30D79"/>
    <w:rsid w:val="00A3555B"/>
    <w:rsid w:val="00A72E21"/>
    <w:rsid w:val="00A949E2"/>
    <w:rsid w:val="00AC0B4C"/>
    <w:rsid w:val="00AE12F0"/>
    <w:rsid w:val="00AF4E96"/>
    <w:rsid w:val="00AF76D6"/>
    <w:rsid w:val="00B032B0"/>
    <w:rsid w:val="00B21513"/>
    <w:rsid w:val="00B25270"/>
    <w:rsid w:val="00B4506B"/>
    <w:rsid w:val="00B452CE"/>
    <w:rsid w:val="00B53FE3"/>
    <w:rsid w:val="00B735C9"/>
    <w:rsid w:val="00B73F90"/>
    <w:rsid w:val="00B9550E"/>
    <w:rsid w:val="00BC357A"/>
    <w:rsid w:val="00BD2334"/>
    <w:rsid w:val="00BD4F1E"/>
    <w:rsid w:val="00BD55E6"/>
    <w:rsid w:val="00BF0F7C"/>
    <w:rsid w:val="00BF7FED"/>
    <w:rsid w:val="00C022F6"/>
    <w:rsid w:val="00C21E23"/>
    <w:rsid w:val="00C224A3"/>
    <w:rsid w:val="00C24295"/>
    <w:rsid w:val="00C43516"/>
    <w:rsid w:val="00C45343"/>
    <w:rsid w:val="00C7077D"/>
    <w:rsid w:val="00C83FF2"/>
    <w:rsid w:val="00C97936"/>
    <w:rsid w:val="00CA28A4"/>
    <w:rsid w:val="00CA5F65"/>
    <w:rsid w:val="00CA7A78"/>
    <w:rsid w:val="00CD0F68"/>
    <w:rsid w:val="00CE6662"/>
    <w:rsid w:val="00CE776D"/>
    <w:rsid w:val="00CF07F5"/>
    <w:rsid w:val="00CF69BC"/>
    <w:rsid w:val="00D14F13"/>
    <w:rsid w:val="00D1578F"/>
    <w:rsid w:val="00D208DC"/>
    <w:rsid w:val="00D25844"/>
    <w:rsid w:val="00D466AC"/>
    <w:rsid w:val="00D47216"/>
    <w:rsid w:val="00D50BB1"/>
    <w:rsid w:val="00D73DE3"/>
    <w:rsid w:val="00D80B81"/>
    <w:rsid w:val="00D92AA0"/>
    <w:rsid w:val="00D95F3A"/>
    <w:rsid w:val="00DA197B"/>
    <w:rsid w:val="00DA7052"/>
    <w:rsid w:val="00DB0FFC"/>
    <w:rsid w:val="00DB4358"/>
    <w:rsid w:val="00DB678A"/>
    <w:rsid w:val="00DE5608"/>
    <w:rsid w:val="00DF4616"/>
    <w:rsid w:val="00E01876"/>
    <w:rsid w:val="00E02104"/>
    <w:rsid w:val="00E05911"/>
    <w:rsid w:val="00E21018"/>
    <w:rsid w:val="00E21ED2"/>
    <w:rsid w:val="00E243DC"/>
    <w:rsid w:val="00E25817"/>
    <w:rsid w:val="00E35429"/>
    <w:rsid w:val="00E404CD"/>
    <w:rsid w:val="00E5145D"/>
    <w:rsid w:val="00EA6756"/>
    <w:rsid w:val="00EB040F"/>
    <w:rsid w:val="00EC182B"/>
    <w:rsid w:val="00EE525A"/>
    <w:rsid w:val="00EF4084"/>
    <w:rsid w:val="00F0313E"/>
    <w:rsid w:val="00F15C4D"/>
    <w:rsid w:val="00F31822"/>
    <w:rsid w:val="00F4302A"/>
    <w:rsid w:val="00F84EC6"/>
    <w:rsid w:val="00F96001"/>
    <w:rsid w:val="00FB1EAA"/>
    <w:rsid w:val="00FB4D72"/>
    <w:rsid w:val="00FC5FB2"/>
    <w:rsid w:val="00FC6592"/>
    <w:rsid w:val="00FE2044"/>
    <w:rsid w:val="00FE6CBE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0DB5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7D7C5F"/>
    <w:pPr>
      <w:keepNext/>
      <w:keepLine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C5F"/>
    <w:pPr>
      <w:keepNext/>
      <w:keepLines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14E6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414E6F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7D7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D7C5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414E6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41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414E6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41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E6F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39"/>
    <w:rsid w:val="00414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414E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14E6F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link w:val="ae"/>
    <w:uiPriority w:val="1"/>
    <w:qFormat/>
    <w:rsid w:val="00414E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414E6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414E6F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414E6F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414E6F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414E6F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414E6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414E6F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414E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41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414E6F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414E6F"/>
    <w:rPr>
      <w:rFonts w:cs="Times New Roman"/>
    </w:rPr>
  </w:style>
  <w:style w:type="character" w:customStyle="1" w:styleId="apple-converted-space">
    <w:name w:val="apple-converted-space"/>
    <w:basedOn w:val="a1"/>
    <w:rsid w:val="00414E6F"/>
  </w:style>
  <w:style w:type="paragraph" w:styleId="31">
    <w:name w:val="Body Text Indent 3"/>
    <w:basedOn w:val="a0"/>
    <w:link w:val="32"/>
    <w:rsid w:val="00414E6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14E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14E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414E6F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414E6F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414E6F"/>
    <w:rPr>
      <w:color w:val="0000FF"/>
      <w:u w:val="single"/>
    </w:rPr>
  </w:style>
  <w:style w:type="character" w:styleId="af9">
    <w:name w:val="Strong"/>
    <w:qFormat/>
    <w:rsid w:val="00414E6F"/>
    <w:rPr>
      <w:b/>
      <w:bCs/>
    </w:rPr>
  </w:style>
  <w:style w:type="paragraph" w:styleId="afa">
    <w:name w:val="Normal (Web)"/>
    <w:basedOn w:val="a0"/>
    <w:uiPriority w:val="99"/>
    <w:unhideWhenUsed/>
    <w:rsid w:val="00414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414E6F"/>
    <w:rPr>
      <w:i/>
      <w:iCs/>
    </w:rPr>
  </w:style>
  <w:style w:type="paragraph" w:customStyle="1" w:styleId="12">
    <w:name w:val="Стиль1"/>
    <w:basedOn w:val="a0"/>
    <w:rsid w:val="00414E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414E6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414E6F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414E6F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414E6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414E6F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3B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 Indent"/>
    <w:basedOn w:val="a0"/>
    <w:link w:val="aff3"/>
    <w:uiPriority w:val="99"/>
    <w:semiHidden/>
    <w:unhideWhenUsed/>
    <w:rsid w:val="00835F16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35F16"/>
    <w:rPr>
      <w:rFonts w:ascii="Calibri" w:eastAsia="Times New Roman" w:hAnsi="Calibri" w:cs="Calibri"/>
    </w:rPr>
  </w:style>
  <w:style w:type="paragraph" w:customStyle="1" w:styleId="ConsPlusNormal">
    <w:name w:val="ConsPlusNormal"/>
    <w:rsid w:val="0057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igtext">
    <w:name w:val="bigtext"/>
    <w:basedOn w:val="a1"/>
    <w:rsid w:val="006F4D3A"/>
  </w:style>
  <w:style w:type="paragraph" w:styleId="aff4">
    <w:name w:val="TOC Heading"/>
    <w:basedOn w:val="1"/>
    <w:next w:val="a0"/>
    <w:uiPriority w:val="39"/>
    <w:unhideWhenUsed/>
    <w:qFormat/>
    <w:rsid w:val="00930FF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930FF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930FF6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01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1876"/>
    <w:pPr>
      <w:widowControl w:val="0"/>
      <w:spacing w:after="0" w:line="181" w:lineRule="exact"/>
      <w:ind w:left="103"/>
    </w:pPr>
    <w:rPr>
      <w:rFonts w:ascii="Times New Roman" w:hAnsi="Times New Roman" w:cs="Times New Roman"/>
      <w:lang w:val="en-US"/>
    </w:rPr>
  </w:style>
  <w:style w:type="character" w:customStyle="1" w:styleId="ae">
    <w:name w:val="Абзац списка Знак"/>
    <w:basedOn w:val="a1"/>
    <w:link w:val="ad"/>
    <w:uiPriority w:val="34"/>
    <w:rsid w:val="00DE5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0DB5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7D7C5F"/>
    <w:pPr>
      <w:keepNext/>
      <w:keepLine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C5F"/>
    <w:pPr>
      <w:keepNext/>
      <w:keepLines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14E6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414E6F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7D7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D7C5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414E6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41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414E6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41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E6F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39"/>
    <w:rsid w:val="00414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414E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14E6F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1"/>
    <w:qFormat/>
    <w:rsid w:val="00414E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414E6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414E6F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414E6F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414E6F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414E6F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414E6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414E6F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414E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41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414E6F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414E6F"/>
    <w:rPr>
      <w:rFonts w:cs="Times New Roman"/>
    </w:rPr>
  </w:style>
  <w:style w:type="character" w:customStyle="1" w:styleId="apple-converted-space">
    <w:name w:val="apple-converted-space"/>
    <w:basedOn w:val="a1"/>
    <w:rsid w:val="00414E6F"/>
  </w:style>
  <w:style w:type="paragraph" w:styleId="31">
    <w:name w:val="Body Text Indent 3"/>
    <w:basedOn w:val="a0"/>
    <w:link w:val="32"/>
    <w:rsid w:val="00414E6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14E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14E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414E6F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414E6F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414E6F"/>
    <w:rPr>
      <w:color w:val="0000FF"/>
      <w:u w:val="single"/>
    </w:rPr>
  </w:style>
  <w:style w:type="character" w:styleId="af9">
    <w:name w:val="Strong"/>
    <w:uiPriority w:val="22"/>
    <w:qFormat/>
    <w:rsid w:val="00414E6F"/>
    <w:rPr>
      <w:b/>
      <w:bCs/>
    </w:rPr>
  </w:style>
  <w:style w:type="paragraph" w:styleId="afa">
    <w:name w:val="Normal (Web)"/>
    <w:basedOn w:val="a0"/>
    <w:uiPriority w:val="99"/>
    <w:unhideWhenUsed/>
    <w:rsid w:val="00414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414E6F"/>
    <w:rPr>
      <w:i/>
      <w:iCs/>
    </w:rPr>
  </w:style>
  <w:style w:type="paragraph" w:customStyle="1" w:styleId="12">
    <w:name w:val="Стиль1"/>
    <w:basedOn w:val="a0"/>
    <w:rsid w:val="00414E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414E6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414E6F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414E6F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414E6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414E6F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3B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 Indent"/>
    <w:basedOn w:val="a0"/>
    <w:link w:val="aff3"/>
    <w:uiPriority w:val="99"/>
    <w:semiHidden/>
    <w:unhideWhenUsed/>
    <w:rsid w:val="00835F16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35F16"/>
    <w:rPr>
      <w:rFonts w:ascii="Calibri" w:eastAsia="Times New Roman" w:hAnsi="Calibri" w:cs="Calibri"/>
    </w:rPr>
  </w:style>
  <w:style w:type="paragraph" w:customStyle="1" w:styleId="ConsPlusNormal">
    <w:name w:val="ConsPlusNormal"/>
    <w:rsid w:val="0057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igtext">
    <w:name w:val="bigtext"/>
    <w:basedOn w:val="a1"/>
    <w:rsid w:val="006F4D3A"/>
  </w:style>
  <w:style w:type="paragraph" w:styleId="aff4">
    <w:name w:val="TOC Heading"/>
    <w:basedOn w:val="1"/>
    <w:next w:val="a0"/>
    <w:uiPriority w:val="39"/>
    <w:unhideWhenUsed/>
    <w:qFormat/>
    <w:rsid w:val="00930FF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930FF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930FF6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01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1876"/>
    <w:pPr>
      <w:widowControl w:val="0"/>
      <w:spacing w:after="0" w:line="181" w:lineRule="exact"/>
      <w:ind w:left="103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E815-2544-41B2-BCF4-2BA48700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25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uimage</dc:creator>
  <cp:lastModifiedBy>Ракутько Светлана Юрьевна</cp:lastModifiedBy>
  <cp:revision>17</cp:revision>
  <cp:lastPrinted>2019-05-08T03:13:00Z</cp:lastPrinted>
  <dcterms:created xsi:type="dcterms:W3CDTF">2018-12-24T03:25:00Z</dcterms:created>
  <dcterms:modified xsi:type="dcterms:W3CDTF">2019-05-08T03:13:00Z</dcterms:modified>
</cp:coreProperties>
</file>