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5E" w:rsidRPr="00F13EB1" w:rsidRDefault="003E6210" w:rsidP="00B302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E62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</w:t>
      </w:r>
      <w:r w:rsidR="009A475E" w:rsidRPr="00F13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(общая характеристика) </w:t>
      </w:r>
    </w:p>
    <w:p w:rsidR="003E6210" w:rsidRPr="003E6210" w:rsidRDefault="003E6210" w:rsidP="00B3021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E62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профессиональной образовательной программы</w:t>
      </w:r>
    </w:p>
    <w:p w:rsidR="0079316D" w:rsidRDefault="003E6210" w:rsidP="00B3021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62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специальности</w:t>
      </w:r>
      <w:r w:rsidR="00F92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Pr="003E62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05</w:t>
      </w:r>
      <w:r w:rsidRPr="003E62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04</w:t>
      </w:r>
      <w:r w:rsidRPr="003E62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Горное дело</w:t>
      </w:r>
    </w:p>
    <w:p w:rsidR="003E6210" w:rsidRPr="003E6210" w:rsidRDefault="0079316D" w:rsidP="00B3021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специализация</w:t>
      </w:r>
      <w:r w:rsidR="00340A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A303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Подземная разработка рудных месторождений</w:t>
      </w:r>
      <w:r w:rsidR="003E62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9286F" w:rsidRPr="00EB6CF3" w:rsidRDefault="00F9286F" w:rsidP="00B302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6210" w:rsidRPr="00EB6CF3" w:rsidRDefault="003E6210" w:rsidP="00B302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CF3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Квалификация </w:t>
      </w:r>
      <w:r w:rsidR="00F9286F" w:rsidRPr="00EB6CF3">
        <w:rPr>
          <w:rFonts w:ascii="Times New Roman" w:hAnsi="Times New Roman" w:cs="Times New Roman"/>
          <w:color w:val="000000"/>
          <w:sz w:val="28"/>
          <w:szCs w:val="28"/>
        </w:rPr>
        <w:t>– горный инженер</w:t>
      </w:r>
      <w:r w:rsidR="007004FB" w:rsidRPr="00EB6CF3">
        <w:rPr>
          <w:rFonts w:ascii="Times New Roman" w:hAnsi="Times New Roman" w:cs="Times New Roman"/>
          <w:color w:val="000000"/>
          <w:sz w:val="28"/>
          <w:szCs w:val="28"/>
        </w:rPr>
        <w:t xml:space="preserve"> (специалист)</w:t>
      </w:r>
    </w:p>
    <w:p w:rsidR="003E6210" w:rsidRDefault="003E6210" w:rsidP="00B302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CF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Нормативный срок освоения </w:t>
      </w:r>
      <w:r w:rsidR="00F9286F" w:rsidRPr="00EB6C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B6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A86">
        <w:rPr>
          <w:rFonts w:ascii="Times New Roman" w:hAnsi="Times New Roman" w:cs="Times New Roman"/>
          <w:color w:val="000000"/>
          <w:sz w:val="28"/>
          <w:szCs w:val="28"/>
        </w:rPr>
        <w:t>5л. 6м.</w:t>
      </w:r>
    </w:p>
    <w:p w:rsidR="00526A86" w:rsidRPr="00EB6CF3" w:rsidRDefault="00526A86" w:rsidP="00B302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освоения по заочной форме обучения – 6л. 6м.</w:t>
      </w:r>
    </w:p>
    <w:p w:rsidR="00EB6CF3" w:rsidRPr="00EB6CF3" w:rsidRDefault="00EB6CF3" w:rsidP="00EB6CF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CF3">
        <w:rPr>
          <w:rFonts w:ascii="Times New Roman" w:hAnsi="Times New Roman" w:cs="Times New Roman"/>
          <w:sz w:val="28"/>
          <w:szCs w:val="28"/>
        </w:rPr>
        <w:t xml:space="preserve">Форма обучения - </w:t>
      </w:r>
      <w:r w:rsidR="00526A86">
        <w:rPr>
          <w:rFonts w:ascii="Times New Roman" w:hAnsi="Times New Roman" w:cs="Times New Roman"/>
          <w:sz w:val="28"/>
          <w:szCs w:val="28"/>
        </w:rPr>
        <w:t>заочная</w:t>
      </w:r>
    </w:p>
    <w:p w:rsidR="00EB6CF3" w:rsidRPr="00EB6CF3" w:rsidRDefault="00EB6CF3" w:rsidP="00EB6CF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CF3">
        <w:rPr>
          <w:rFonts w:ascii="Times New Roman" w:hAnsi="Times New Roman" w:cs="Times New Roman"/>
          <w:sz w:val="28"/>
          <w:szCs w:val="28"/>
        </w:rPr>
        <w:t xml:space="preserve">Трудоемкость – </w:t>
      </w:r>
      <w:r>
        <w:rPr>
          <w:rFonts w:ascii="Times New Roman" w:hAnsi="Times New Roman" w:cs="Times New Roman"/>
          <w:sz w:val="28"/>
          <w:szCs w:val="28"/>
        </w:rPr>
        <w:t>330</w:t>
      </w:r>
      <w:r w:rsidRPr="00EB6CF3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</w:p>
    <w:p w:rsidR="00F9286F" w:rsidRPr="00EB6CF3" w:rsidRDefault="00F9286F" w:rsidP="00AC1F9B">
      <w:pPr>
        <w:shd w:val="clear" w:color="auto" w:fill="FFFFFF"/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6210" w:rsidRDefault="003E6210" w:rsidP="00AC1F9B">
      <w:pPr>
        <w:shd w:val="clear" w:color="auto" w:fill="FFFFFF"/>
        <w:spacing w:after="0" w:line="44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62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3E6210" w:rsidRPr="003E6210" w:rsidRDefault="003E6210" w:rsidP="00AC1F9B">
      <w:pPr>
        <w:shd w:val="clear" w:color="auto" w:fill="FFFFFF"/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3E6210">
        <w:rPr>
          <w:rFonts w:ascii="Times New Roman" w:hAnsi="Times New Roman" w:cs="Times New Roman"/>
          <w:color w:val="000000"/>
          <w:sz w:val="28"/>
          <w:szCs w:val="28"/>
        </w:rPr>
        <w:t>Основная профессиональная образовательная программа (ОПОП) сп</w:t>
      </w:r>
      <w:r w:rsidRPr="003E62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E6210">
        <w:rPr>
          <w:rFonts w:ascii="Times New Roman" w:hAnsi="Times New Roman" w:cs="Times New Roman"/>
          <w:color w:val="000000"/>
          <w:sz w:val="28"/>
          <w:szCs w:val="28"/>
        </w:rPr>
        <w:t>циалитета, реализуемая Федеральным государственным автономным образ</w:t>
      </w:r>
      <w:r w:rsidRPr="003E62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6210">
        <w:rPr>
          <w:rFonts w:ascii="Times New Roman" w:hAnsi="Times New Roman" w:cs="Times New Roman"/>
          <w:color w:val="000000"/>
          <w:sz w:val="28"/>
          <w:szCs w:val="28"/>
        </w:rPr>
        <w:t>вательным учреждением высшего образования «Дальневосточный федерал</w:t>
      </w:r>
      <w:r w:rsidRPr="003E621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E6210">
        <w:rPr>
          <w:rFonts w:ascii="Times New Roman" w:hAnsi="Times New Roman" w:cs="Times New Roman"/>
          <w:color w:val="000000"/>
          <w:sz w:val="28"/>
          <w:szCs w:val="28"/>
        </w:rPr>
        <w:t xml:space="preserve">ный университет» по специальности </w:t>
      </w:r>
      <w:r w:rsidR="00F928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C329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E621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C329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E621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F928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6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86F">
        <w:rPr>
          <w:rFonts w:ascii="Times New Roman" w:hAnsi="Times New Roman" w:cs="Times New Roman"/>
          <w:color w:val="000000"/>
          <w:sz w:val="28"/>
          <w:szCs w:val="28"/>
        </w:rPr>
        <w:t>Горное дело</w:t>
      </w:r>
      <w:r w:rsidR="00EB6C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9316D">
        <w:rPr>
          <w:rFonts w:ascii="Times New Roman" w:hAnsi="Times New Roman" w:cs="Times New Roman"/>
          <w:color w:val="000000"/>
          <w:sz w:val="28"/>
          <w:szCs w:val="28"/>
        </w:rPr>
        <w:t>специализация «</w:t>
      </w:r>
      <w:r w:rsidR="00923A18" w:rsidRPr="00923A18">
        <w:rPr>
          <w:rFonts w:ascii="Times New Roman" w:hAnsi="Times New Roman" w:cs="Times New Roman"/>
          <w:color w:val="000000"/>
          <w:sz w:val="28"/>
          <w:szCs w:val="28"/>
        </w:rPr>
        <w:t>Подземная разработка рудных месторождений</w:t>
      </w:r>
      <w:r w:rsidR="00F9286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B6C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6210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сист</w:t>
      </w:r>
      <w:r w:rsidRPr="003E62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E6210">
        <w:rPr>
          <w:rFonts w:ascii="Times New Roman" w:hAnsi="Times New Roman" w:cs="Times New Roman"/>
          <w:color w:val="000000"/>
          <w:sz w:val="28"/>
          <w:szCs w:val="28"/>
        </w:rPr>
        <w:t>му документов, разработанную и утвержденную высшим учебным заведен</w:t>
      </w:r>
      <w:r w:rsidRPr="003E62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E6210">
        <w:rPr>
          <w:rFonts w:ascii="Times New Roman" w:hAnsi="Times New Roman" w:cs="Times New Roman"/>
          <w:color w:val="000000"/>
          <w:sz w:val="28"/>
          <w:szCs w:val="28"/>
        </w:rPr>
        <w:t>ем с учетом требований рынка труда на основе Федерального государстве</w:t>
      </w:r>
      <w:r w:rsidRPr="003E621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E6210">
        <w:rPr>
          <w:rFonts w:ascii="Times New Roman" w:hAnsi="Times New Roman" w:cs="Times New Roman"/>
          <w:color w:val="000000"/>
          <w:sz w:val="28"/>
          <w:szCs w:val="28"/>
        </w:rPr>
        <w:t>ного образовательного стандарта высшего образования (ФГОС ВО).</w:t>
      </w:r>
      <w:proofErr w:type="gramEnd"/>
    </w:p>
    <w:p w:rsidR="00577F89" w:rsidRDefault="00EB6CF3" w:rsidP="00AC1F9B">
      <w:pPr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B6CF3">
        <w:rPr>
          <w:rFonts w:ascii="Times New Roman" w:hAnsi="Times New Roman" w:cs="Times New Roman"/>
          <w:color w:val="000000"/>
          <w:sz w:val="28"/>
          <w:szCs w:val="28"/>
        </w:rPr>
        <w:t>ОПОП представляет собой комплекс основных характеристик образов</w:t>
      </w:r>
      <w:r w:rsidRPr="00EB6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B6CF3">
        <w:rPr>
          <w:rFonts w:ascii="Times New Roman" w:hAnsi="Times New Roman" w:cs="Times New Roman"/>
          <w:color w:val="000000"/>
          <w:sz w:val="28"/>
          <w:szCs w:val="28"/>
        </w:rPr>
        <w:t>ния (объем, содержание, планируемые результаты), организационно-педагогических условий, форм аттестации, который представлен в виде а</w:t>
      </w:r>
      <w:r w:rsidRPr="00EB6C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B6CF3">
        <w:rPr>
          <w:rFonts w:ascii="Times New Roman" w:hAnsi="Times New Roman" w:cs="Times New Roman"/>
          <w:color w:val="000000"/>
          <w:sz w:val="28"/>
          <w:szCs w:val="28"/>
        </w:rPr>
        <w:t>нотации (общей характеристики) образовательной программы, учебного пл</w:t>
      </w:r>
      <w:r w:rsidRPr="00EB6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B6CF3">
        <w:rPr>
          <w:rFonts w:ascii="Times New Roman" w:hAnsi="Times New Roman" w:cs="Times New Roman"/>
          <w:color w:val="000000"/>
          <w:sz w:val="28"/>
          <w:szCs w:val="28"/>
        </w:rPr>
        <w:t>на, календарного учебного графика, рабочих программ дисциплин (модулей), программ практик, учебно-методических комплексов дисциплин, включа</w:t>
      </w:r>
      <w:r w:rsidRPr="00EB6CF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B6CF3">
        <w:rPr>
          <w:rFonts w:ascii="Times New Roman" w:hAnsi="Times New Roman" w:cs="Times New Roman"/>
          <w:color w:val="000000"/>
          <w:sz w:val="28"/>
          <w:szCs w:val="28"/>
        </w:rPr>
        <w:t>щих оценочные средства и методические материалы, программ научно-исследовательской работы и государственной итоговой аттестации, а также сведений о фактическом ресурсном обеспечении образовательного процесса.</w:t>
      </w:r>
      <w:proofErr w:type="gramEnd"/>
    </w:p>
    <w:p w:rsidR="00BC3299" w:rsidRPr="003909F5" w:rsidRDefault="00EB6CF3" w:rsidP="00AC1F9B">
      <w:pPr>
        <w:pStyle w:val="aa"/>
        <w:tabs>
          <w:tab w:val="left" w:pos="1276"/>
          <w:tab w:val="left" w:pos="1560"/>
        </w:tabs>
        <w:suppressAutoHyphens/>
        <w:spacing w:line="440" w:lineRule="exact"/>
        <w:ind w:left="0" w:firstLine="567"/>
        <w:contextualSpacing/>
        <w:jc w:val="both"/>
        <w:rPr>
          <w:szCs w:val="28"/>
        </w:rPr>
      </w:pPr>
      <w:r w:rsidRPr="00024108">
        <w:rPr>
          <w:rFonts w:eastAsia="Calibri"/>
          <w:bCs/>
          <w:szCs w:val="28"/>
        </w:rPr>
        <w:t xml:space="preserve">Общесистемные требования к реализации программы определены в соответствии с </w:t>
      </w:r>
      <w:r w:rsidR="00BC3299" w:rsidRPr="004E1476">
        <w:rPr>
          <w:szCs w:val="28"/>
        </w:rPr>
        <w:t xml:space="preserve">ФГОС </w:t>
      </w:r>
      <w:proofErr w:type="gramStart"/>
      <w:r w:rsidR="00BC3299" w:rsidRPr="004E1476">
        <w:rPr>
          <w:szCs w:val="28"/>
        </w:rPr>
        <w:t>ВО</w:t>
      </w:r>
      <w:proofErr w:type="gramEnd"/>
      <w:r w:rsidR="00BC3299" w:rsidRPr="004E1476">
        <w:rPr>
          <w:szCs w:val="28"/>
        </w:rPr>
        <w:t xml:space="preserve"> </w:t>
      </w:r>
      <w:proofErr w:type="gramStart"/>
      <w:r w:rsidR="00BC3299" w:rsidRPr="004E1476">
        <w:rPr>
          <w:szCs w:val="28"/>
        </w:rPr>
        <w:t>по</w:t>
      </w:r>
      <w:proofErr w:type="gramEnd"/>
      <w:r w:rsidR="00BC3299" w:rsidRPr="004E1476">
        <w:rPr>
          <w:szCs w:val="28"/>
        </w:rPr>
        <w:t xml:space="preserve"> </w:t>
      </w:r>
      <w:r w:rsidR="003F1AA4">
        <w:rPr>
          <w:szCs w:val="28"/>
        </w:rPr>
        <w:t>специальности</w:t>
      </w:r>
      <w:r w:rsidR="00BC3299" w:rsidRPr="004E1476">
        <w:rPr>
          <w:szCs w:val="28"/>
        </w:rPr>
        <w:t xml:space="preserve"> </w:t>
      </w:r>
      <w:r w:rsidR="00BC3299">
        <w:rPr>
          <w:color w:val="000000"/>
          <w:szCs w:val="28"/>
        </w:rPr>
        <w:t>21</w:t>
      </w:r>
      <w:r w:rsidR="00BC3299" w:rsidRPr="003E6210">
        <w:rPr>
          <w:color w:val="000000"/>
          <w:szCs w:val="28"/>
        </w:rPr>
        <w:t>.0</w:t>
      </w:r>
      <w:r w:rsidR="00BC3299">
        <w:rPr>
          <w:color w:val="000000"/>
          <w:szCs w:val="28"/>
        </w:rPr>
        <w:t>5</w:t>
      </w:r>
      <w:r w:rsidR="00BC3299" w:rsidRPr="003E6210">
        <w:rPr>
          <w:color w:val="000000"/>
          <w:szCs w:val="28"/>
        </w:rPr>
        <w:t>.0</w:t>
      </w:r>
      <w:r w:rsidR="00BC3299">
        <w:rPr>
          <w:color w:val="000000"/>
          <w:szCs w:val="28"/>
        </w:rPr>
        <w:t>4</w:t>
      </w:r>
      <w:r w:rsidR="00BC3299" w:rsidRPr="003E621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="00BC3299">
        <w:rPr>
          <w:color w:val="000000"/>
          <w:szCs w:val="28"/>
        </w:rPr>
        <w:t>Горное дело</w:t>
      </w:r>
      <w:r>
        <w:rPr>
          <w:color w:val="000000"/>
          <w:szCs w:val="28"/>
        </w:rPr>
        <w:t>»</w:t>
      </w:r>
      <w:r w:rsidR="00BC3299">
        <w:rPr>
          <w:bCs/>
          <w:szCs w:val="28"/>
        </w:rPr>
        <w:t xml:space="preserve">. </w:t>
      </w:r>
    </w:p>
    <w:p w:rsidR="00EB6CF3" w:rsidRPr="00EB6CF3" w:rsidRDefault="00EB6CF3" w:rsidP="00EB6CF3">
      <w:pPr>
        <w:autoSpaceDE w:val="0"/>
        <w:autoSpaceDN w:val="0"/>
        <w:adjustRightInd w:val="0"/>
        <w:spacing w:after="0" w:line="44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>Доля штатных научно-педагогических работников (в приведенных к ц</w:t>
      </w:r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>лочисленным значениям ставок) составляет не менее 50 процентов от общего количества научно-педагогических работников организации.</w:t>
      </w:r>
    </w:p>
    <w:p w:rsidR="00BC3299" w:rsidRDefault="00EB6CF3" w:rsidP="00EB6CF3">
      <w:pPr>
        <w:autoSpaceDE w:val="0"/>
        <w:autoSpaceDN w:val="0"/>
        <w:adjustRightInd w:val="0"/>
        <w:spacing w:after="0" w:line="44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ОПОП обеспечивается научно-педагогическими кадрами, имеющими базовое образование, соответствующее профилю преподаваемой </w:t>
      </w:r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дисциплины, доля которых в общем числе научно-педагогических работн</w:t>
      </w:r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>ков составляет не менее 70 процентов. Доля преподавателей, имеющих уч</w:t>
      </w:r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ную степень и (или) учёное звание в общем числе научно-педагогических </w:t>
      </w:r>
      <w:proofErr w:type="gramStart"/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ботников, реализующих программу </w:t>
      </w:r>
      <w:r w:rsidR="003253C7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специалитета</w:t>
      </w:r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</w:t>
      </w:r>
      <w:proofErr w:type="gramEnd"/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менее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процентов. Доля научно-педагогических работников из числа руководителей и работников организаций, деятельность которых связана с направленностью реализуемой программы в общем числе </w:t>
      </w:r>
      <w:proofErr w:type="gramStart"/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работников, реализующих програ</w:t>
      </w:r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>му составляет</w:t>
      </w:r>
      <w:proofErr w:type="gramEnd"/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менее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B6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процентов</w:t>
      </w:r>
      <w:r w:rsidR="00BC3299" w:rsidRPr="00FB6A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6CF3" w:rsidRPr="00EB6CF3" w:rsidRDefault="00EB6CF3" w:rsidP="00EB6CF3">
      <w:pPr>
        <w:pStyle w:val="aa"/>
        <w:tabs>
          <w:tab w:val="left" w:pos="1276"/>
          <w:tab w:val="left" w:pos="1560"/>
        </w:tabs>
        <w:suppressAutoHyphens/>
        <w:spacing w:line="440" w:lineRule="exact"/>
        <w:ind w:left="0" w:firstLine="567"/>
        <w:contextualSpacing/>
        <w:jc w:val="both"/>
        <w:rPr>
          <w:rFonts w:eastAsia="Calibri"/>
          <w:szCs w:val="28"/>
        </w:rPr>
      </w:pPr>
      <w:r w:rsidRPr="00EB6CF3">
        <w:rPr>
          <w:rFonts w:eastAsia="Calibri"/>
          <w:szCs w:val="28"/>
        </w:rPr>
        <w:t xml:space="preserve">ОПОП </w:t>
      </w:r>
      <w:proofErr w:type="gramStart"/>
      <w:r w:rsidRPr="00EB6CF3">
        <w:rPr>
          <w:rFonts w:eastAsia="Calibri"/>
          <w:szCs w:val="28"/>
        </w:rPr>
        <w:t>обеспечена</w:t>
      </w:r>
      <w:proofErr w:type="gramEnd"/>
      <w:r w:rsidRPr="00EB6CF3">
        <w:rPr>
          <w:rFonts w:eastAsia="Calibri"/>
          <w:szCs w:val="28"/>
        </w:rPr>
        <w:t xml:space="preserve"> представленной в локальной сети ДВФУ учебно-методической документацией по всем дисциплинам, включая самостоятельную работу студентов. Каждый обучающийся в течение всего периода обучения обеспечен неограниченным доступом к электронно-библиотечным системам и электронной информационно-образовательной среде ДВФУ, размещенной на платформе </w:t>
      </w:r>
      <w:proofErr w:type="spellStart"/>
      <w:r w:rsidRPr="00EB6CF3">
        <w:rPr>
          <w:rFonts w:eastAsia="Calibri"/>
          <w:szCs w:val="28"/>
        </w:rPr>
        <w:t>Blackboard</w:t>
      </w:r>
      <w:proofErr w:type="spellEnd"/>
      <w:r w:rsidRPr="00EB6CF3">
        <w:rPr>
          <w:rFonts w:eastAsia="Calibri"/>
          <w:szCs w:val="28"/>
        </w:rPr>
        <w:t xml:space="preserve"> </w:t>
      </w:r>
      <w:proofErr w:type="spellStart"/>
      <w:r w:rsidRPr="00EB6CF3">
        <w:rPr>
          <w:rFonts w:eastAsia="Calibri"/>
          <w:szCs w:val="28"/>
        </w:rPr>
        <w:t>Learn</w:t>
      </w:r>
      <w:proofErr w:type="spellEnd"/>
      <w:r w:rsidRPr="00EB6CF3">
        <w:rPr>
          <w:rFonts w:eastAsia="Calibri"/>
          <w:szCs w:val="28"/>
        </w:rPr>
        <w:t xml:space="preserve">. Электронная информационно-образовательная среда ДВФУ обеспечивает: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асинхронное взаимодействие посредством сети "Интернет".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Библиотечный фонд укомплектован печатными и электронными изданиями основной и дополнительной литературы, изданными за последние пять-десять лет. </w:t>
      </w:r>
    </w:p>
    <w:p w:rsidR="00EB6CF3" w:rsidRPr="00EB6CF3" w:rsidRDefault="00EB6CF3" w:rsidP="00EB6CF3">
      <w:pPr>
        <w:pStyle w:val="aa"/>
        <w:tabs>
          <w:tab w:val="left" w:pos="1276"/>
          <w:tab w:val="left" w:pos="1560"/>
        </w:tabs>
        <w:suppressAutoHyphens/>
        <w:spacing w:line="440" w:lineRule="exact"/>
        <w:ind w:left="0" w:firstLine="567"/>
        <w:contextualSpacing/>
        <w:jc w:val="both"/>
        <w:rPr>
          <w:rFonts w:eastAsia="Calibri"/>
          <w:szCs w:val="28"/>
        </w:rPr>
      </w:pPr>
      <w:r w:rsidRPr="00EB6CF3">
        <w:rPr>
          <w:rFonts w:eastAsia="Calibri"/>
          <w:szCs w:val="28"/>
        </w:rPr>
        <w:t xml:space="preserve">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</w:r>
      <w:proofErr w:type="spellStart"/>
      <w:r w:rsidRPr="00EB6CF3">
        <w:rPr>
          <w:rFonts w:eastAsia="Calibri"/>
          <w:szCs w:val="28"/>
        </w:rPr>
        <w:t>видеоувелечителем</w:t>
      </w:r>
      <w:proofErr w:type="spellEnd"/>
      <w:r w:rsidRPr="00EB6CF3">
        <w:rPr>
          <w:rFonts w:eastAsia="Calibri"/>
          <w:szCs w:val="28"/>
        </w:rPr>
        <w:t xml:space="preserve"> с возможностью регуляции цветовых спектров; увеличивающими электронными лупами и ультразвуковыми маркировщиками.</w:t>
      </w:r>
    </w:p>
    <w:p w:rsidR="00EB6CF3" w:rsidRPr="00EB6CF3" w:rsidRDefault="00EB6CF3" w:rsidP="00EB6CF3">
      <w:pPr>
        <w:pStyle w:val="aa"/>
        <w:tabs>
          <w:tab w:val="left" w:pos="1276"/>
          <w:tab w:val="left" w:pos="1560"/>
        </w:tabs>
        <w:suppressAutoHyphens/>
        <w:spacing w:line="440" w:lineRule="exact"/>
        <w:ind w:left="0" w:firstLine="567"/>
        <w:contextualSpacing/>
        <w:jc w:val="both"/>
        <w:rPr>
          <w:rFonts w:eastAsia="Calibri"/>
          <w:szCs w:val="28"/>
        </w:rPr>
      </w:pPr>
      <w:r w:rsidRPr="00EB6CF3">
        <w:rPr>
          <w:rFonts w:eastAsia="Calibri"/>
          <w:szCs w:val="28"/>
        </w:rPr>
        <w:t xml:space="preserve">Учебный процесс обеспечен соответствующими противопожарным требованиям оборудованными аудиториями и лабораториями, </w:t>
      </w:r>
      <w:r w:rsidRPr="00EB6CF3">
        <w:rPr>
          <w:rFonts w:eastAsia="Calibri"/>
          <w:szCs w:val="28"/>
        </w:rPr>
        <w:lastRenderedPageBreak/>
        <w:t xml:space="preserve">предназначенными для проведения лекционных, лабораторных и практических занятий по дисциплинам учебного плана, а также помещениями для  самостоятельной работы студентов. Посредством сети </w:t>
      </w:r>
      <w:proofErr w:type="spellStart"/>
      <w:r w:rsidRPr="00EB6CF3">
        <w:rPr>
          <w:rFonts w:eastAsia="Calibri"/>
          <w:szCs w:val="28"/>
        </w:rPr>
        <w:t>Wi-Fi</w:t>
      </w:r>
      <w:proofErr w:type="spellEnd"/>
      <w:r w:rsidRPr="00EB6CF3">
        <w:rPr>
          <w:rFonts w:eastAsia="Calibri"/>
          <w:szCs w:val="28"/>
        </w:rPr>
        <w:t xml:space="preserve">, охватывающей все учебные корпуса, обучающиеся имеют доступ к сети «Интернет». Все аудитории, предназначенные для проведения занятий лекционного типа, оборудованы мультимедийными системами, проекторами, презентационными экранами. </w:t>
      </w:r>
    </w:p>
    <w:p w:rsidR="00BC3299" w:rsidRDefault="00EB6CF3" w:rsidP="00EB6CF3">
      <w:pPr>
        <w:pStyle w:val="aa"/>
        <w:tabs>
          <w:tab w:val="left" w:pos="1276"/>
          <w:tab w:val="left" w:pos="1560"/>
        </w:tabs>
        <w:suppressAutoHyphens/>
        <w:spacing w:line="440" w:lineRule="exact"/>
        <w:ind w:left="0" w:firstLine="567"/>
        <w:contextualSpacing/>
        <w:jc w:val="both"/>
        <w:rPr>
          <w:szCs w:val="28"/>
        </w:rPr>
      </w:pPr>
      <w:r w:rsidRPr="00EB6CF3">
        <w:rPr>
          <w:rFonts w:eastAsia="Calibri"/>
          <w:szCs w:val="28"/>
        </w:rPr>
        <w:t>Все здания ДВФУ спроектированы с учетом доступности для лиц с ограниченными возможностями. 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</w:t>
      </w:r>
      <w:r w:rsidR="00BC3299" w:rsidRPr="00FE735A">
        <w:rPr>
          <w:szCs w:val="28"/>
        </w:rPr>
        <w:t xml:space="preserve"> </w:t>
      </w:r>
    </w:p>
    <w:p w:rsidR="00BC3299" w:rsidRDefault="00BC3299" w:rsidP="00B22793">
      <w:pPr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3ED3" w:rsidRDefault="00F9286F" w:rsidP="00B22793">
      <w:pPr>
        <w:shd w:val="clear" w:color="auto" w:fill="FFFFFF"/>
        <w:spacing w:after="0" w:line="44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2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2.Нормативная база для разработки </w:t>
      </w:r>
      <w:r w:rsidR="00B52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ОПОП</w:t>
      </w:r>
    </w:p>
    <w:p w:rsidR="00F9286F" w:rsidRPr="00F9286F" w:rsidRDefault="00F9286F" w:rsidP="00B22793">
      <w:pPr>
        <w:shd w:val="clear" w:color="auto" w:fill="FFFFFF"/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</w:rPr>
      </w:pPr>
      <w:r w:rsidRPr="00F9286F">
        <w:rPr>
          <w:rFonts w:ascii="Times New Roman" w:hAnsi="Times New Roman" w:cs="Times New Roman"/>
          <w:color w:val="000000"/>
          <w:sz w:val="28"/>
          <w:szCs w:val="28"/>
        </w:rPr>
        <w:t>Нормативную правовую базу разработки ОПОП составляют:</w:t>
      </w:r>
    </w:p>
    <w:p w:rsidR="00F9286F" w:rsidRPr="00F9286F" w:rsidRDefault="00F9286F" w:rsidP="00B22793">
      <w:pPr>
        <w:shd w:val="clear" w:color="auto" w:fill="FFFFFF"/>
        <w:tabs>
          <w:tab w:val="left" w:pos="302"/>
        </w:tabs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286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29 декабря 2012 г. № 273 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286F">
        <w:rPr>
          <w:rFonts w:ascii="Times New Roman" w:hAnsi="Times New Roman" w:cs="Times New Roman"/>
          <w:color w:val="000000"/>
          <w:sz w:val="28"/>
          <w:szCs w:val="28"/>
        </w:rPr>
        <w:t>ФЗ «Об образовании в Российской Федерации»;</w:t>
      </w:r>
    </w:p>
    <w:p w:rsidR="00F9286F" w:rsidRPr="00B22793" w:rsidRDefault="00F9286F" w:rsidP="00B22793">
      <w:pPr>
        <w:shd w:val="clear" w:color="auto" w:fill="FFFFFF"/>
        <w:tabs>
          <w:tab w:val="left" w:leader="underscore" w:pos="528"/>
        </w:tabs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9286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высшего </w:t>
      </w:r>
      <w:r w:rsidRPr="00B22793">
        <w:rPr>
          <w:rFonts w:ascii="Times New Roman" w:hAnsi="Times New Roman" w:cs="Times New Roman"/>
          <w:color w:val="000000"/>
          <w:sz w:val="28"/>
          <w:szCs w:val="28"/>
        </w:rPr>
        <w:t>образования по специальности 21.05.04</w:t>
      </w:r>
      <w:r w:rsidR="00B5266C" w:rsidRPr="00B22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2793">
        <w:rPr>
          <w:rFonts w:ascii="Times New Roman" w:hAnsi="Times New Roman" w:cs="Times New Roman"/>
          <w:color w:val="000000"/>
          <w:sz w:val="28"/>
          <w:szCs w:val="28"/>
        </w:rPr>
        <w:t>Горное дело, утвержденный прик</w:t>
      </w:r>
      <w:r w:rsidRPr="00B227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2793">
        <w:rPr>
          <w:rFonts w:ascii="Times New Roman" w:hAnsi="Times New Roman" w:cs="Times New Roman"/>
          <w:color w:val="000000"/>
          <w:sz w:val="28"/>
          <w:szCs w:val="28"/>
        </w:rPr>
        <w:t xml:space="preserve">зом Министерства образования и науки </w:t>
      </w:r>
      <w:r w:rsidR="008D0C44" w:rsidRPr="00B22793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B2279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D0C44" w:rsidRPr="00B22793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275065" w:rsidRPr="00B22793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D0C44" w:rsidRPr="00B227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75065" w:rsidRPr="00B22793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8D0C44" w:rsidRPr="00B2279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22793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8D0C44" w:rsidRPr="00B22793">
        <w:rPr>
          <w:rFonts w:ascii="Times New Roman" w:hAnsi="Times New Roman" w:cs="Times New Roman"/>
          <w:color w:val="000000"/>
          <w:sz w:val="28"/>
          <w:szCs w:val="28"/>
        </w:rPr>
        <w:t>1298</w:t>
      </w:r>
      <w:r w:rsidRPr="00B22793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22793" w:rsidRPr="00B22793" w:rsidRDefault="00F9286F" w:rsidP="00B22793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uppressAutoHyphens/>
        <w:spacing w:line="440" w:lineRule="exact"/>
        <w:ind w:left="0" w:firstLine="0"/>
        <w:contextualSpacing/>
        <w:jc w:val="both"/>
        <w:rPr>
          <w:szCs w:val="28"/>
        </w:rPr>
      </w:pPr>
      <w:r w:rsidRPr="00B22793">
        <w:rPr>
          <w:color w:val="000000"/>
          <w:szCs w:val="28"/>
        </w:rPr>
        <w:sym w:font="Symbol" w:char="F02D"/>
      </w:r>
      <w:r w:rsidRPr="00B22793">
        <w:rPr>
          <w:color w:val="000000"/>
          <w:szCs w:val="28"/>
        </w:rPr>
        <w:t xml:space="preserve"> </w:t>
      </w:r>
      <w:r w:rsidR="00B22793" w:rsidRPr="00B22793">
        <w:rPr>
          <w:szCs w:val="28"/>
        </w:rPr>
        <w:t xml:space="preserve"> приказ </w:t>
      </w:r>
      <w:proofErr w:type="spellStart"/>
      <w:r w:rsidR="00B22793" w:rsidRPr="00B22793">
        <w:rPr>
          <w:szCs w:val="28"/>
        </w:rPr>
        <w:t>Минобрнауки</w:t>
      </w:r>
      <w:proofErr w:type="spellEnd"/>
      <w:r w:rsidR="00B22793" w:rsidRPr="00B22793">
        <w:rPr>
          <w:szCs w:val="28"/>
        </w:rPr>
        <w:t xml:space="preserve"> РФ от 19.12.2013 г. № 1367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B22793" w:rsidRPr="00B22793" w:rsidRDefault="00B22793" w:rsidP="00B22793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uppressAutoHyphens/>
        <w:spacing w:line="440" w:lineRule="exact"/>
        <w:ind w:left="0" w:firstLine="0"/>
        <w:contextualSpacing/>
        <w:jc w:val="both"/>
        <w:rPr>
          <w:szCs w:val="28"/>
        </w:rPr>
      </w:pPr>
      <w:proofErr w:type="gramStart"/>
      <w:r w:rsidRPr="00B22793">
        <w:rPr>
          <w:szCs w:val="28"/>
        </w:rPr>
        <w:t xml:space="preserve">приказ </w:t>
      </w:r>
      <w:proofErr w:type="spellStart"/>
      <w:r w:rsidRPr="00B22793">
        <w:rPr>
          <w:szCs w:val="28"/>
        </w:rPr>
        <w:t>Минобрнауки</w:t>
      </w:r>
      <w:proofErr w:type="spellEnd"/>
      <w:r w:rsidRPr="00B22793">
        <w:rPr>
          <w:szCs w:val="28"/>
        </w:rPr>
        <w:t xml:space="preserve"> РФ от 27.11.2015 г. № 1383 «Об утверждении положения о практике обучающихся, осваивающих основные профессиональные образовательные программы высшего образования»;</w:t>
      </w:r>
      <w:proofErr w:type="gramEnd"/>
    </w:p>
    <w:p w:rsidR="00B22793" w:rsidRPr="00B22793" w:rsidRDefault="00B22793" w:rsidP="00B22793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uppressAutoHyphens/>
        <w:spacing w:line="440" w:lineRule="exact"/>
        <w:ind w:left="0" w:firstLine="0"/>
        <w:contextualSpacing/>
        <w:jc w:val="both"/>
        <w:rPr>
          <w:szCs w:val="28"/>
        </w:rPr>
      </w:pPr>
      <w:r w:rsidRPr="00B22793">
        <w:rPr>
          <w:szCs w:val="28"/>
        </w:rPr>
        <w:t xml:space="preserve">приказ </w:t>
      </w:r>
      <w:proofErr w:type="spellStart"/>
      <w:r w:rsidRPr="00B22793">
        <w:rPr>
          <w:szCs w:val="28"/>
        </w:rPr>
        <w:t>Минобрнауки</w:t>
      </w:r>
      <w:proofErr w:type="spellEnd"/>
      <w:r w:rsidRPr="00B22793">
        <w:rPr>
          <w:szCs w:val="28"/>
        </w:rPr>
        <w:t xml:space="preserve"> РФ от 29.06.2015 № 636 "Об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магистратуры";</w:t>
      </w:r>
    </w:p>
    <w:p w:rsidR="00B22793" w:rsidRPr="00B22793" w:rsidRDefault="00B22793" w:rsidP="00B22793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uppressAutoHyphens/>
        <w:spacing w:line="440" w:lineRule="exact"/>
        <w:ind w:left="0" w:firstLine="0"/>
        <w:contextualSpacing/>
        <w:jc w:val="both"/>
        <w:rPr>
          <w:szCs w:val="28"/>
        </w:rPr>
      </w:pPr>
      <w:r w:rsidRPr="00B22793">
        <w:rPr>
          <w:szCs w:val="28"/>
        </w:rPr>
        <w:t xml:space="preserve">приказ </w:t>
      </w:r>
      <w:proofErr w:type="spellStart"/>
      <w:r w:rsidRPr="00B22793">
        <w:rPr>
          <w:szCs w:val="28"/>
        </w:rPr>
        <w:t>Минобрнауки</w:t>
      </w:r>
      <w:proofErr w:type="spellEnd"/>
      <w:r w:rsidRPr="00B22793">
        <w:rPr>
          <w:szCs w:val="28"/>
        </w:rPr>
        <w:t xml:space="preserve"> РФ от 09.11.2015 г. № 1309 «Об утверждении порядка обеспечения условий доступности для инвалидов объектов и </w:t>
      </w:r>
      <w:r w:rsidRPr="00B22793">
        <w:rPr>
          <w:szCs w:val="28"/>
        </w:rPr>
        <w:lastRenderedPageBreak/>
        <w:t>предоставляемых услуг в сфере образования, а также оказания им при этом необходимой помощи»;</w:t>
      </w:r>
    </w:p>
    <w:p w:rsidR="00B22793" w:rsidRPr="00B22793" w:rsidRDefault="00B22793" w:rsidP="00B22793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uppressAutoHyphens/>
        <w:spacing w:line="440" w:lineRule="exact"/>
        <w:ind w:left="0" w:firstLine="0"/>
        <w:contextualSpacing/>
        <w:jc w:val="both"/>
        <w:rPr>
          <w:szCs w:val="28"/>
        </w:rPr>
      </w:pPr>
      <w:r w:rsidRPr="00B22793">
        <w:rPr>
          <w:szCs w:val="28"/>
        </w:rPr>
        <w:t xml:space="preserve">приказ </w:t>
      </w:r>
      <w:proofErr w:type="spellStart"/>
      <w:r w:rsidRPr="00B22793">
        <w:rPr>
          <w:szCs w:val="28"/>
        </w:rPr>
        <w:t>Минобрнауки</w:t>
      </w:r>
      <w:proofErr w:type="spellEnd"/>
      <w:r w:rsidRPr="00B22793">
        <w:rPr>
          <w:szCs w:val="28"/>
        </w:rPr>
        <w:t xml:space="preserve"> РФ от 02.12.2015 г. N 1399 «Об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образования»;</w:t>
      </w:r>
    </w:p>
    <w:p w:rsidR="00F9286F" w:rsidRDefault="00F9286F" w:rsidP="00B22793">
      <w:pPr>
        <w:shd w:val="clear" w:color="auto" w:fill="FFFFFF"/>
        <w:tabs>
          <w:tab w:val="left" w:pos="264"/>
        </w:tabs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286F">
        <w:rPr>
          <w:rFonts w:ascii="Times New Roman" w:hAnsi="Times New Roman" w:cs="Times New Roman"/>
          <w:color w:val="000000"/>
          <w:sz w:val="28"/>
          <w:szCs w:val="28"/>
        </w:rPr>
        <w:t>внутренние нормативные акты и документы ДВФУ.</w:t>
      </w:r>
    </w:p>
    <w:p w:rsidR="00D51864" w:rsidRDefault="00D51864" w:rsidP="00B22793">
      <w:pPr>
        <w:shd w:val="clear" w:color="auto" w:fill="FFFFFF"/>
        <w:tabs>
          <w:tab w:val="left" w:pos="264"/>
        </w:tabs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86F" w:rsidRDefault="00F9286F" w:rsidP="00B22793">
      <w:pPr>
        <w:shd w:val="clear" w:color="auto" w:fill="FFFFFF"/>
        <w:spacing w:after="0" w:line="44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2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2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</w:t>
      </w:r>
      <w:r w:rsidR="004B0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2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образовательной программы</w:t>
      </w:r>
    </w:p>
    <w:p w:rsidR="006E2065" w:rsidRDefault="006E2065" w:rsidP="00B22793">
      <w:pPr>
        <w:shd w:val="clear" w:color="auto" w:fill="FFFFFF"/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D51864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8C3ED3">
        <w:rPr>
          <w:rFonts w:ascii="Times New Roman" w:hAnsi="Times New Roman" w:cs="Times New Roman"/>
          <w:sz w:val="28"/>
          <w:szCs w:val="28"/>
        </w:rPr>
        <w:t>о</w:t>
      </w:r>
      <w:r w:rsidR="008C3ED3" w:rsidRPr="003E6210">
        <w:rPr>
          <w:rFonts w:ascii="Times New Roman" w:hAnsi="Times New Roman" w:cs="Times New Roman"/>
          <w:color w:val="000000"/>
          <w:sz w:val="28"/>
          <w:szCs w:val="28"/>
        </w:rPr>
        <w:t>сновн</w:t>
      </w:r>
      <w:r w:rsidR="008C3ED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C3ED3" w:rsidRPr="003E6210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</w:t>
      </w:r>
      <w:r w:rsidR="008C3ED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C3ED3" w:rsidRPr="003E621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8C3ED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C3ED3" w:rsidRPr="003E621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8C3ED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D4188" w:rsidRPr="001D4188">
        <w:rPr>
          <w:rFonts w:ascii="Times New Roman" w:hAnsi="Times New Roman" w:cs="Times New Roman"/>
          <w:sz w:val="28"/>
          <w:szCs w:val="28"/>
        </w:rPr>
        <w:t xml:space="preserve"> </w:t>
      </w:r>
      <w:r w:rsidR="004B00DB">
        <w:rPr>
          <w:rFonts w:ascii="Times New Roman" w:hAnsi="Times New Roman" w:cs="Times New Roman"/>
          <w:bCs/>
          <w:sz w:val="28"/>
          <w:szCs w:val="28"/>
        </w:rPr>
        <w:t xml:space="preserve">по специальности 21.05.04 </w:t>
      </w:r>
      <w:r w:rsidR="001D4188" w:rsidRPr="001D4188">
        <w:rPr>
          <w:rFonts w:ascii="Times New Roman" w:hAnsi="Times New Roman" w:cs="Times New Roman"/>
          <w:bCs/>
          <w:sz w:val="28"/>
          <w:szCs w:val="28"/>
        </w:rPr>
        <w:t>Горное дело</w:t>
      </w:r>
      <w:r w:rsidR="004B00DB">
        <w:rPr>
          <w:rFonts w:ascii="Times New Roman" w:hAnsi="Times New Roman" w:cs="Times New Roman"/>
          <w:bCs/>
          <w:sz w:val="28"/>
          <w:szCs w:val="28"/>
        </w:rPr>
        <w:t>,</w:t>
      </w:r>
      <w:r w:rsidR="001D4188" w:rsidRPr="001D4188">
        <w:rPr>
          <w:rFonts w:ascii="Times New Roman" w:hAnsi="Times New Roman" w:cs="Times New Roman"/>
          <w:bCs/>
          <w:sz w:val="28"/>
          <w:szCs w:val="28"/>
        </w:rPr>
        <w:t xml:space="preserve"> специализация «</w:t>
      </w:r>
      <w:r w:rsidR="00923A18" w:rsidRPr="00923A18">
        <w:rPr>
          <w:rFonts w:ascii="Times New Roman" w:hAnsi="Times New Roman" w:cs="Times New Roman"/>
          <w:color w:val="000000"/>
          <w:sz w:val="28"/>
          <w:szCs w:val="28"/>
        </w:rPr>
        <w:t>Подземная разработка рудных месторождений</w:t>
      </w:r>
      <w:r w:rsidR="000D500C">
        <w:rPr>
          <w:rFonts w:ascii="Times New Roman" w:hAnsi="Times New Roman" w:cs="Times New Roman"/>
          <w:bCs/>
          <w:sz w:val="28"/>
          <w:szCs w:val="28"/>
        </w:rPr>
        <w:t>»</w:t>
      </w:r>
      <w:r w:rsidR="001D4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480" w:rsidRPr="008971D7">
        <w:rPr>
          <w:rFonts w:ascii="Times New Roman" w:hAnsi="Times New Roman"/>
          <w:sz w:val="28"/>
          <w:szCs w:val="28"/>
        </w:rPr>
        <w:t xml:space="preserve">является подготовка квалифицированных кадров в области </w:t>
      </w:r>
      <w:r w:rsidR="000F0480" w:rsidRPr="00002D1F">
        <w:rPr>
          <w:rFonts w:ascii="Times New Roman" w:hAnsi="Times New Roman"/>
          <w:sz w:val="28"/>
          <w:szCs w:val="28"/>
        </w:rPr>
        <w:t>горной</w:t>
      </w:r>
      <w:r w:rsidR="000F0480">
        <w:rPr>
          <w:rFonts w:ascii="Times New Roman" w:hAnsi="Times New Roman"/>
          <w:sz w:val="28"/>
          <w:szCs w:val="28"/>
        </w:rPr>
        <w:t xml:space="preserve"> науки и производства, представляющих</w:t>
      </w:r>
      <w:r w:rsidR="000F0480" w:rsidRPr="00666470">
        <w:rPr>
          <w:rFonts w:ascii="Times New Roman" w:hAnsi="Times New Roman"/>
          <w:sz w:val="28"/>
          <w:szCs w:val="28"/>
        </w:rPr>
        <w:t xml:space="preserve"> собой комплекс м</w:t>
      </w:r>
      <w:r w:rsidR="000F0480" w:rsidRPr="00666470">
        <w:rPr>
          <w:rFonts w:ascii="Times New Roman" w:hAnsi="Times New Roman"/>
          <w:sz w:val="28"/>
          <w:szCs w:val="28"/>
        </w:rPr>
        <w:t>е</w:t>
      </w:r>
      <w:r w:rsidR="000F0480" w:rsidRPr="00666470">
        <w:rPr>
          <w:rFonts w:ascii="Times New Roman" w:hAnsi="Times New Roman"/>
          <w:sz w:val="28"/>
          <w:szCs w:val="28"/>
        </w:rPr>
        <w:t>тодов</w:t>
      </w:r>
      <w:r w:rsidR="000F0480" w:rsidRPr="00002D1F">
        <w:rPr>
          <w:rFonts w:ascii="Times New Roman" w:hAnsi="Times New Roman"/>
          <w:sz w:val="28"/>
          <w:szCs w:val="28"/>
        </w:rPr>
        <w:t>, способов и средств человеческой деятельности по проектированию, строительству, эксплуатации и реконструкции горнодобывающих предпри</w:t>
      </w:r>
      <w:r w:rsidR="000F0480" w:rsidRPr="00002D1F">
        <w:rPr>
          <w:rFonts w:ascii="Times New Roman" w:hAnsi="Times New Roman"/>
          <w:sz w:val="28"/>
          <w:szCs w:val="28"/>
        </w:rPr>
        <w:t>я</w:t>
      </w:r>
      <w:r w:rsidR="000F0480" w:rsidRPr="00002D1F">
        <w:rPr>
          <w:rFonts w:ascii="Times New Roman" w:hAnsi="Times New Roman"/>
          <w:sz w:val="28"/>
          <w:szCs w:val="28"/>
        </w:rPr>
        <w:t>тий, траншей, котлованов, насыпных сооружений</w:t>
      </w:r>
      <w:r w:rsidR="000F0480">
        <w:rPr>
          <w:rFonts w:ascii="Times New Roman" w:hAnsi="Times New Roman"/>
          <w:sz w:val="28"/>
          <w:szCs w:val="28"/>
        </w:rPr>
        <w:t>,</w:t>
      </w:r>
      <w:r w:rsidR="000F0480" w:rsidRPr="008971D7">
        <w:rPr>
          <w:rFonts w:ascii="Times New Roman" w:hAnsi="Times New Roman"/>
          <w:sz w:val="28"/>
          <w:szCs w:val="28"/>
        </w:rPr>
        <w:t xml:space="preserve"> посредством формиров</w:t>
      </w:r>
      <w:r w:rsidR="000F0480" w:rsidRPr="008971D7">
        <w:rPr>
          <w:rFonts w:ascii="Times New Roman" w:hAnsi="Times New Roman"/>
          <w:sz w:val="28"/>
          <w:szCs w:val="28"/>
        </w:rPr>
        <w:t>а</w:t>
      </w:r>
      <w:r w:rsidR="000F0480" w:rsidRPr="008971D7">
        <w:rPr>
          <w:rFonts w:ascii="Times New Roman" w:hAnsi="Times New Roman"/>
          <w:sz w:val="28"/>
          <w:szCs w:val="28"/>
        </w:rPr>
        <w:t>ния у студентов общекультурных</w:t>
      </w:r>
      <w:r w:rsidR="000F0480">
        <w:rPr>
          <w:rFonts w:ascii="Times New Roman" w:hAnsi="Times New Roman"/>
          <w:sz w:val="28"/>
          <w:szCs w:val="28"/>
        </w:rPr>
        <w:t xml:space="preserve">, </w:t>
      </w:r>
      <w:r w:rsidR="000F0480" w:rsidRPr="008971D7">
        <w:rPr>
          <w:rFonts w:ascii="Times New Roman" w:hAnsi="Times New Roman"/>
          <w:sz w:val="28"/>
          <w:szCs w:val="28"/>
        </w:rPr>
        <w:t xml:space="preserve">профессиональных </w:t>
      </w:r>
      <w:r w:rsidR="000F0480">
        <w:rPr>
          <w:rFonts w:ascii="Times New Roman" w:hAnsi="Times New Roman"/>
          <w:sz w:val="28"/>
          <w:szCs w:val="28"/>
        </w:rPr>
        <w:t xml:space="preserve">и </w:t>
      </w:r>
      <w:r w:rsidR="000F0480" w:rsidRPr="00D51864">
        <w:rPr>
          <w:rFonts w:ascii="Times New Roman" w:hAnsi="Times New Roman" w:cs="Times New Roman"/>
          <w:sz w:val="28"/>
          <w:szCs w:val="28"/>
        </w:rPr>
        <w:t>профессионально-специализированных</w:t>
      </w:r>
      <w:r w:rsidR="000F0480" w:rsidRPr="008971D7">
        <w:rPr>
          <w:rFonts w:ascii="Times New Roman" w:hAnsi="Times New Roman"/>
          <w:sz w:val="28"/>
          <w:szCs w:val="28"/>
        </w:rPr>
        <w:t xml:space="preserve"> компетенций в соответствии с требованиями</w:t>
      </w:r>
      <w:r w:rsidR="000F0480">
        <w:rPr>
          <w:rFonts w:ascii="Times New Roman" w:hAnsi="Times New Roman"/>
          <w:sz w:val="28"/>
          <w:szCs w:val="28"/>
        </w:rPr>
        <w:t xml:space="preserve"> </w:t>
      </w:r>
      <w:r w:rsidRPr="00D51864">
        <w:rPr>
          <w:rFonts w:ascii="Times New Roman" w:hAnsi="Times New Roman" w:cs="Times New Roman"/>
          <w:sz w:val="28"/>
          <w:szCs w:val="28"/>
        </w:rPr>
        <w:t>ФГОС</w:t>
      </w:r>
      <w:proofErr w:type="gramEnd"/>
      <w:r w:rsidRPr="00D51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864">
        <w:rPr>
          <w:rFonts w:ascii="Times New Roman" w:hAnsi="Times New Roman" w:cs="Times New Roman"/>
          <w:sz w:val="28"/>
          <w:szCs w:val="28"/>
        </w:rPr>
        <w:t>В</w:t>
      </w:r>
      <w:r w:rsidR="00B2279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D5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00C" w:rsidRPr="008971D7">
        <w:rPr>
          <w:rFonts w:ascii="Times New Roman" w:hAnsi="Times New Roman"/>
          <w:sz w:val="28"/>
          <w:szCs w:val="28"/>
        </w:rPr>
        <w:t>по</w:t>
      </w:r>
      <w:proofErr w:type="gramEnd"/>
      <w:r w:rsidR="000D500C" w:rsidRPr="008971D7">
        <w:rPr>
          <w:rFonts w:ascii="Times New Roman" w:hAnsi="Times New Roman"/>
          <w:sz w:val="28"/>
          <w:szCs w:val="28"/>
        </w:rPr>
        <w:t xml:space="preserve"> специальности </w:t>
      </w:r>
      <w:r w:rsidR="000D500C" w:rsidRPr="00C46642">
        <w:rPr>
          <w:rFonts w:ascii="Times New Roman" w:hAnsi="Times New Roman"/>
          <w:sz w:val="28"/>
          <w:szCs w:val="28"/>
        </w:rPr>
        <w:t>21.05.04 Горное дело</w:t>
      </w:r>
      <w:r w:rsidR="000D500C" w:rsidRPr="008971D7">
        <w:rPr>
          <w:rFonts w:ascii="Times New Roman" w:hAnsi="Times New Roman"/>
          <w:sz w:val="28"/>
          <w:szCs w:val="28"/>
        </w:rPr>
        <w:t>.</w:t>
      </w:r>
    </w:p>
    <w:p w:rsidR="00B22793" w:rsidRDefault="00B22793" w:rsidP="00B22793">
      <w:pPr>
        <w:shd w:val="clear" w:color="auto" w:fill="FFFFFF"/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8C3ED3" w:rsidRPr="008C3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C3ED3" w:rsidRPr="003E6210">
        <w:rPr>
          <w:rFonts w:ascii="Times New Roman" w:hAnsi="Times New Roman" w:cs="Times New Roman"/>
          <w:color w:val="000000"/>
          <w:sz w:val="28"/>
          <w:szCs w:val="28"/>
        </w:rPr>
        <w:t>бразовательн</w:t>
      </w:r>
      <w:r w:rsidR="008C3ED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C3ED3" w:rsidRPr="003E621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8C3ED3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2793" w:rsidRPr="00B22793" w:rsidRDefault="00B22793" w:rsidP="00B22793">
      <w:pPr>
        <w:shd w:val="clear" w:color="auto" w:fill="FFFFFF"/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793">
        <w:rPr>
          <w:rFonts w:ascii="Times New Roman" w:hAnsi="Times New Roman" w:cs="Times New Roman"/>
          <w:sz w:val="28"/>
          <w:szCs w:val="28"/>
        </w:rPr>
        <w:t>- подготовка студентов к самостоятельному решению конструктивных, технических и технологических задач в условиях современного произво</w:t>
      </w:r>
      <w:r w:rsidRPr="00B22793">
        <w:rPr>
          <w:rFonts w:ascii="Times New Roman" w:hAnsi="Times New Roman" w:cs="Times New Roman"/>
          <w:sz w:val="28"/>
          <w:szCs w:val="28"/>
        </w:rPr>
        <w:t>д</w:t>
      </w:r>
      <w:r w:rsidRPr="00B22793">
        <w:rPr>
          <w:rFonts w:ascii="Times New Roman" w:hAnsi="Times New Roman" w:cs="Times New Roman"/>
          <w:sz w:val="28"/>
          <w:szCs w:val="28"/>
        </w:rPr>
        <w:t>ства;</w:t>
      </w:r>
    </w:p>
    <w:p w:rsidR="00B40295" w:rsidRPr="00B40295" w:rsidRDefault="00B40295" w:rsidP="00B40295">
      <w:pPr>
        <w:shd w:val="clear" w:color="auto" w:fill="FFFFFF"/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0295">
        <w:rPr>
          <w:rFonts w:ascii="Times New Roman" w:hAnsi="Times New Roman" w:cs="Times New Roman"/>
          <w:sz w:val="28"/>
          <w:szCs w:val="28"/>
        </w:rPr>
        <w:t>углубление профессиональных компетенций за счет использования принципов модульной организации ОПОП;</w:t>
      </w:r>
    </w:p>
    <w:p w:rsidR="00B22793" w:rsidRDefault="00B40295" w:rsidP="00B40295">
      <w:pPr>
        <w:shd w:val="clear" w:color="auto" w:fill="FFFFFF"/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0295">
        <w:rPr>
          <w:rFonts w:ascii="Times New Roman" w:hAnsi="Times New Roman" w:cs="Times New Roman"/>
          <w:sz w:val="28"/>
          <w:szCs w:val="28"/>
        </w:rPr>
        <w:t xml:space="preserve">развитие у выпускника творческих способностей, </w:t>
      </w:r>
      <w:proofErr w:type="spellStart"/>
      <w:r w:rsidRPr="00B40295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B40295">
        <w:rPr>
          <w:rFonts w:ascii="Times New Roman" w:hAnsi="Times New Roman" w:cs="Times New Roman"/>
          <w:sz w:val="28"/>
          <w:szCs w:val="28"/>
        </w:rPr>
        <w:t>, толерантности, настойчивости в достижении цели, выносливости, спосо</w:t>
      </w:r>
      <w:r w:rsidRPr="00B40295">
        <w:rPr>
          <w:rFonts w:ascii="Times New Roman" w:hAnsi="Times New Roman" w:cs="Times New Roman"/>
          <w:sz w:val="28"/>
          <w:szCs w:val="28"/>
        </w:rPr>
        <w:t>б</w:t>
      </w:r>
      <w:r w:rsidRPr="00B40295">
        <w:rPr>
          <w:rFonts w:ascii="Times New Roman" w:hAnsi="Times New Roman" w:cs="Times New Roman"/>
          <w:sz w:val="28"/>
          <w:szCs w:val="28"/>
        </w:rPr>
        <w:t>ствующих его социальной мобильности и устойчивости на рынке труда.</w:t>
      </w:r>
    </w:p>
    <w:p w:rsidR="008C3ED3" w:rsidRPr="008C3ED3" w:rsidRDefault="00B22793" w:rsidP="00B22793">
      <w:pPr>
        <w:shd w:val="clear" w:color="auto" w:fill="FFFFFF"/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793">
        <w:rPr>
          <w:rFonts w:ascii="Times New Roman" w:hAnsi="Times New Roman" w:cs="Times New Roman"/>
          <w:sz w:val="28"/>
          <w:szCs w:val="28"/>
        </w:rPr>
        <w:t>- совершенствование навыков самостоятельной работы и принятия о</w:t>
      </w:r>
      <w:r w:rsidRPr="00B22793">
        <w:rPr>
          <w:rFonts w:ascii="Times New Roman" w:hAnsi="Times New Roman" w:cs="Times New Roman"/>
          <w:sz w:val="28"/>
          <w:szCs w:val="28"/>
        </w:rPr>
        <w:t>п</w:t>
      </w:r>
      <w:r w:rsidRPr="00B22793">
        <w:rPr>
          <w:rFonts w:ascii="Times New Roman" w:hAnsi="Times New Roman" w:cs="Times New Roman"/>
          <w:sz w:val="28"/>
          <w:szCs w:val="28"/>
        </w:rPr>
        <w:t>тимальных инженерных решений, владения элементами научных исследов</w:t>
      </w:r>
      <w:r w:rsidRPr="00B227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8C3ED3" w:rsidRPr="008C3ED3">
        <w:rPr>
          <w:rFonts w:ascii="Times New Roman" w:hAnsi="Times New Roman" w:cs="Times New Roman"/>
          <w:sz w:val="28"/>
          <w:szCs w:val="28"/>
        </w:rPr>
        <w:t>.</w:t>
      </w:r>
    </w:p>
    <w:p w:rsidR="00D51864" w:rsidRDefault="00D51864" w:rsidP="00B22793">
      <w:pPr>
        <w:shd w:val="clear" w:color="auto" w:fill="FFFFFF"/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F0480" w:rsidRDefault="000F0480" w:rsidP="00B22793">
      <w:pPr>
        <w:shd w:val="clear" w:color="auto" w:fill="FFFFFF"/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9286F" w:rsidRPr="008C3ED3" w:rsidRDefault="00F9286F" w:rsidP="00B22793">
      <w:pPr>
        <w:shd w:val="clear" w:color="auto" w:fill="FFFFFF"/>
        <w:spacing w:after="0" w:line="440" w:lineRule="exact"/>
        <w:contextualSpacing/>
        <w:jc w:val="center"/>
        <w:rPr>
          <w:rFonts w:ascii="Times New Roman" w:hAnsi="Times New Roman" w:cs="Times New Roman"/>
          <w:b/>
        </w:rPr>
      </w:pPr>
      <w:r w:rsidRPr="008C3ED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4.Трудоемкость </w:t>
      </w:r>
      <w:r w:rsidR="006625A2">
        <w:rPr>
          <w:rFonts w:ascii="Times New Roman" w:hAnsi="Times New Roman" w:cs="Times New Roman"/>
          <w:b/>
          <w:sz w:val="28"/>
          <w:szCs w:val="28"/>
        </w:rPr>
        <w:t>ОПОП</w:t>
      </w:r>
    </w:p>
    <w:p w:rsidR="00B22793" w:rsidRPr="00B22793" w:rsidRDefault="00B22793" w:rsidP="00B22793">
      <w:pPr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793">
        <w:rPr>
          <w:rFonts w:ascii="Times New Roman" w:hAnsi="Times New Roman" w:cs="Times New Roman"/>
          <w:sz w:val="28"/>
          <w:szCs w:val="28"/>
        </w:rPr>
        <w:t xml:space="preserve">Нормативный срок освоения ОПОП </w:t>
      </w:r>
      <w:r>
        <w:rPr>
          <w:rFonts w:ascii="Times New Roman" w:hAnsi="Times New Roman" w:cs="Times New Roman"/>
          <w:sz w:val="28"/>
          <w:szCs w:val="28"/>
        </w:rPr>
        <w:t>специалитета</w:t>
      </w:r>
      <w:r w:rsidRPr="00B2279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5,5</w:t>
      </w:r>
      <w:r w:rsidRPr="00B2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B22793">
        <w:rPr>
          <w:rFonts w:ascii="Times New Roman" w:hAnsi="Times New Roman" w:cs="Times New Roman"/>
          <w:sz w:val="28"/>
          <w:szCs w:val="28"/>
        </w:rPr>
        <w:t xml:space="preserve"> по очной форме обучения.</w:t>
      </w:r>
      <w:r w:rsidR="00526A86">
        <w:rPr>
          <w:rFonts w:ascii="Times New Roman" w:hAnsi="Times New Roman" w:cs="Times New Roman"/>
          <w:sz w:val="28"/>
          <w:szCs w:val="28"/>
        </w:rPr>
        <w:t xml:space="preserve"> </w:t>
      </w:r>
      <w:r w:rsidR="00526A86" w:rsidRPr="00526A86">
        <w:rPr>
          <w:rFonts w:ascii="Times New Roman" w:hAnsi="Times New Roman" w:cs="Times New Roman"/>
          <w:sz w:val="28"/>
          <w:szCs w:val="28"/>
        </w:rPr>
        <w:t>Срок освоения по заочной форме обучения – 6л. 6м.</w:t>
      </w:r>
    </w:p>
    <w:p w:rsidR="00F9286F" w:rsidRDefault="00B22793" w:rsidP="00B22793">
      <w:pPr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793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основной образовательной программы </w:t>
      </w:r>
      <w:r w:rsidR="00526A86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B22793">
        <w:rPr>
          <w:rFonts w:ascii="Times New Roman" w:hAnsi="Times New Roman" w:cs="Times New Roman"/>
          <w:sz w:val="28"/>
          <w:szCs w:val="28"/>
        </w:rPr>
        <w:t xml:space="preserve"> формы обучения составляет</w:t>
      </w:r>
      <w:r w:rsidR="00526A86">
        <w:rPr>
          <w:rFonts w:ascii="Times New Roman" w:hAnsi="Times New Roman" w:cs="Times New Roman"/>
          <w:sz w:val="28"/>
          <w:szCs w:val="28"/>
        </w:rPr>
        <w:t xml:space="preserve"> 330 зачетных единиц</w:t>
      </w:r>
      <w:r w:rsidR="00D51864" w:rsidRPr="00D51864">
        <w:rPr>
          <w:rFonts w:ascii="Times New Roman" w:hAnsi="Times New Roman" w:cs="Times New Roman"/>
          <w:sz w:val="28"/>
          <w:szCs w:val="28"/>
        </w:rPr>
        <w:t>.</w:t>
      </w:r>
    </w:p>
    <w:p w:rsidR="00CD143E" w:rsidRPr="00D51864" w:rsidRDefault="00CD143E" w:rsidP="00B22793">
      <w:pPr>
        <w:spacing w:after="0" w:line="440" w:lineRule="exac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7F40" w:rsidRDefault="00437F40" w:rsidP="00B22793">
      <w:pPr>
        <w:shd w:val="clear" w:color="auto" w:fill="FFFFFF"/>
        <w:tabs>
          <w:tab w:val="left" w:pos="2434"/>
        </w:tabs>
        <w:spacing w:after="0" w:line="440" w:lineRule="exact"/>
        <w:contextualSpacing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437F40">
        <w:rPr>
          <w:rFonts w:ascii="Times New Roman" w:hAnsi="Times New Roman" w:cs="Times New Roman"/>
          <w:b/>
          <w:color w:val="000000"/>
          <w:sz w:val="30"/>
          <w:szCs w:val="30"/>
        </w:rPr>
        <w:t>5.</w:t>
      </w:r>
      <w:r w:rsidR="0007126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437F40">
        <w:rPr>
          <w:rFonts w:ascii="Times New Roman" w:hAnsi="Times New Roman" w:cs="Times New Roman"/>
          <w:b/>
          <w:color w:val="000000"/>
          <w:sz w:val="30"/>
          <w:szCs w:val="30"/>
        </w:rPr>
        <w:t>Область профессиональной деятельности</w:t>
      </w:r>
    </w:p>
    <w:p w:rsidR="00437F40" w:rsidRDefault="00CD143E" w:rsidP="000F0480">
      <w:pPr>
        <w:suppressAutoHyphens/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43E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выпускников, освоивших программу специалитета, включает инженерное обеспечение деятельности человека в недрах Земли при эксплуатационной разведке, добыче и переработке твердых полезных ископаемых, строительстве и эксплуатации подземных объектов различного назначения</w:t>
      </w:r>
      <w:r w:rsidR="004A3DE1" w:rsidRPr="004A3DE1">
        <w:rPr>
          <w:rFonts w:ascii="Times New Roman" w:hAnsi="Times New Roman" w:cs="Times New Roman"/>
          <w:sz w:val="28"/>
          <w:szCs w:val="28"/>
        </w:rPr>
        <w:t>.</w:t>
      </w:r>
    </w:p>
    <w:p w:rsidR="000D7770" w:rsidRPr="00B40295" w:rsidRDefault="000F0480" w:rsidP="000F0480">
      <w:pPr>
        <w:shd w:val="clear" w:color="auto" w:fill="FFFFFF"/>
        <w:tabs>
          <w:tab w:val="left" w:pos="851"/>
          <w:tab w:val="left" w:pos="2434"/>
        </w:tabs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480">
        <w:rPr>
          <w:rFonts w:ascii="Times New Roman" w:hAnsi="Times New Roman" w:cs="Times New Roman"/>
          <w:color w:val="000000"/>
          <w:sz w:val="28"/>
          <w:szCs w:val="28"/>
        </w:rPr>
        <w:t>Профессиональная деятельность горного инженера, освоившего обр</w:t>
      </w:r>
      <w:r w:rsidRPr="000F04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F0480">
        <w:rPr>
          <w:rFonts w:ascii="Times New Roman" w:hAnsi="Times New Roman" w:cs="Times New Roman"/>
          <w:color w:val="000000"/>
          <w:sz w:val="28"/>
          <w:szCs w:val="28"/>
        </w:rPr>
        <w:t>зовательную программу «Подземная разработка рудных месторождений» з</w:t>
      </w:r>
      <w:r w:rsidRPr="000F04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F0480">
        <w:rPr>
          <w:rFonts w:ascii="Times New Roman" w:hAnsi="Times New Roman" w:cs="Times New Roman"/>
          <w:color w:val="000000"/>
          <w:sz w:val="28"/>
          <w:szCs w:val="28"/>
        </w:rPr>
        <w:t xml:space="preserve">ключается </w:t>
      </w:r>
      <w:r w:rsidR="00B20312" w:rsidRPr="00B20312">
        <w:rPr>
          <w:rFonts w:ascii="Times New Roman" w:hAnsi="Times New Roman" w:cs="Times New Roman"/>
          <w:color w:val="000000"/>
          <w:sz w:val="28"/>
          <w:szCs w:val="28"/>
        </w:rPr>
        <w:t>в применении современных технологий подземной разработки рудных месторождений, разработке текущей проектной документации при ведении горных работ</w:t>
      </w:r>
      <w:r w:rsidR="00D846A2" w:rsidRPr="00B402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46A2" w:rsidRDefault="00D846A2" w:rsidP="00B40295">
      <w:pPr>
        <w:shd w:val="clear" w:color="auto" w:fill="FFFFFF"/>
        <w:tabs>
          <w:tab w:val="left" w:pos="2434"/>
        </w:tabs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7F40" w:rsidRDefault="00437F40" w:rsidP="00B40295">
      <w:pPr>
        <w:shd w:val="clear" w:color="auto" w:fill="FFFFFF"/>
        <w:tabs>
          <w:tab w:val="left" w:pos="2434"/>
        </w:tabs>
        <w:spacing w:after="0" w:line="460" w:lineRule="exac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126A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071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126A">
        <w:rPr>
          <w:rFonts w:ascii="Times New Roman" w:hAnsi="Times New Roman" w:cs="Times New Roman"/>
          <w:b/>
          <w:color w:val="000000"/>
          <w:sz w:val="28"/>
          <w:szCs w:val="28"/>
        </w:rPr>
        <w:t>Объекты профессиональной деятельности</w:t>
      </w:r>
      <w:r w:rsidR="008C3E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выпускника </w:t>
      </w:r>
    </w:p>
    <w:p w:rsidR="0007126A" w:rsidRPr="0007126A" w:rsidRDefault="0007126A" w:rsidP="00B40295">
      <w:pPr>
        <w:suppressAutoHyphens/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6A">
        <w:rPr>
          <w:rFonts w:ascii="Times New Roman" w:hAnsi="Times New Roman" w:cs="Times New Roman"/>
          <w:sz w:val="28"/>
          <w:szCs w:val="28"/>
        </w:rPr>
        <w:t xml:space="preserve">Объектами профессиональной деятельности выпускников, освоивших программу </w:t>
      </w:r>
      <w:r w:rsidR="00340AF1">
        <w:rPr>
          <w:rFonts w:ascii="Times New Roman" w:hAnsi="Times New Roman" w:cs="Times New Roman"/>
          <w:sz w:val="28"/>
          <w:szCs w:val="28"/>
        </w:rPr>
        <w:t>специальности «Горное дело</w:t>
      </w:r>
      <w:r w:rsidR="00B60921">
        <w:rPr>
          <w:rFonts w:ascii="Times New Roman" w:hAnsi="Times New Roman" w:cs="Times New Roman"/>
          <w:sz w:val="28"/>
          <w:szCs w:val="28"/>
        </w:rPr>
        <w:t>» специализация «</w:t>
      </w:r>
      <w:r w:rsidR="00923A18" w:rsidRPr="00923A18">
        <w:rPr>
          <w:rFonts w:ascii="Times New Roman" w:hAnsi="Times New Roman" w:cs="Times New Roman"/>
          <w:color w:val="000000"/>
          <w:sz w:val="28"/>
          <w:szCs w:val="28"/>
        </w:rPr>
        <w:t>Подземная разработка рудных месторождений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26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07126A" w:rsidRPr="0007126A" w:rsidRDefault="0007126A" w:rsidP="00B40295">
      <w:pPr>
        <w:suppressAutoHyphens/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26A">
        <w:rPr>
          <w:rFonts w:ascii="Times New Roman" w:hAnsi="Times New Roman" w:cs="Times New Roman"/>
          <w:sz w:val="28"/>
          <w:szCs w:val="28"/>
        </w:rPr>
        <w:t>недра Земли, включая производственные объекты, оборудование и технические системы их освоения;</w:t>
      </w:r>
    </w:p>
    <w:p w:rsidR="0007126A" w:rsidRPr="0007126A" w:rsidRDefault="0007126A" w:rsidP="00B40295">
      <w:pPr>
        <w:suppressAutoHyphens/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26A">
        <w:rPr>
          <w:rFonts w:ascii="Times New Roman" w:hAnsi="Times New Roman" w:cs="Times New Roman"/>
          <w:sz w:val="28"/>
          <w:szCs w:val="28"/>
        </w:rPr>
        <w:t>техника и технологии обеспечения безопасной и эффективной реализации геотехнологий добычи, переработки твердых полезных ископаемых и рационального использования подземного пространства.</w:t>
      </w:r>
    </w:p>
    <w:p w:rsidR="009912C3" w:rsidRDefault="000F0480" w:rsidP="00B40295">
      <w:pPr>
        <w:suppressAutoHyphens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480">
        <w:rPr>
          <w:rFonts w:ascii="Times New Roman" w:hAnsi="Times New Roman" w:cs="Times New Roman"/>
          <w:sz w:val="28"/>
          <w:szCs w:val="28"/>
        </w:rPr>
        <w:t xml:space="preserve">Объектами деятельности горного инженера, освоившего образовательную программу «Подземная разработка рудных месторождений» являются </w:t>
      </w:r>
      <w:r w:rsidR="00E621DD" w:rsidRPr="00E621DD">
        <w:rPr>
          <w:rFonts w:ascii="Times New Roman" w:hAnsi="Times New Roman" w:cs="Times New Roman"/>
          <w:sz w:val="28"/>
          <w:szCs w:val="28"/>
        </w:rPr>
        <w:t>горные предприятия с подземным способом добычи руд и их выработки при ведении различных видов горных работ, месторождения руд черных, цветных, редких и благородных металлов</w:t>
      </w:r>
      <w:r w:rsidR="00B40295" w:rsidRPr="00B40295">
        <w:rPr>
          <w:rFonts w:ascii="Times New Roman" w:hAnsi="Times New Roman" w:cs="Times New Roman"/>
          <w:sz w:val="28"/>
          <w:szCs w:val="28"/>
        </w:rPr>
        <w:t>.</w:t>
      </w:r>
      <w:r w:rsidR="00991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3021B" w:rsidRDefault="00B3021B" w:rsidP="00B40295">
      <w:pPr>
        <w:suppressAutoHyphens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26A" w:rsidRDefault="00437F40" w:rsidP="00B40295">
      <w:pPr>
        <w:shd w:val="clear" w:color="auto" w:fill="FFFFFF"/>
        <w:spacing w:after="0" w:line="460" w:lineRule="exact"/>
        <w:ind w:right="-143"/>
        <w:contextualSpacing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07126A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7.</w:t>
      </w:r>
      <w:r w:rsidR="0007126A" w:rsidRPr="0007126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07126A">
        <w:rPr>
          <w:rFonts w:ascii="Times New Roman" w:hAnsi="Times New Roman" w:cs="Times New Roman"/>
          <w:b/>
          <w:color w:val="000000"/>
          <w:sz w:val="30"/>
          <w:szCs w:val="30"/>
        </w:rPr>
        <w:t>Виды профессиональной деятельности. Профессиональные зад</w:t>
      </w:r>
      <w:r w:rsidR="005E37E2">
        <w:rPr>
          <w:rFonts w:ascii="Times New Roman" w:hAnsi="Times New Roman" w:cs="Times New Roman"/>
          <w:b/>
          <w:color w:val="000000"/>
          <w:sz w:val="30"/>
          <w:szCs w:val="30"/>
        </w:rPr>
        <w:t>а</w:t>
      </w:r>
      <w:r w:rsidRPr="0007126A">
        <w:rPr>
          <w:rFonts w:ascii="Times New Roman" w:hAnsi="Times New Roman" w:cs="Times New Roman"/>
          <w:b/>
          <w:color w:val="000000"/>
          <w:sz w:val="30"/>
          <w:szCs w:val="30"/>
        </w:rPr>
        <w:t>чи</w:t>
      </w:r>
    </w:p>
    <w:p w:rsidR="00BD5158" w:rsidRDefault="008D02D6" w:rsidP="00B40295">
      <w:pPr>
        <w:suppressAutoHyphens/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BD5158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B0D2D" w:rsidRPr="008D02D6">
        <w:rPr>
          <w:rFonts w:ascii="Times New Roman" w:hAnsi="Times New Roman" w:cs="Times New Roman"/>
          <w:sz w:val="28"/>
          <w:szCs w:val="28"/>
        </w:rPr>
        <w:t>ид</w:t>
      </w:r>
      <w:r w:rsidR="00BD5158">
        <w:rPr>
          <w:rFonts w:ascii="Times New Roman" w:hAnsi="Times New Roman" w:cs="Times New Roman"/>
          <w:sz w:val="28"/>
          <w:szCs w:val="28"/>
        </w:rPr>
        <w:t>ы</w:t>
      </w:r>
      <w:r w:rsidR="00CB0D2D" w:rsidRPr="008D02D6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деятельности,</w:t>
      </w:r>
      <w:r w:rsidR="00CB0D2D" w:rsidRPr="00CB0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D2D" w:rsidRPr="00CB0D2D">
        <w:rPr>
          <w:rFonts w:ascii="Times New Roman" w:hAnsi="Times New Roman" w:cs="Times New Roman"/>
          <w:sz w:val="28"/>
          <w:szCs w:val="28"/>
        </w:rPr>
        <w:t>к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B0D2D" w:rsidRPr="00CB0D2D">
        <w:rPr>
          <w:rFonts w:ascii="Times New Roman" w:hAnsi="Times New Roman" w:cs="Times New Roman"/>
          <w:sz w:val="28"/>
          <w:szCs w:val="28"/>
        </w:rPr>
        <w:t xml:space="preserve"> готовятся выпускники, освоившие программу </w:t>
      </w:r>
      <w:r w:rsidR="00340AF1">
        <w:rPr>
          <w:rFonts w:ascii="Times New Roman" w:hAnsi="Times New Roman" w:cs="Times New Roman"/>
          <w:sz w:val="28"/>
          <w:szCs w:val="28"/>
        </w:rPr>
        <w:t>специальности «Горное дело</w:t>
      </w:r>
      <w:r w:rsidR="00DA6E18">
        <w:rPr>
          <w:rFonts w:ascii="Times New Roman" w:hAnsi="Times New Roman" w:cs="Times New Roman"/>
          <w:sz w:val="28"/>
          <w:szCs w:val="28"/>
        </w:rPr>
        <w:t>» специализация «</w:t>
      </w:r>
      <w:r w:rsidR="00923A18" w:rsidRPr="00923A18">
        <w:rPr>
          <w:rFonts w:ascii="Times New Roman" w:hAnsi="Times New Roman" w:cs="Times New Roman"/>
          <w:color w:val="000000"/>
          <w:sz w:val="28"/>
          <w:szCs w:val="28"/>
        </w:rPr>
        <w:t>Подземная разработка рудных месторождений</w:t>
      </w:r>
      <w:r w:rsidR="00DA6E18" w:rsidRPr="006E77DD">
        <w:rPr>
          <w:rFonts w:ascii="Times New Roman" w:hAnsi="Times New Roman" w:cs="Times New Roman"/>
          <w:sz w:val="28"/>
          <w:szCs w:val="28"/>
        </w:rPr>
        <w:t>»</w:t>
      </w:r>
      <w:r w:rsidR="00BD5158">
        <w:rPr>
          <w:rFonts w:ascii="Times New Roman" w:hAnsi="Times New Roman" w:cs="Times New Roman"/>
          <w:sz w:val="28"/>
          <w:szCs w:val="28"/>
        </w:rPr>
        <w:t>:</w:t>
      </w:r>
    </w:p>
    <w:p w:rsidR="00CB0D2D" w:rsidRDefault="00CD143E" w:rsidP="00B40295">
      <w:pPr>
        <w:suppressAutoHyphens/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D2D" w:rsidRPr="00BD5158">
        <w:rPr>
          <w:rFonts w:ascii="Times New Roman" w:hAnsi="Times New Roman" w:cs="Times New Roman"/>
          <w:sz w:val="28"/>
          <w:szCs w:val="28"/>
        </w:rPr>
        <w:t>производственно-технологическая</w:t>
      </w:r>
      <w:r w:rsidR="00BD5158" w:rsidRPr="00BD5158">
        <w:rPr>
          <w:rFonts w:ascii="Times New Roman" w:hAnsi="Times New Roman" w:cs="Times New Roman"/>
          <w:sz w:val="28"/>
          <w:szCs w:val="28"/>
        </w:rPr>
        <w:t>;</w:t>
      </w:r>
    </w:p>
    <w:p w:rsidR="00BD5158" w:rsidRPr="00BD5158" w:rsidRDefault="00CD143E" w:rsidP="00B40295">
      <w:pPr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143E">
        <w:rPr>
          <w:rFonts w:ascii="Times New Roman" w:hAnsi="Times New Roman" w:cs="Times New Roman"/>
          <w:sz w:val="28"/>
          <w:szCs w:val="28"/>
        </w:rPr>
        <w:t>проектная</w:t>
      </w:r>
      <w:r w:rsidR="00BD5158" w:rsidRPr="00BD5158">
        <w:rPr>
          <w:rFonts w:ascii="Times New Roman" w:hAnsi="Times New Roman" w:cs="Times New Roman"/>
          <w:sz w:val="28"/>
          <w:szCs w:val="28"/>
        </w:rPr>
        <w:t>.</w:t>
      </w:r>
    </w:p>
    <w:p w:rsidR="00CB0D2D" w:rsidRDefault="00CB0D2D" w:rsidP="00B40295">
      <w:pPr>
        <w:suppressAutoHyphens/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D2D">
        <w:rPr>
          <w:rFonts w:ascii="Times New Roman" w:hAnsi="Times New Roman" w:cs="Times New Roman"/>
          <w:sz w:val="28"/>
          <w:szCs w:val="28"/>
        </w:rPr>
        <w:t xml:space="preserve">Выпускник, освоивший программу </w:t>
      </w:r>
      <w:r w:rsidR="00340AF1">
        <w:rPr>
          <w:rFonts w:ascii="Times New Roman" w:hAnsi="Times New Roman" w:cs="Times New Roman"/>
          <w:sz w:val="28"/>
          <w:szCs w:val="28"/>
        </w:rPr>
        <w:t>специальности «Горное дело</w:t>
      </w:r>
      <w:r w:rsidR="00DA6E18">
        <w:rPr>
          <w:rFonts w:ascii="Times New Roman" w:hAnsi="Times New Roman" w:cs="Times New Roman"/>
          <w:sz w:val="28"/>
          <w:szCs w:val="28"/>
        </w:rPr>
        <w:t>» специализация «</w:t>
      </w:r>
      <w:r w:rsidR="00923A18" w:rsidRPr="00923A18">
        <w:rPr>
          <w:rFonts w:ascii="Times New Roman" w:hAnsi="Times New Roman" w:cs="Times New Roman"/>
          <w:color w:val="000000"/>
          <w:sz w:val="28"/>
          <w:szCs w:val="28"/>
        </w:rPr>
        <w:t>Подземная разработка рудных месторождений</w:t>
      </w:r>
      <w:r w:rsidR="00DA6E18" w:rsidRPr="006E77DD">
        <w:rPr>
          <w:rFonts w:ascii="Times New Roman" w:hAnsi="Times New Roman" w:cs="Times New Roman"/>
          <w:sz w:val="28"/>
          <w:szCs w:val="28"/>
        </w:rPr>
        <w:t>»</w:t>
      </w:r>
      <w:r w:rsidRPr="00CB0D2D">
        <w:rPr>
          <w:rFonts w:ascii="Times New Roman" w:hAnsi="Times New Roman" w:cs="Times New Roman"/>
          <w:sz w:val="28"/>
          <w:szCs w:val="28"/>
        </w:rPr>
        <w:t xml:space="preserve">, в соответствии с видом профессиональной деятельности, на который ориентирована программа специалитета, готов решать следующие </w:t>
      </w:r>
      <w:r w:rsidRPr="008D02D6">
        <w:rPr>
          <w:rFonts w:ascii="Times New Roman" w:hAnsi="Times New Roman" w:cs="Times New Roman"/>
          <w:sz w:val="28"/>
          <w:szCs w:val="28"/>
        </w:rPr>
        <w:t>профессиональные задачи:</w:t>
      </w:r>
    </w:p>
    <w:p w:rsidR="008C5D99" w:rsidRPr="008C5D99" w:rsidRDefault="008C5D99" w:rsidP="00B40295">
      <w:pPr>
        <w:autoSpaceDE w:val="0"/>
        <w:autoSpaceDN w:val="0"/>
        <w:adjustRightInd w:val="0"/>
        <w:spacing w:after="0" w:line="460" w:lineRule="exact"/>
        <w:contextualSpacing/>
        <w:rPr>
          <w:rFonts w:ascii="Times New Roman" w:eastAsiaTheme="minorHAnsi" w:hAnsi="Times New Roman" w:cs="Times New Roman"/>
          <w:i/>
          <w:sz w:val="28"/>
          <w:szCs w:val="28"/>
        </w:rPr>
      </w:pPr>
      <w:r w:rsidRPr="008C5D99">
        <w:rPr>
          <w:rFonts w:ascii="Times New Roman" w:eastAsiaTheme="minorHAnsi" w:hAnsi="Times New Roman" w:cs="Times New Roman"/>
          <w:i/>
          <w:sz w:val="28"/>
          <w:szCs w:val="28"/>
        </w:rPr>
        <w:t>в области производственно-технологической деятельности (ПТД):</w:t>
      </w:r>
    </w:p>
    <w:p w:rsidR="00CD143E" w:rsidRPr="00CD143E" w:rsidRDefault="00CD143E" w:rsidP="00B40295">
      <w:pPr>
        <w:pStyle w:val="aa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line="460" w:lineRule="exact"/>
        <w:ind w:left="0" w:firstLine="709"/>
        <w:contextualSpacing/>
        <w:jc w:val="both"/>
        <w:rPr>
          <w:szCs w:val="28"/>
        </w:rPr>
      </w:pPr>
      <w:r w:rsidRPr="00CD143E">
        <w:rPr>
          <w:szCs w:val="28"/>
        </w:rPr>
        <w:t>осуществление технического руководства горными и взрывными работами, а также работами по обеспечению функционирования оборудования и технических систем горного производства;</w:t>
      </w:r>
    </w:p>
    <w:p w:rsidR="00CD143E" w:rsidRPr="00CD143E" w:rsidRDefault="00CD143E" w:rsidP="00B40295">
      <w:pPr>
        <w:pStyle w:val="aa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line="460" w:lineRule="exact"/>
        <w:ind w:left="0" w:firstLine="709"/>
        <w:contextualSpacing/>
        <w:jc w:val="both"/>
        <w:rPr>
          <w:szCs w:val="28"/>
        </w:rPr>
      </w:pPr>
      <w:r w:rsidRPr="00CD143E">
        <w:rPr>
          <w:szCs w:val="28"/>
        </w:rPr>
        <w:t xml:space="preserve">разрабатывать, </w:t>
      </w:r>
      <w:proofErr w:type="gramStart"/>
      <w:r w:rsidRPr="00CD143E">
        <w:rPr>
          <w:szCs w:val="28"/>
        </w:rPr>
        <w:t>согласовывать и утверждать</w:t>
      </w:r>
      <w:proofErr w:type="gramEnd"/>
      <w:r w:rsidRPr="00CD143E">
        <w:rPr>
          <w:szCs w:val="28"/>
        </w:rPr>
        <w:t xml:space="preserve"> нормативные документы, регламентирующие порядок выполнения горных, взрывных работ, а также работ, связанных с переработкой и обогащением твердых полезных ископаемых, строительством и эксплуатацией подземных сооружений, эксплуатацией оборудования, обеспечивать выполнение требований технической документации на производство работ, действующих норм, правил и стандартов;</w:t>
      </w:r>
    </w:p>
    <w:p w:rsidR="00CD143E" w:rsidRPr="00CD143E" w:rsidRDefault="00CD143E" w:rsidP="00B40295">
      <w:pPr>
        <w:pStyle w:val="aa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line="460" w:lineRule="exact"/>
        <w:ind w:left="0" w:firstLine="709"/>
        <w:contextualSpacing/>
        <w:jc w:val="both"/>
        <w:rPr>
          <w:szCs w:val="28"/>
        </w:rPr>
      </w:pPr>
      <w:proofErr w:type="gramStart"/>
      <w:r w:rsidRPr="00CD143E">
        <w:rPr>
          <w:szCs w:val="28"/>
        </w:rPr>
        <w:t>разрабатывать и реализовывать</w:t>
      </w:r>
      <w:proofErr w:type="gramEnd"/>
      <w:r w:rsidRPr="00CD143E">
        <w:rPr>
          <w:szCs w:val="28"/>
        </w:rPr>
        <w:t xml:space="preserve"> мероприятия по повышению экологической безопасности горного производства;</w:t>
      </w:r>
    </w:p>
    <w:p w:rsidR="00CD143E" w:rsidRPr="00CD143E" w:rsidRDefault="00CD143E" w:rsidP="00B40295">
      <w:pPr>
        <w:pStyle w:val="aa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line="460" w:lineRule="exact"/>
        <w:ind w:left="0" w:firstLine="709"/>
        <w:contextualSpacing/>
        <w:jc w:val="both"/>
        <w:rPr>
          <w:szCs w:val="28"/>
        </w:rPr>
      </w:pPr>
      <w:r w:rsidRPr="00CD143E">
        <w:rPr>
          <w:szCs w:val="28"/>
        </w:rPr>
        <w:t xml:space="preserve">руководствоваться в практической инженерной деятельности принципами комплексного использования </w:t>
      </w:r>
      <w:proofErr w:type="spellStart"/>
      <w:r w:rsidRPr="00CD143E">
        <w:rPr>
          <w:szCs w:val="28"/>
        </w:rPr>
        <w:t>георесурсного</w:t>
      </w:r>
      <w:proofErr w:type="spellEnd"/>
      <w:r w:rsidRPr="00CD143E">
        <w:rPr>
          <w:szCs w:val="28"/>
        </w:rPr>
        <w:t xml:space="preserve"> потенциала недр;</w:t>
      </w:r>
    </w:p>
    <w:p w:rsidR="00CD143E" w:rsidRPr="00CD143E" w:rsidRDefault="00CD143E" w:rsidP="00B40295">
      <w:pPr>
        <w:pStyle w:val="aa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line="460" w:lineRule="exact"/>
        <w:ind w:left="0" w:firstLine="709"/>
        <w:contextualSpacing/>
        <w:jc w:val="both"/>
        <w:rPr>
          <w:szCs w:val="28"/>
        </w:rPr>
      </w:pPr>
      <w:proofErr w:type="gramStart"/>
      <w:r w:rsidRPr="00CD143E">
        <w:rPr>
          <w:szCs w:val="28"/>
        </w:rPr>
        <w:t>разрабатывать и реализовывать</w:t>
      </w:r>
      <w:proofErr w:type="gramEnd"/>
      <w:r w:rsidRPr="00CD143E">
        <w:rPr>
          <w:szCs w:val="28"/>
        </w:rPr>
        <w:t xml:space="preserve"> мероприятия по совершенствованию и повышению технического уровня горного производства, обеспечению конкурентоспособности организации в современных экономических условиях;</w:t>
      </w:r>
    </w:p>
    <w:p w:rsidR="00CD143E" w:rsidRPr="00CD143E" w:rsidRDefault="00CD143E" w:rsidP="00B40295">
      <w:pPr>
        <w:pStyle w:val="aa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line="460" w:lineRule="exact"/>
        <w:ind w:left="0" w:firstLine="709"/>
        <w:contextualSpacing/>
        <w:jc w:val="both"/>
        <w:rPr>
          <w:szCs w:val="28"/>
        </w:rPr>
      </w:pPr>
      <w:r w:rsidRPr="00CD143E">
        <w:rPr>
          <w:szCs w:val="28"/>
        </w:rPr>
        <w:lastRenderedPageBreak/>
        <w:t xml:space="preserve">определять пространственно-геометрическое положение объектов, выполнять необходимые геодезические и маркшейдерские измерения, </w:t>
      </w:r>
      <w:proofErr w:type="gramStart"/>
      <w:r w:rsidRPr="00CD143E">
        <w:rPr>
          <w:szCs w:val="28"/>
        </w:rPr>
        <w:t>обрабатывать и интерпретировать</w:t>
      </w:r>
      <w:proofErr w:type="gramEnd"/>
      <w:r w:rsidRPr="00CD143E">
        <w:rPr>
          <w:szCs w:val="28"/>
        </w:rPr>
        <w:t xml:space="preserve"> их результаты;</w:t>
      </w:r>
    </w:p>
    <w:p w:rsidR="00CD143E" w:rsidRPr="00CD143E" w:rsidRDefault="00CD143E" w:rsidP="00B40295">
      <w:pPr>
        <w:pStyle w:val="aa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line="460" w:lineRule="exact"/>
        <w:ind w:left="0" w:firstLine="709"/>
        <w:contextualSpacing/>
        <w:jc w:val="both"/>
        <w:rPr>
          <w:szCs w:val="28"/>
        </w:rPr>
      </w:pPr>
      <w:r w:rsidRPr="00CD143E">
        <w:rPr>
          <w:szCs w:val="28"/>
        </w:rPr>
        <w:t>создавать и (или) эксплуатировать оборудование и технические системы обеспечения эффективной и безопасной реализации технологических процессов при производстве работ по эксплуатационной разведке, добыче и переработке твердых полезных ископаемых, а также при строительстве и эксплуатации подземных объектов различного назначения;</w:t>
      </w:r>
    </w:p>
    <w:p w:rsidR="00CB0D2D" w:rsidRPr="00CD143E" w:rsidRDefault="00CD143E" w:rsidP="00B40295">
      <w:pPr>
        <w:pStyle w:val="aa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line="460" w:lineRule="exact"/>
        <w:ind w:left="0" w:firstLine="709"/>
        <w:contextualSpacing/>
        <w:jc w:val="both"/>
        <w:rPr>
          <w:szCs w:val="28"/>
        </w:rPr>
      </w:pPr>
      <w:r w:rsidRPr="00CD143E">
        <w:rPr>
          <w:szCs w:val="28"/>
        </w:rPr>
        <w:t>разрабатывать планы ликвидации аварий при производстве работ по эксплуатационной разведке, добыче и переработке твердых полезных ископаемых, а также при строительстве и эксплуатации подземных объектов</w:t>
      </w:r>
      <w:r>
        <w:rPr>
          <w:szCs w:val="28"/>
        </w:rPr>
        <w:t>.</w:t>
      </w:r>
    </w:p>
    <w:p w:rsidR="008C5D99" w:rsidRPr="002C15A1" w:rsidRDefault="008C5D99" w:rsidP="00B40295">
      <w:pPr>
        <w:autoSpaceDE w:val="0"/>
        <w:autoSpaceDN w:val="0"/>
        <w:adjustRightInd w:val="0"/>
        <w:spacing w:after="0" w:line="460" w:lineRule="exact"/>
        <w:ind w:firstLine="567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2C15A1">
        <w:rPr>
          <w:rFonts w:ascii="Times New Roman" w:eastAsiaTheme="minorHAnsi" w:hAnsi="Times New Roman" w:cs="Times New Roman"/>
          <w:i/>
          <w:sz w:val="28"/>
          <w:szCs w:val="28"/>
        </w:rPr>
        <w:t xml:space="preserve">в </w:t>
      </w:r>
      <w:r w:rsidR="00CD143E">
        <w:rPr>
          <w:rFonts w:ascii="Times New Roman" w:eastAsiaTheme="minorHAnsi" w:hAnsi="Times New Roman" w:cs="Times New Roman"/>
          <w:i/>
          <w:sz w:val="28"/>
          <w:szCs w:val="28"/>
        </w:rPr>
        <w:t>проектной деятельности</w:t>
      </w:r>
      <w:r w:rsidRPr="002C15A1">
        <w:rPr>
          <w:rFonts w:ascii="Times New Roman" w:eastAsiaTheme="minorHAnsi" w:hAnsi="Times New Roman" w:cs="Times New Roman"/>
          <w:i/>
          <w:sz w:val="28"/>
          <w:szCs w:val="28"/>
        </w:rPr>
        <w:t>:</w:t>
      </w:r>
    </w:p>
    <w:p w:rsidR="00CD143E" w:rsidRPr="00CD143E" w:rsidRDefault="00CD143E" w:rsidP="00B40295">
      <w:pPr>
        <w:pStyle w:val="aa"/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46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CD143E">
        <w:rPr>
          <w:rFonts w:eastAsiaTheme="minorHAnsi"/>
          <w:szCs w:val="28"/>
        </w:rPr>
        <w:t>проводить технико-экономическую оценку месторождений твердых полезных ископаемых и объектов подземного строительства, эффективности использования технологического оборудования;</w:t>
      </w:r>
    </w:p>
    <w:p w:rsidR="00CD143E" w:rsidRPr="00CD143E" w:rsidRDefault="00CD143E" w:rsidP="00B40295">
      <w:pPr>
        <w:pStyle w:val="aa"/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46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CD143E">
        <w:rPr>
          <w:rFonts w:eastAsiaTheme="minorHAnsi"/>
          <w:szCs w:val="28"/>
        </w:rPr>
        <w:t>обосновывать параметры горного предприятия;</w:t>
      </w:r>
    </w:p>
    <w:p w:rsidR="00CD143E" w:rsidRPr="00CD143E" w:rsidRDefault="00CD143E" w:rsidP="00B40295">
      <w:pPr>
        <w:pStyle w:val="aa"/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46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CD143E">
        <w:rPr>
          <w:rFonts w:eastAsiaTheme="minorHAnsi"/>
          <w:szCs w:val="28"/>
        </w:rPr>
        <w:t>выполнять расчеты технологических процессов, производительности технических средств комплексной механизации работ, пропускной способн</w:t>
      </w:r>
      <w:r w:rsidRPr="00CD143E">
        <w:rPr>
          <w:rFonts w:eastAsiaTheme="minorHAnsi"/>
          <w:szCs w:val="28"/>
        </w:rPr>
        <w:t>о</w:t>
      </w:r>
      <w:r w:rsidRPr="00CD143E">
        <w:rPr>
          <w:rFonts w:eastAsiaTheme="minorHAnsi"/>
          <w:szCs w:val="28"/>
        </w:rPr>
        <w:t>сти транспортных систем горных предприятий, составлять графики орган</w:t>
      </w:r>
      <w:r w:rsidRPr="00CD143E">
        <w:rPr>
          <w:rFonts w:eastAsiaTheme="minorHAnsi"/>
          <w:szCs w:val="28"/>
        </w:rPr>
        <w:t>и</w:t>
      </w:r>
      <w:r w:rsidRPr="00CD143E">
        <w:rPr>
          <w:rFonts w:eastAsiaTheme="minorHAnsi"/>
          <w:szCs w:val="28"/>
        </w:rPr>
        <w:t>зации работ и календарные планы развития производства;</w:t>
      </w:r>
    </w:p>
    <w:p w:rsidR="00CD143E" w:rsidRPr="00CD143E" w:rsidRDefault="00CD143E" w:rsidP="00B40295">
      <w:pPr>
        <w:pStyle w:val="aa"/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46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CD143E">
        <w:rPr>
          <w:rFonts w:eastAsiaTheme="minorHAnsi"/>
          <w:szCs w:val="28"/>
        </w:rPr>
        <w:t>обосновывать проектные решения по обеспечению промышленной и экологической безопасности, экономической эффективности производств по эксплуатационной разведке, добыче и переработке полезных ископаемых, при строительстве и эксплуатации подземных объектов;</w:t>
      </w:r>
    </w:p>
    <w:p w:rsidR="00CD143E" w:rsidRPr="00CD143E" w:rsidRDefault="00CD143E" w:rsidP="00B40295">
      <w:pPr>
        <w:pStyle w:val="aa"/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46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CD143E">
        <w:rPr>
          <w:rFonts w:eastAsiaTheme="minorHAnsi"/>
          <w:szCs w:val="28"/>
        </w:rPr>
        <w:t>разрабатывать необходимую техническую документацию в составе творческих коллективов и самостоятельно;</w:t>
      </w:r>
    </w:p>
    <w:p w:rsidR="00CD143E" w:rsidRPr="00CD143E" w:rsidRDefault="00CD143E" w:rsidP="00B40295">
      <w:pPr>
        <w:pStyle w:val="aa"/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46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CD143E">
        <w:rPr>
          <w:rFonts w:eastAsiaTheme="minorHAnsi"/>
          <w:szCs w:val="28"/>
        </w:rPr>
        <w:t>самостоятельно составлять проекты и паспорта горных и буровзры</w:t>
      </w:r>
      <w:r w:rsidRPr="00CD143E">
        <w:rPr>
          <w:rFonts w:eastAsiaTheme="minorHAnsi"/>
          <w:szCs w:val="28"/>
        </w:rPr>
        <w:t>в</w:t>
      </w:r>
      <w:r w:rsidRPr="00CD143E">
        <w:rPr>
          <w:rFonts w:eastAsiaTheme="minorHAnsi"/>
          <w:szCs w:val="28"/>
        </w:rPr>
        <w:t>ных работ;</w:t>
      </w:r>
    </w:p>
    <w:p w:rsidR="00CD143E" w:rsidRPr="00CD143E" w:rsidRDefault="00CD143E" w:rsidP="00B40295">
      <w:pPr>
        <w:pStyle w:val="aa"/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46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CD143E">
        <w:rPr>
          <w:rFonts w:eastAsiaTheme="minorHAnsi"/>
          <w:szCs w:val="28"/>
        </w:rPr>
        <w:t>осуществлять проектирование предприятий по эксплуатационной разведке, добыче и переработке твердых полезных ископаемых, а также строительству подземных объектов с использованием современных инфо</w:t>
      </w:r>
      <w:r w:rsidRPr="00CD143E">
        <w:rPr>
          <w:rFonts w:eastAsiaTheme="minorHAnsi"/>
          <w:szCs w:val="28"/>
        </w:rPr>
        <w:t>р</w:t>
      </w:r>
      <w:r w:rsidRPr="00CD143E">
        <w:rPr>
          <w:rFonts w:eastAsiaTheme="minorHAnsi"/>
          <w:szCs w:val="28"/>
        </w:rPr>
        <w:t>мационных технологий;</w:t>
      </w:r>
    </w:p>
    <w:p w:rsidR="000D7770" w:rsidRPr="000F0480" w:rsidRDefault="00CD143E" w:rsidP="00B40295">
      <w:pPr>
        <w:autoSpaceDE w:val="0"/>
        <w:autoSpaceDN w:val="0"/>
        <w:adjustRightInd w:val="0"/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0480">
        <w:rPr>
          <w:rFonts w:ascii="Times New Roman" w:eastAsiaTheme="minorHAnsi" w:hAnsi="Times New Roman" w:cs="Times New Roman"/>
          <w:i/>
          <w:sz w:val="28"/>
          <w:szCs w:val="28"/>
        </w:rPr>
        <w:lastRenderedPageBreak/>
        <w:t xml:space="preserve">в соответствии со специализацией </w:t>
      </w:r>
      <w:r w:rsidR="000F0480" w:rsidRPr="000F0480">
        <w:rPr>
          <w:rFonts w:ascii="Times New Roman" w:eastAsiaTheme="minorHAnsi" w:hAnsi="Times New Roman" w:cs="Times New Roman"/>
          <w:i/>
          <w:sz w:val="28"/>
          <w:szCs w:val="28"/>
        </w:rPr>
        <w:t>N 2 "Подземная разработка рудных месторождений"</w:t>
      </w:r>
      <w:r w:rsidRPr="000F0480">
        <w:rPr>
          <w:rFonts w:ascii="Times New Roman" w:eastAsiaTheme="minorHAnsi" w:hAnsi="Times New Roman" w:cs="Times New Roman"/>
          <w:i/>
          <w:sz w:val="28"/>
          <w:szCs w:val="28"/>
        </w:rPr>
        <w:t>:</w:t>
      </w:r>
    </w:p>
    <w:p w:rsidR="000F0480" w:rsidRPr="000F0480" w:rsidRDefault="000F0480" w:rsidP="000F0480">
      <w:pPr>
        <w:pStyle w:val="aa"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pacing w:line="460" w:lineRule="exact"/>
        <w:ind w:left="0" w:firstLine="709"/>
        <w:contextualSpacing/>
        <w:rPr>
          <w:iCs/>
          <w:color w:val="000000"/>
          <w:szCs w:val="28"/>
        </w:rPr>
      </w:pPr>
      <w:r w:rsidRPr="000F0480">
        <w:rPr>
          <w:iCs/>
          <w:color w:val="000000"/>
          <w:szCs w:val="28"/>
        </w:rPr>
        <w:t>владение навыками геолого-промышленной оценки рудных мест</w:t>
      </w:r>
      <w:r w:rsidRPr="000F0480">
        <w:rPr>
          <w:iCs/>
          <w:color w:val="000000"/>
          <w:szCs w:val="28"/>
        </w:rPr>
        <w:t>о</w:t>
      </w:r>
      <w:r w:rsidRPr="000F0480">
        <w:rPr>
          <w:iCs/>
          <w:color w:val="000000"/>
          <w:szCs w:val="28"/>
        </w:rPr>
        <w:t>рождений полезных ископаемых;</w:t>
      </w:r>
    </w:p>
    <w:p w:rsidR="000F0480" w:rsidRPr="000F0480" w:rsidRDefault="000F0480" w:rsidP="000F0480">
      <w:pPr>
        <w:pStyle w:val="aa"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pacing w:line="460" w:lineRule="exact"/>
        <w:ind w:left="0" w:firstLine="709"/>
        <w:contextualSpacing/>
        <w:rPr>
          <w:iCs/>
          <w:color w:val="000000"/>
          <w:szCs w:val="28"/>
        </w:rPr>
      </w:pPr>
      <w:r w:rsidRPr="000F0480">
        <w:rPr>
          <w:iCs/>
          <w:color w:val="000000"/>
          <w:szCs w:val="28"/>
        </w:rPr>
        <w:t>выполнение комплексное обоснование технологий и механизации разработки рудных месторождений полезных ископаемых;</w:t>
      </w:r>
    </w:p>
    <w:p w:rsidR="000F0480" w:rsidRPr="000F0480" w:rsidRDefault="000F0480" w:rsidP="000F0480">
      <w:pPr>
        <w:pStyle w:val="aa"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pacing w:line="460" w:lineRule="exact"/>
        <w:ind w:left="0" w:firstLine="709"/>
        <w:contextualSpacing/>
        <w:rPr>
          <w:iCs/>
          <w:color w:val="000000"/>
          <w:szCs w:val="28"/>
        </w:rPr>
      </w:pPr>
      <w:r w:rsidRPr="000F0480">
        <w:rPr>
          <w:iCs/>
          <w:color w:val="000000"/>
          <w:szCs w:val="28"/>
        </w:rPr>
        <w:t>выработка и реализация технических решений по управлению кач</w:t>
      </w:r>
      <w:r w:rsidRPr="000F0480">
        <w:rPr>
          <w:iCs/>
          <w:color w:val="000000"/>
          <w:szCs w:val="28"/>
        </w:rPr>
        <w:t>е</w:t>
      </w:r>
      <w:r w:rsidRPr="000F0480">
        <w:rPr>
          <w:iCs/>
          <w:color w:val="000000"/>
          <w:szCs w:val="28"/>
        </w:rPr>
        <w:t>ством продукции при разработке рудных месторождений;</w:t>
      </w:r>
    </w:p>
    <w:p w:rsidR="000F0480" w:rsidRPr="000F0480" w:rsidRDefault="000F0480" w:rsidP="000F0480">
      <w:pPr>
        <w:pStyle w:val="aa"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pacing w:line="460" w:lineRule="exact"/>
        <w:ind w:left="0" w:firstLine="709"/>
        <w:contextualSpacing/>
        <w:rPr>
          <w:iCs/>
          <w:color w:val="000000"/>
          <w:szCs w:val="28"/>
        </w:rPr>
      </w:pPr>
      <w:proofErr w:type="spellStart"/>
      <w:r w:rsidRPr="000F0480">
        <w:rPr>
          <w:iCs/>
          <w:color w:val="000000"/>
          <w:szCs w:val="28"/>
        </w:rPr>
        <w:t>обосновывание</w:t>
      </w:r>
      <w:proofErr w:type="spellEnd"/>
      <w:r w:rsidRPr="000F0480">
        <w:rPr>
          <w:iCs/>
          <w:color w:val="000000"/>
          <w:szCs w:val="28"/>
        </w:rPr>
        <w:t xml:space="preserve"> решения по рациональному и комплексному осво</w:t>
      </w:r>
      <w:r w:rsidRPr="000F0480">
        <w:rPr>
          <w:iCs/>
          <w:color w:val="000000"/>
          <w:szCs w:val="28"/>
        </w:rPr>
        <w:t>е</w:t>
      </w:r>
      <w:r w:rsidRPr="000F0480">
        <w:rPr>
          <w:iCs/>
          <w:color w:val="000000"/>
          <w:szCs w:val="28"/>
        </w:rPr>
        <w:t xml:space="preserve">нию </w:t>
      </w:r>
      <w:proofErr w:type="spellStart"/>
      <w:r w:rsidRPr="000F0480">
        <w:rPr>
          <w:iCs/>
          <w:color w:val="000000"/>
          <w:szCs w:val="28"/>
        </w:rPr>
        <w:t>георесурсного</w:t>
      </w:r>
      <w:proofErr w:type="spellEnd"/>
      <w:r w:rsidRPr="000F0480">
        <w:rPr>
          <w:iCs/>
          <w:color w:val="000000"/>
          <w:szCs w:val="28"/>
        </w:rPr>
        <w:t xml:space="preserve"> потенциала рудных месторождений полезных ископа</w:t>
      </w:r>
      <w:r w:rsidRPr="000F0480">
        <w:rPr>
          <w:iCs/>
          <w:color w:val="000000"/>
          <w:szCs w:val="28"/>
        </w:rPr>
        <w:t>е</w:t>
      </w:r>
      <w:r w:rsidRPr="000F0480">
        <w:rPr>
          <w:iCs/>
          <w:color w:val="000000"/>
          <w:szCs w:val="28"/>
        </w:rPr>
        <w:t>мых;</w:t>
      </w:r>
    </w:p>
    <w:p w:rsidR="000F0480" w:rsidRPr="000F0480" w:rsidRDefault="000F0480" w:rsidP="000F0480">
      <w:pPr>
        <w:pStyle w:val="aa"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pacing w:line="460" w:lineRule="exact"/>
        <w:ind w:left="0" w:firstLine="709"/>
        <w:contextualSpacing/>
        <w:rPr>
          <w:iCs/>
          <w:color w:val="000000"/>
          <w:szCs w:val="28"/>
        </w:rPr>
      </w:pPr>
      <w:r w:rsidRPr="000F0480">
        <w:rPr>
          <w:iCs/>
          <w:color w:val="000000"/>
          <w:szCs w:val="28"/>
        </w:rPr>
        <w:t>владение методами обеспечения промышленной безопасности, в том числе в условиях чрезвычайных ситуаций, - при проектировании и эксплу</w:t>
      </w:r>
      <w:r w:rsidRPr="000F0480">
        <w:rPr>
          <w:iCs/>
          <w:color w:val="000000"/>
          <w:szCs w:val="28"/>
        </w:rPr>
        <w:t>а</w:t>
      </w:r>
      <w:r w:rsidRPr="000F0480">
        <w:rPr>
          <w:iCs/>
          <w:color w:val="000000"/>
          <w:szCs w:val="28"/>
        </w:rPr>
        <w:t>тации горных предприятий с подземным способом разработки рудных м</w:t>
      </w:r>
      <w:r w:rsidRPr="000F0480">
        <w:rPr>
          <w:iCs/>
          <w:color w:val="000000"/>
          <w:szCs w:val="28"/>
        </w:rPr>
        <w:t>е</w:t>
      </w:r>
      <w:r w:rsidRPr="000F0480">
        <w:rPr>
          <w:iCs/>
          <w:color w:val="000000"/>
          <w:szCs w:val="28"/>
        </w:rPr>
        <w:t>сторождений полезных ископаемых;</w:t>
      </w:r>
    </w:p>
    <w:p w:rsidR="008C5D99" w:rsidRPr="00CD143E" w:rsidRDefault="000F0480" w:rsidP="000F0480">
      <w:pPr>
        <w:pStyle w:val="aa"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pacing w:line="460" w:lineRule="exact"/>
        <w:ind w:left="0" w:firstLine="709"/>
        <w:contextualSpacing/>
        <w:jc w:val="both"/>
        <w:rPr>
          <w:iCs/>
          <w:color w:val="000000"/>
          <w:szCs w:val="28"/>
        </w:rPr>
      </w:pPr>
      <w:r w:rsidRPr="000F0480">
        <w:rPr>
          <w:iCs/>
          <w:color w:val="000000"/>
          <w:szCs w:val="28"/>
        </w:rPr>
        <w:t>владение методами снижения нагрузки на окружающую среду и п</w:t>
      </w:r>
      <w:r w:rsidRPr="000F0480">
        <w:rPr>
          <w:iCs/>
          <w:color w:val="000000"/>
          <w:szCs w:val="28"/>
        </w:rPr>
        <w:t>о</w:t>
      </w:r>
      <w:r w:rsidRPr="000F0480">
        <w:rPr>
          <w:iCs/>
          <w:color w:val="000000"/>
          <w:szCs w:val="28"/>
        </w:rPr>
        <w:t>вышения экологической безопасности горного производства при подземной разработке рудных месторождений полезных ископаемых</w:t>
      </w:r>
      <w:r>
        <w:rPr>
          <w:iCs/>
          <w:color w:val="000000"/>
          <w:szCs w:val="28"/>
        </w:rPr>
        <w:t>.</w:t>
      </w:r>
    </w:p>
    <w:p w:rsidR="00437F40" w:rsidRPr="009A3D54" w:rsidRDefault="00437F40" w:rsidP="00B40295">
      <w:pPr>
        <w:shd w:val="clear" w:color="auto" w:fill="FFFFFF"/>
        <w:spacing w:after="0" w:line="460" w:lineRule="exact"/>
        <w:contextualSpacing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A3D54">
        <w:rPr>
          <w:rFonts w:ascii="Times New Roman" w:hAnsi="Times New Roman" w:cs="Times New Roman"/>
          <w:b/>
          <w:color w:val="000000"/>
          <w:sz w:val="30"/>
          <w:szCs w:val="30"/>
        </w:rPr>
        <w:t>8.</w:t>
      </w:r>
      <w:r w:rsidR="008D02D6" w:rsidRPr="009A3D5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9A3D54">
        <w:rPr>
          <w:rFonts w:ascii="Times New Roman" w:hAnsi="Times New Roman" w:cs="Times New Roman"/>
          <w:b/>
          <w:color w:val="000000"/>
          <w:sz w:val="30"/>
          <w:szCs w:val="30"/>
        </w:rPr>
        <w:t>Требования к результатам освоения ОПОП</w:t>
      </w:r>
    </w:p>
    <w:p w:rsidR="00E66B2B" w:rsidRPr="00E66B2B" w:rsidRDefault="00E66B2B" w:rsidP="00B40295">
      <w:pPr>
        <w:pStyle w:val="a8"/>
        <w:tabs>
          <w:tab w:val="clear" w:pos="643"/>
        </w:tabs>
        <w:spacing w:line="460" w:lineRule="exact"/>
        <w:ind w:firstLine="567"/>
        <w:contextualSpacing/>
        <w:rPr>
          <w:rFonts w:ascii="Times New Roman" w:hAnsi="Times New Roman"/>
          <w:szCs w:val="28"/>
        </w:rPr>
      </w:pPr>
      <w:r w:rsidRPr="00E66B2B">
        <w:rPr>
          <w:rFonts w:ascii="Times New Roman" w:hAnsi="Times New Roman"/>
          <w:szCs w:val="28"/>
        </w:rPr>
        <w:t xml:space="preserve">В результате освоения программы специалитета у выпускника </w:t>
      </w:r>
      <w:r w:rsidR="00340AF1">
        <w:rPr>
          <w:rFonts w:ascii="Times New Roman" w:hAnsi="Times New Roman"/>
          <w:szCs w:val="28"/>
        </w:rPr>
        <w:t>спец</w:t>
      </w:r>
      <w:r w:rsidR="00340AF1">
        <w:rPr>
          <w:rFonts w:ascii="Times New Roman" w:hAnsi="Times New Roman"/>
          <w:szCs w:val="28"/>
        </w:rPr>
        <w:t>и</w:t>
      </w:r>
      <w:r w:rsidR="00340AF1">
        <w:rPr>
          <w:rFonts w:ascii="Times New Roman" w:hAnsi="Times New Roman"/>
          <w:szCs w:val="28"/>
        </w:rPr>
        <w:t>альности «Горное дело</w:t>
      </w:r>
      <w:r w:rsidR="00B60921">
        <w:rPr>
          <w:rFonts w:ascii="Times New Roman" w:hAnsi="Times New Roman"/>
          <w:szCs w:val="28"/>
        </w:rPr>
        <w:t xml:space="preserve">» </w:t>
      </w:r>
      <w:r w:rsidRPr="00E66B2B">
        <w:rPr>
          <w:rFonts w:ascii="Times New Roman" w:hAnsi="Times New Roman"/>
          <w:szCs w:val="28"/>
        </w:rPr>
        <w:t>должны быть сформированы общекультурные, о</w:t>
      </w:r>
      <w:r w:rsidRPr="00E66B2B">
        <w:rPr>
          <w:rFonts w:ascii="Times New Roman" w:hAnsi="Times New Roman"/>
          <w:szCs w:val="28"/>
        </w:rPr>
        <w:t>б</w:t>
      </w:r>
      <w:r w:rsidRPr="00E66B2B">
        <w:rPr>
          <w:rFonts w:ascii="Times New Roman" w:hAnsi="Times New Roman"/>
          <w:szCs w:val="28"/>
        </w:rPr>
        <w:t>щепрофессиональные, профессиональные и профессионально-специализированные компетенции.</w:t>
      </w:r>
    </w:p>
    <w:p w:rsidR="00E66B2B" w:rsidRDefault="00E66B2B" w:rsidP="00B40295">
      <w:pPr>
        <w:pStyle w:val="a8"/>
        <w:tabs>
          <w:tab w:val="clear" w:pos="643"/>
        </w:tabs>
        <w:spacing w:line="460" w:lineRule="exact"/>
        <w:ind w:firstLine="567"/>
        <w:contextualSpacing/>
        <w:rPr>
          <w:rFonts w:ascii="Times New Roman" w:hAnsi="Times New Roman"/>
          <w:szCs w:val="28"/>
        </w:rPr>
      </w:pPr>
      <w:r w:rsidRPr="00981245">
        <w:rPr>
          <w:rFonts w:ascii="Times New Roman" w:hAnsi="Times New Roman"/>
          <w:szCs w:val="28"/>
        </w:rPr>
        <w:t xml:space="preserve">Выпускник, освоивший программу </w:t>
      </w:r>
      <w:r w:rsidR="00340AF1" w:rsidRPr="00981245">
        <w:rPr>
          <w:rFonts w:ascii="Times New Roman" w:hAnsi="Times New Roman"/>
          <w:szCs w:val="28"/>
        </w:rPr>
        <w:t>специали</w:t>
      </w:r>
      <w:r w:rsidR="00C36A28">
        <w:rPr>
          <w:rFonts w:ascii="Times New Roman" w:hAnsi="Times New Roman"/>
          <w:szCs w:val="28"/>
        </w:rPr>
        <w:t>тета</w:t>
      </w:r>
      <w:r w:rsidR="00340AF1" w:rsidRPr="00981245">
        <w:rPr>
          <w:rFonts w:ascii="Times New Roman" w:hAnsi="Times New Roman"/>
          <w:szCs w:val="28"/>
        </w:rPr>
        <w:t xml:space="preserve"> «Горное дело</w:t>
      </w:r>
      <w:r w:rsidR="00C36A28">
        <w:rPr>
          <w:rFonts w:ascii="Times New Roman" w:hAnsi="Times New Roman"/>
          <w:szCs w:val="28"/>
        </w:rPr>
        <w:t>»</w:t>
      </w:r>
      <w:r w:rsidRPr="00981245">
        <w:rPr>
          <w:rFonts w:ascii="Times New Roman" w:hAnsi="Times New Roman"/>
          <w:szCs w:val="28"/>
        </w:rPr>
        <w:t xml:space="preserve">, должен обладать следующими </w:t>
      </w:r>
      <w:r w:rsidRPr="002C15A1">
        <w:rPr>
          <w:rFonts w:ascii="Times New Roman" w:hAnsi="Times New Roman"/>
          <w:b/>
          <w:szCs w:val="28"/>
        </w:rPr>
        <w:t>общекультурными компетенциями (</w:t>
      </w:r>
      <w:proofErr w:type="gramStart"/>
      <w:r w:rsidRPr="002C15A1">
        <w:rPr>
          <w:rFonts w:ascii="Times New Roman" w:hAnsi="Times New Roman"/>
          <w:b/>
          <w:szCs w:val="28"/>
        </w:rPr>
        <w:t>ОК</w:t>
      </w:r>
      <w:proofErr w:type="gramEnd"/>
      <w:r w:rsidRPr="002C15A1">
        <w:rPr>
          <w:rFonts w:ascii="Times New Roman" w:hAnsi="Times New Roman"/>
          <w:b/>
          <w:szCs w:val="28"/>
        </w:rPr>
        <w:t>):</w:t>
      </w:r>
      <w:r w:rsidRPr="00981245">
        <w:rPr>
          <w:rFonts w:ascii="Times New Roman" w:hAnsi="Times New Roman"/>
          <w:szCs w:val="28"/>
        </w:rPr>
        <w:t xml:space="preserve"> </w:t>
      </w:r>
    </w:p>
    <w:p w:rsidR="00C36A28" w:rsidRPr="00C36A28" w:rsidRDefault="00C36A28" w:rsidP="00B40295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C36A28">
        <w:rPr>
          <w:rFonts w:eastAsiaTheme="minorHAnsi"/>
          <w:szCs w:val="28"/>
          <w:lang w:eastAsia="en-US"/>
        </w:rPr>
        <w:t>способностью к абстрактному мышлению, анализу, синтезу (ОК-1);</w:t>
      </w:r>
    </w:p>
    <w:p w:rsidR="00C36A28" w:rsidRPr="00C36A28" w:rsidRDefault="00C36A28" w:rsidP="00B40295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C36A28">
        <w:rPr>
          <w:rFonts w:eastAsiaTheme="minorHAnsi"/>
          <w:szCs w:val="28"/>
          <w:lang w:eastAsia="en-US"/>
        </w:rPr>
        <w:t>способностью использовать основы философских знаний для форм</w:t>
      </w:r>
      <w:r w:rsidRPr="00C36A28">
        <w:rPr>
          <w:rFonts w:eastAsiaTheme="minorHAnsi"/>
          <w:szCs w:val="28"/>
          <w:lang w:eastAsia="en-US"/>
        </w:rPr>
        <w:t>и</w:t>
      </w:r>
      <w:r w:rsidRPr="00C36A28">
        <w:rPr>
          <w:rFonts w:eastAsiaTheme="minorHAnsi"/>
          <w:szCs w:val="28"/>
          <w:lang w:eastAsia="en-US"/>
        </w:rPr>
        <w:t>рования мировоззренческой позиции (ОК-2);</w:t>
      </w:r>
    </w:p>
    <w:p w:rsidR="00C36A28" w:rsidRPr="00C36A28" w:rsidRDefault="00C36A28" w:rsidP="00B40295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C36A28">
        <w:rPr>
          <w:rFonts w:eastAsiaTheme="minorHAnsi"/>
          <w:szCs w:val="28"/>
          <w:lang w:eastAsia="en-US"/>
        </w:rPr>
        <w:t>способностью анализировать основные этапы и закономерности и</w:t>
      </w:r>
      <w:r w:rsidRPr="00C36A28">
        <w:rPr>
          <w:rFonts w:eastAsiaTheme="minorHAnsi"/>
          <w:szCs w:val="28"/>
          <w:lang w:eastAsia="en-US"/>
        </w:rPr>
        <w:t>с</w:t>
      </w:r>
      <w:r w:rsidRPr="00C36A28">
        <w:rPr>
          <w:rFonts w:eastAsiaTheme="minorHAnsi"/>
          <w:szCs w:val="28"/>
          <w:lang w:eastAsia="en-US"/>
        </w:rPr>
        <w:t>торического развития общества для формирования гражданской позиции (ОК-3);</w:t>
      </w:r>
    </w:p>
    <w:p w:rsidR="00C36A28" w:rsidRPr="00C36A28" w:rsidRDefault="00C36A28" w:rsidP="00B40295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C36A28">
        <w:rPr>
          <w:rFonts w:eastAsiaTheme="minorHAnsi"/>
          <w:szCs w:val="28"/>
          <w:lang w:eastAsia="en-US"/>
        </w:rPr>
        <w:lastRenderedPageBreak/>
        <w:t>способностью использовать основы экономических знаний в разли</w:t>
      </w:r>
      <w:r w:rsidRPr="00C36A28">
        <w:rPr>
          <w:rFonts w:eastAsiaTheme="minorHAnsi"/>
          <w:szCs w:val="28"/>
          <w:lang w:eastAsia="en-US"/>
        </w:rPr>
        <w:t>ч</w:t>
      </w:r>
      <w:r w:rsidRPr="00C36A28">
        <w:rPr>
          <w:rFonts w:eastAsiaTheme="minorHAnsi"/>
          <w:szCs w:val="28"/>
          <w:lang w:eastAsia="en-US"/>
        </w:rPr>
        <w:t>ных сферах жизнедеятельности (ОК-4);</w:t>
      </w:r>
    </w:p>
    <w:p w:rsidR="00C36A28" w:rsidRPr="00C36A28" w:rsidRDefault="00C36A28" w:rsidP="00B40295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C36A28">
        <w:rPr>
          <w:rFonts w:eastAsiaTheme="minorHAnsi"/>
          <w:szCs w:val="28"/>
          <w:lang w:eastAsia="en-US"/>
        </w:rPr>
        <w:t>способностью использовать основы правовых знаний в различных сферах жизнедеятельности (ОК-5);</w:t>
      </w:r>
    </w:p>
    <w:p w:rsidR="00C36A28" w:rsidRPr="00C36A28" w:rsidRDefault="00C36A28" w:rsidP="00B40295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C36A28">
        <w:rPr>
          <w:rFonts w:eastAsiaTheme="minorHAnsi"/>
          <w:szCs w:val="28"/>
          <w:lang w:eastAsia="en-US"/>
        </w:rPr>
        <w:t>готовностью действовать в нестандартных ситуациях, нести соц</w:t>
      </w:r>
      <w:r w:rsidRPr="00C36A28">
        <w:rPr>
          <w:rFonts w:eastAsiaTheme="minorHAnsi"/>
          <w:szCs w:val="28"/>
          <w:lang w:eastAsia="en-US"/>
        </w:rPr>
        <w:t>и</w:t>
      </w:r>
      <w:r w:rsidRPr="00C36A28">
        <w:rPr>
          <w:rFonts w:eastAsiaTheme="minorHAnsi"/>
          <w:szCs w:val="28"/>
          <w:lang w:eastAsia="en-US"/>
        </w:rPr>
        <w:t>альную и этическую ответственность за принятые решения (ОК-6);</w:t>
      </w:r>
    </w:p>
    <w:p w:rsidR="00C36A28" w:rsidRPr="00C36A28" w:rsidRDefault="00C36A28" w:rsidP="00B40295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C36A28">
        <w:rPr>
          <w:rFonts w:eastAsiaTheme="minorHAnsi"/>
          <w:szCs w:val="28"/>
          <w:lang w:eastAsia="en-US"/>
        </w:rPr>
        <w:t>готовностью к саморазвитию, самореализации, использованию тво</w:t>
      </w:r>
      <w:r w:rsidRPr="00C36A28">
        <w:rPr>
          <w:rFonts w:eastAsiaTheme="minorHAnsi"/>
          <w:szCs w:val="28"/>
          <w:lang w:eastAsia="en-US"/>
        </w:rPr>
        <w:t>р</w:t>
      </w:r>
      <w:r w:rsidRPr="00C36A28">
        <w:rPr>
          <w:rFonts w:eastAsiaTheme="minorHAnsi"/>
          <w:szCs w:val="28"/>
          <w:lang w:eastAsia="en-US"/>
        </w:rPr>
        <w:t>ческого потенциала (ОК-7);</w:t>
      </w:r>
    </w:p>
    <w:p w:rsidR="00C36A28" w:rsidRPr="00C36A28" w:rsidRDefault="00C36A28" w:rsidP="00B40295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C36A28">
        <w:rPr>
          <w:rFonts w:eastAsiaTheme="minorHAnsi"/>
          <w:szCs w:val="28"/>
          <w:lang w:eastAsia="en-US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4F4DA7" w:rsidRPr="00113103" w:rsidRDefault="00C36A28" w:rsidP="00B40295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</w:rPr>
      </w:pPr>
      <w:r w:rsidRPr="00C36A28">
        <w:rPr>
          <w:rFonts w:eastAsiaTheme="minorHAnsi"/>
          <w:szCs w:val="28"/>
          <w:lang w:eastAsia="en-US"/>
        </w:rPr>
        <w:t>способностью использовать приемы оказания первой помощи, мет</w:t>
      </w:r>
      <w:r w:rsidRPr="00C36A28">
        <w:rPr>
          <w:rFonts w:eastAsiaTheme="minorHAnsi"/>
          <w:szCs w:val="28"/>
          <w:lang w:eastAsia="en-US"/>
        </w:rPr>
        <w:t>о</w:t>
      </w:r>
      <w:r w:rsidRPr="00C36A28">
        <w:rPr>
          <w:rFonts w:eastAsiaTheme="minorHAnsi"/>
          <w:szCs w:val="28"/>
          <w:lang w:eastAsia="en-US"/>
        </w:rPr>
        <w:t>ды защиты в условиях чрезвычайных ситуаций (ОК-9).</w:t>
      </w:r>
    </w:p>
    <w:p w:rsidR="00303A42" w:rsidRPr="00303A42" w:rsidRDefault="00303A42" w:rsidP="00B40295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t xml:space="preserve">Выпускник, освоивший программу специалитета, должен обладать следующими </w:t>
      </w:r>
      <w:r w:rsidRPr="00303A42">
        <w:rPr>
          <w:rFonts w:eastAsiaTheme="minorHAnsi"/>
          <w:i/>
          <w:szCs w:val="28"/>
        </w:rPr>
        <w:t>общепрофессиональными компетенциями</w:t>
      </w:r>
      <w:r w:rsidRPr="00303A42">
        <w:rPr>
          <w:rFonts w:eastAsiaTheme="minorHAnsi"/>
          <w:szCs w:val="28"/>
        </w:rPr>
        <w:t>:</w:t>
      </w:r>
    </w:p>
    <w:p w:rsidR="00303A42" w:rsidRPr="00303A42" w:rsidRDefault="00303A42" w:rsidP="00B40295">
      <w:pPr>
        <w:pStyle w:val="aa"/>
        <w:numPr>
          <w:ilvl w:val="1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t>способностью решать задачи профессиональной деятельности на о</w:t>
      </w:r>
      <w:r w:rsidRPr="00303A42">
        <w:rPr>
          <w:rFonts w:eastAsiaTheme="minorHAnsi"/>
          <w:szCs w:val="28"/>
        </w:rPr>
        <w:t>с</w:t>
      </w:r>
      <w:r w:rsidRPr="00303A42">
        <w:rPr>
          <w:rFonts w:eastAsiaTheme="minorHAnsi"/>
          <w:szCs w:val="28"/>
        </w:rPr>
        <w:t>нове информационной и библиографической культуры с применением и</w:t>
      </w:r>
      <w:r w:rsidRPr="00303A42">
        <w:rPr>
          <w:rFonts w:eastAsiaTheme="minorHAnsi"/>
          <w:szCs w:val="28"/>
        </w:rPr>
        <w:t>н</w:t>
      </w:r>
      <w:r w:rsidRPr="00303A42">
        <w:rPr>
          <w:rFonts w:eastAsiaTheme="minorHAnsi"/>
          <w:szCs w:val="28"/>
        </w:rPr>
        <w:t>формационно-коммуникационных технологий и с учетом основных требов</w:t>
      </w:r>
      <w:r w:rsidRPr="00303A42">
        <w:rPr>
          <w:rFonts w:eastAsiaTheme="minorHAnsi"/>
          <w:szCs w:val="28"/>
        </w:rPr>
        <w:t>а</w:t>
      </w:r>
      <w:r w:rsidRPr="00303A42">
        <w:rPr>
          <w:rFonts w:eastAsiaTheme="minorHAnsi"/>
          <w:szCs w:val="28"/>
        </w:rPr>
        <w:t>ний информационной безопасности (ОПК-1);</w:t>
      </w:r>
    </w:p>
    <w:p w:rsidR="00303A42" w:rsidRPr="00303A42" w:rsidRDefault="00303A42" w:rsidP="00B40295">
      <w:pPr>
        <w:pStyle w:val="aa"/>
        <w:numPr>
          <w:ilvl w:val="1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t xml:space="preserve">готовностью к коммуникации в устной и письменной </w:t>
      </w:r>
      <w:proofErr w:type="gramStart"/>
      <w:r w:rsidRPr="00303A42">
        <w:rPr>
          <w:rFonts w:eastAsiaTheme="minorHAnsi"/>
          <w:szCs w:val="28"/>
        </w:rPr>
        <w:t>формах</w:t>
      </w:r>
      <w:proofErr w:type="gramEnd"/>
      <w:r w:rsidRPr="00303A42">
        <w:rPr>
          <w:rFonts w:eastAsiaTheme="minorHAnsi"/>
          <w:szCs w:val="28"/>
        </w:rPr>
        <w:t xml:space="preserve"> на ру</w:t>
      </w:r>
      <w:r w:rsidRPr="00303A42">
        <w:rPr>
          <w:rFonts w:eastAsiaTheme="minorHAnsi"/>
          <w:szCs w:val="28"/>
        </w:rPr>
        <w:t>с</w:t>
      </w:r>
      <w:r w:rsidRPr="00303A42">
        <w:rPr>
          <w:rFonts w:eastAsiaTheme="minorHAnsi"/>
          <w:szCs w:val="28"/>
        </w:rPr>
        <w:t>ском и иностранном языках для решения задач профессиональной деятельн</w:t>
      </w:r>
      <w:r w:rsidRPr="00303A42">
        <w:rPr>
          <w:rFonts w:eastAsiaTheme="minorHAnsi"/>
          <w:szCs w:val="28"/>
        </w:rPr>
        <w:t>о</w:t>
      </w:r>
      <w:r w:rsidRPr="00303A42">
        <w:rPr>
          <w:rFonts w:eastAsiaTheme="minorHAnsi"/>
          <w:szCs w:val="28"/>
        </w:rPr>
        <w:t>сти (ОПК-2);</w:t>
      </w:r>
    </w:p>
    <w:p w:rsidR="00303A42" w:rsidRPr="00303A42" w:rsidRDefault="00303A42" w:rsidP="00B40295">
      <w:pPr>
        <w:pStyle w:val="aa"/>
        <w:numPr>
          <w:ilvl w:val="1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t>готовностью руководить коллективом в сфере своей профессионал</w:t>
      </w:r>
      <w:r w:rsidRPr="00303A42">
        <w:rPr>
          <w:rFonts w:eastAsiaTheme="minorHAnsi"/>
          <w:szCs w:val="28"/>
        </w:rPr>
        <w:t>ь</w:t>
      </w:r>
      <w:r w:rsidRPr="00303A42">
        <w:rPr>
          <w:rFonts w:eastAsiaTheme="minorHAnsi"/>
          <w:szCs w:val="28"/>
        </w:rPr>
        <w:t>ной деятельности, толерантно воспринимать социальные, этнические, ко</w:t>
      </w:r>
      <w:r w:rsidRPr="00303A42">
        <w:rPr>
          <w:rFonts w:eastAsiaTheme="minorHAnsi"/>
          <w:szCs w:val="28"/>
        </w:rPr>
        <w:t>н</w:t>
      </w:r>
      <w:r w:rsidRPr="00303A42">
        <w:rPr>
          <w:rFonts w:eastAsiaTheme="minorHAnsi"/>
          <w:szCs w:val="28"/>
        </w:rPr>
        <w:t>фессиональные и культурные различия (ОПК-3);</w:t>
      </w:r>
    </w:p>
    <w:p w:rsidR="00303A42" w:rsidRPr="00303A42" w:rsidRDefault="00303A42" w:rsidP="00B40295">
      <w:pPr>
        <w:pStyle w:val="aa"/>
        <w:numPr>
          <w:ilvl w:val="1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t>готовностью с естественнонаучных позиций оценивать строение, химический и минеральный состав земной коры, морфологические особенн</w:t>
      </w:r>
      <w:r w:rsidRPr="00303A42">
        <w:rPr>
          <w:rFonts w:eastAsiaTheme="minorHAnsi"/>
          <w:szCs w:val="28"/>
        </w:rPr>
        <w:t>о</w:t>
      </w:r>
      <w:r w:rsidRPr="00303A42">
        <w:rPr>
          <w:rFonts w:eastAsiaTheme="minorHAnsi"/>
          <w:szCs w:val="28"/>
        </w:rPr>
        <w:t xml:space="preserve">сти и генетические типы месторождений твердых полезных ископаемых при решении задач по рациональному и комплексному освоению </w:t>
      </w:r>
      <w:proofErr w:type="spellStart"/>
      <w:r w:rsidRPr="00303A42">
        <w:rPr>
          <w:rFonts w:eastAsiaTheme="minorHAnsi"/>
          <w:szCs w:val="28"/>
        </w:rPr>
        <w:t>георесурсного</w:t>
      </w:r>
      <w:proofErr w:type="spellEnd"/>
      <w:r w:rsidRPr="00303A42">
        <w:rPr>
          <w:rFonts w:eastAsiaTheme="minorHAnsi"/>
          <w:szCs w:val="28"/>
        </w:rPr>
        <w:t xml:space="preserve"> потенциала недр (ОПК-4);</w:t>
      </w:r>
    </w:p>
    <w:p w:rsidR="00303A42" w:rsidRPr="00303A42" w:rsidRDefault="00303A42" w:rsidP="00B40295">
      <w:pPr>
        <w:pStyle w:val="aa"/>
        <w:numPr>
          <w:ilvl w:val="1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lastRenderedPageBreak/>
        <w:t>готовностью использовать научные законы и методы при геолого-промышленной оценке месторождений твердых полезных ископаемых и го</w:t>
      </w:r>
      <w:r w:rsidRPr="00303A42">
        <w:rPr>
          <w:rFonts w:eastAsiaTheme="minorHAnsi"/>
          <w:szCs w:val="28"/>
        </w:rPr>
        <w:t>р</w:t>
      </w:r>
      <w:r w:rsidRPr="00303A42">
        <w:rPr>
          <w:rFonts w:eastAsiaTheme="minorHAnsi"/>
          <w:szCs w:val="28"/>
        </w:rPr>
        <w:t>ных отводов (ОПК-5);</w:t>
      </w:r>
    </w:p>
    <w:p w:rsidR="00303A42" w:rsidRPr="00303A42" w:rsidRDefault="00303A42" w:rsidP="00B40295">
      <w:pPr>
        <w:pStyle w:val="aa"/>
        <w:numPr>
          <w:ilvl w:val="1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t>готовностью использовать научные законы и методы при оценке с</w:t>
      </w:r>
      <w:r w:rsidRPr="00303A42">
        <w:rPr>
          <w:rFonts w:eastAsiaTheme="minorHAnsi"/>
          <w:szCs w:val="28"/>
        </w:rPr>
        <w:t>о</w:t>
      </w:r>
      <w:r w:rsidRPr="00303A42">
        <w:rPr>
          <w:rFonts w:eastAsiaTheme="minorHAnsi"/>
          <w:szCs w:val="28"/>
        </w:rPr>
        <w:t>стояния окружающей среды в сфере функционирования производств по эк</w:t>
      </w:r>
      <w:r w:rsidRPr="00303A42">
        <w:rPr>
          <w:rFonts w:eastAsiaTheme="minorHAnsi"/>
          <w:szCs w:val="28"/>
        </w:rPr>
        <w:t>с</w:t>
      </w:r>
      <w:r w:rsidRPr="00303A42">
        <w:rPr>
          <w:rFonts w:eastAsiaTheme="minorHAnsi"/>
          <w:szCs w:val="28"/>
        </w:rPr>
        <w:t>плуатационной разведке, добыче и переработке твердых полезных ископа</w:t>
      </w:r>
      <w:r w:rsidRPr="00303A42">
        <w:rPr>
          <w:rFonts w:eastAsiaTheme="minorHAnsi"/>
          <w:szCs w:val="28"/>
        </w:rPr>
        <w:t>е</w:t>
      </w:r>
      <w:r w:rsidRPr="00303A42">
        <w:rPr>
          <w:rFonts w:eastAsiaTheme="minorHAnsi"/>
          <w:szCs w:val="28"/>
        </w:rPr>
        <w:t>мых, а также при строительстве и эксплуатации подземных объектов (ОПК-6);</w:t>
      </w:r>
    </w:p>
    <w:p w:rsidR="00303A42" w:rsidRPr="00303A42" w:rsidRDefault="00303A42" w:rsidP="00B40295">
      <w:pPr>
        <w:pStyle w:val="aa"/>
        <w:numPr>
          <w:ilvl w:val="1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t>умением пользоваться компьютером как средством управления и о</w:t>
      </w:r>
      <w:r w:rsidRPr="00303A42">
        <w:rPr>
          <w:rFonts w:eastAsiaTheme="minorHAnsi"/>
          <w:szCs w:val="28"/>
        </w:rPr>
        <w:t>б</w:t>
      </w:r>
      <w:r w:rsidRPr="00303A42">
        <w:rPr>
          <w:rFonts w:eastAsiaTheme="minorHAnsi"/>
          <w:szCs w:val="28"/>
        </w:rPr>
        <w:t>работки информационных массивов (ОПК-7);</w:t>
      </w:r>
    </w:p>
    <w:p w:rsidR="00303A42" w:rsidRPr="00303A42" w:rsidRDefault="00303A42" w:rsidP="00B40295">
      <w:pPr>
        <w:pStyle w:val="aa"/>
        <w:numPr>
          <w:ilvl w:val="1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t>способностью выбирать и (или) разрабатывать обеспечение интегр</w:t>
      </w:r>
      <w:r w:rsidRPr="00303A42">
        <w:rPr>
          <w:rFonts w:eastAsiaTheme="minorHAnsi"/>
          <w:szCs w:val="28"/>
        </w:rPr>
        <w:t>и</w:t>
      </w:r>
      <w:r w:rsidRPr="00303A42">
        <w:rPr>
          <w:rFonts w:eastAsiaTheme="minorHAnsi"/>
          <w:szCs w:val="28"/>
        </w:rPr>
        <w:t>рованных технологических систем эксплуатационной разведки, добычи и п</w:t>
      </w:r>
      <w:r w:rsidRPr="00303A42">
        <w:rPr>
          <w:rFonts w:eastAsiaTheme="minorHAnsi"/>
          <w:szCs w:val="28"/>
        </w:rPr>
        <w:t>е</w:t>
      </w:r>
      <w:r w:rsidRPr="00303A42">
        <w:rPr>
          <w:rFonts w:eastAsiaTheme="minorHAnsi"/>
          <w:szCs w:val="28"/>
        </w:rPr>
        <w:t>реработки твердых полезных ископаемых, а также предприятий по стро</w:t>
      </w:r>
      <w:r w:rsidRPr="00303A42">
        <w:rPr>
          <w:rFonts w:eastAsiaTheme="minorHAnsi"/>
          <w:szCs w:val="28"/>
        </w:rPr>
        <w:t>и</w:t>
      </w:r>
      <w:r w:rsidRPr="00303A42">
        <w:rPr>
          <w:rFonts w:eastAsiaTheme="minorHAnsi"/>
          <w:szCs w:val="28"/>
        </w:rPr>
        <w:t>тельству и эксплуатации подземных объектов техническими средствами с высоким уровнем автоматизации управления (ОПК-8);</w:t>
      </w:r>
    </w:p>
    <w:p w:rsidR="00303A42" w:rsidRPr="00303A42" w:rsidRDefault="00303A42" w:rsidP="00B40295">
      <w:pPr>
        <w:pStyle w:val="aa"/>
        <w:numPr>
          <w:ilvl w:val="1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t>владением методами анализа, знанием закономерностей поведения и управления свойствами горных пород и состоянием массива в процессах д</w:t>
      </w:r>
      <w:r w:rsidRPr="00303A42">
        <w:rPr>
          <w:rFonts w:eastAsiaTheme="minorHAnsi"/>
          <w:szCs w:val="28"/>
        </w:rPr>
        <w:t>о</w:t>
      </w:r>
      <w:r w:rsidRPr="00303A42">
        <w:rPr>
          <w:rFonts w:eastAsiaTheme="minorHAnsi"/>
          <w:szCs w:val="28"/>
        </w:rPr>
        <w:t>бычи и переработки твердых полезных ископаемых, а также при строител</w:t>
      </w:r>
      <w:r w:rsidRPr="00303A42">
        <w:rPr>
          <w:rFonts w:eastAsiaTheme="minorHAnsi"/>
          <w:szCs w:val="28"/>
        </w:rPr>
        <w:t>ь</w:t>
      </w:r>
      <w:r w:rsidRPr="00303A42">
        <w:rPr>
          <w:rFonts w:eastAsiaTheme="minorHAnsi"/>
          <w:szCs w:val="28"/>
        </w:rPr>
        <w:t>стве и эксплуатации подземных сооружений (ОПК-9).</w:t>
      </w:r>
    </w:p>
    <w:p w:rsidR="00303A42" w:rsidRPr="00303A42" w:rsidRDefault="00303A42" w:rsidP="00B40295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t>Выпускник, освоивший программу специалитета, должен обладать профессиональными компетенциями, соответствующими видам професси</w:t>
      </w:r>
      <w:r w:rsidRPr="00303A42">
        <w:rPr>
          <w:rFonts w:eastAsiaTheme="minorHAnsi"/>
          <w:szCs w:val="28"/>
        </w:rPr>
        <w:t>о</w:t>
      </w:r>
      <w:r w:rsidRPr="00303A42">
        <w:rPr>
          <w:rFonts w:eastAsiaTheme="minorHAnsi"/>
          <w:szCs w:val="28"/>
        </w:rPr>
        <w:t>нальной деятельности, на которые ориентирована программа специалитета:</w:t>
      </w:r>
    </w:p>
    <w:p w:rsidR="00303A42" w:rsidRPr="00303A42" w:rsidRDefault="00303A42" w:rsidP="00B40295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709"/>
        <w:contextualSpacing/>
        <w:jc w:val="both"/>
        <w:rPr>
          <w:rFonts w:eastAsiaTheme="minorHAnsi"/>
          <w:i/>
          <w:szCs w:val="28"/>
        </w:rPr>
      </w:pPr>
      <w:r w:rsidRPr="00303A42">
        <w:rPr>
          <w:rFonts w:eastAsiaTheme="minorHAnsi"/>
          <w:i/>
          <w:szCs w:val="28"/>
        </w:rPr>
        <w:t>производственно-технологическая деятельность:</w:t>
      </w:r>
    </w:p>
    <w:p w:rsidR="00303A42" w:rsidRPr="00303A42" w:rsidRDefault="00303A42" w:rsidP="00B40295">
      <w:pPr>
        <w:pStyle w:val="aa"/>
        <w:numPr>
          <w:ilvl w:val="1"/>
          <w:numId w:val="29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t>владением навыками анализа горно-геологических условий при эк</w:t>
      </w:r>
      <w:r w:rsidRPr="00303A42">
        <w:rPr>
          <w:rFonts w:eastAsiaTheme="minorHAnsi"/>
          <w:szCs w:val="28"/>
        </w:rPr>
        <w:t>с</w:t>
      </w:r>
      <w:r w:rsidRPr="00303A42">
        <w:rPr>
          <w:rFonts w:eastAsiaTheme="minorHAnsi"/>
          <w:szCs w:val="28"/>
        </w:rPr>
        <w:t>плуатационной разведке и добыче твердых полезных ископаемых, а также при строительстве и эксплуатации подземных объектов (ПК-1);</w:t>
      </w:r>
    </w:p>
    <w:p w:rsidR="00303A42" w:rsidRPr="00303A42" w:rsidRDefault="00303A42" w:rsidP="00B40295">
      <w:pPr>
        <w:pStyle w:val="aa"/>
        <w:numPr>
          <w:ilvl w:val="1"/>
          <w:numId w:val="29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t xml:space="preserve">владением методами рационального и комплексного освоения </w:t>
      </w:r>
      <w:proofErr w:type="spellStart"/>
      <w:r w:rsidRPr="00303A42">
        <w:rPr>
          <w:rFonts w:eastAsiaTheme="minorHAnsi"/>
          <w:szCs w:val="28"/>
        </w:rPr>
        <w:t>геор</w:t>
      </w:r>
      <w:r w:rsidRPr="00303A42">
        <w:rPr>
          <w:rFonts w:eastAsiaTheme="minorHAnsi"/>
          <w:szCs w:val="28"/>
        </w:rPr>
        <w:t>е</w:t>
      </w:r>
      <w:r w:rsidRPr="00303A42">
        <w:rPr>
          <w:rFonts w:eastAsiaTheme="minorHAnsi"/>
          <w:szCs w:val="28"/>
        </w:rPr>
        <w:t>сурсного</w:t>
      </w:r>
      <w:proofErr w:type="spellEnd"/>
      <w:r w:rsidRPr="00303A42">
        <w:rPr>
          <w:rFonts w:eastAsiaTheme="minorHAnsi"/>
          <w:szCs w:val="28"/>
        </w:rPr>
        <w:t xml:space="preserve"> потенциала недр (ПК-2);</w:t>
      </w:r>
    </w:p>
    <w:p w:rsidR="00303A42" w:rsidRPr="00303A42" w:rsidRDefault="00303A42" w:rsidP="00526A86">
      <w:pPr>
        <w:pStyle w:val="aa"/>
        <w:numPr>
          <w:ilvl w:val="1"/>
          <w:numId w:val="29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t>владением основными принципами технологий эксплуатационной разведки, добычи, переработки твердых полезных ископаемых, строител</w:t>
      </w:r>
      <w:r w:rsidRPr="00303A42">
        <w:rPr>
          <w:rFonts w:eastAsiaTheme="minorHAnsi"/>
          <w:szCs w:val="28"/>
        </w:rPr>
        <w:t>ь</w:t>
      </w:r>
      <w:r w:rsidRPr="00303A42">
        <w:rPr>
          <w:rFonts w:eastAsiaTheme="minorHAnsi"/>
          <w:szCs w:val="28"/>
        </w:rPr>
        <w:t>ства и эксплуатации подземных объектов (ПК-3);</w:t>
      </w:r>
    </w:p>
    <w:p w:rsidR="00303A42" w:rsidRPr="00303A42" w:rsidRDefault="00303A42" w:rsidP="00526A86">
      <w:pPr>
        <w:pStyle w:val="aa"/>
        <w:numPr>
          <w:ilvl w:val="1"/>
          <w:numId w:val="29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lastRenderedPageBreak/>
        <w:t>готовностью осуществлять техническое руководство горными и взрывными работами при эксплуатационной разведке, добыче твердых п</w:t>
      </w:r>
      <w:r w:rsidRPr="00303A42">
        <w:rPr>
          <w:rFonts w:eastAsiaTheme="minorHAnsi"/>
          <w:szCs w:val="28"/>
        </w:rPr>
        <w:t>о</w:t>
      </w:r>
      <w:r w:rsidRPr="00303A42">
        <w:rPr>
          <w:rFonts w:eastAsiaTheme="minorHAnsi"/>
          <w:szCs w:val="28"/>
        </w:rPr>
        <w:t>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 (ПК-4);</w:t>
      </w:r>
    </w:p>
    <w:p w:rsidR="00303A42" w:rsidRPr="00303A42" w:rsidRDefault="00303A42" w:rsidP="00526A86">
      <w:pPr>
        <w:pStyle w:val="aa"/>
        <w:numPr>
          <w:ilvl w:val="1"/>
          <w:numId w:val="29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t>готовностью демонстрировать навыки разработки планов меропри</w:t>
      </w:r>
      <w:r w:rsidRPr="00303A42">
        <w:rPr>
          <w:rFonts w:eastAsiaTheme="minorHAnsi"/>
          <w:szCs w:val="28"/>
        </w:rPr>
        <w:t>я</w:t>
      </w:r>
      <w:r w:rsidRPr="00303A42">
        <w:rPr>
          <w:rFonts w:eastAsiaTheme="minorHAnsi"/>
          <w:szCs w:val="28"/>
        </w:rPr>
        <w:t>тий по снижению техногенной нагрузки производства на окружающую среду при эксплуатационной разведке, добыче и переработке твердых полезных и</w:t>
      </w:r>
      <w:r w:rsidRPr="00303A42">
        <w:rPr>
          <w:rFonts w:eastAsiaTheme="minorHAnsi"/>
          <w:szCs w:val="28"/>
        </w:rPr>
        <w:t>с</w:t>
      </w:r>
      <w:r w:rsidRPr="00303A42">
        <w:rPr>
          <w:rFonts w:eastAsiaTheme="minorHAnsi"/>
          <w:szCs w:val="28"/>
        </w:rPr>
        <w:t>копаемых, а также при строительстве и эксплуатации подземных объектов (ПК-5);</w:t>
      </w:r>
    </w:p>
    <w:p w:rsidR="00303A42" w:rsidRPr="00303A42" w:rsidRDefault="00303A42" w:rsidP="00526A86">
      <w:pPr>
        <w:pStyle w:val="aa"/>
        <w:numPr>
          <w:ilvl w:val="1"/>
          <w:numId w:val="29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t>использованием нормативных документов по безопасности и пр</w:t>
      </w:r>
      <w:r w:rsidRPr="00303A42">
        <w:rPr>
          <w:rFonts w:eastAsiaTheme="minorHAnsi"/>
          <w:szCs w:val="28"/>
        </w:rPr>
        <w:t>о</w:t>
      </w:r>
      <w:r w:rsidRPr="00303A42">
        <w:rPr>
          <w:rFonts w:eastAsiaTheme="minorHAnsi"/>
          <w:szCs w:val="28"/>
        </w:rPr>
        <w:t>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(ПК-6);</w:t>
      </w:r>
    </w:p>
    <w:p w:rsidR="00303A42" w:rsidRPr="00303A42" w:rsidRDefault="00303A42" w:rsidP="00526A86">
      <w:pPr>
        <w:pStyle w:val="aa"/>
        <w:numPr>
          <w:ilvl w:val="1"/>
          <w:numId w:val="29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t>умением определять пространственно-геометрическое положение объектов, осуществлять необходимые геодезические и маркшейдерские и</w:t>
      </w:r>
      <w:r w:rsidRPr="00303A42">
        <w:rPr>
          <w:rFonts w:eastAsiaTheme="minorHAnsi"/>
          <w:szCs w:val="28"/>
        </w:rPr>
        <w:t>з</w:t>
      </w:r>
      <w:r w:rsidRPr="00303A42">
        <w:rPr>
          <w:rFonts w:eastAsiaTheme="minorHAnsi"/>
          <w:szCs w:val="28"/>
        </w:rPr>
        <w:t xml:space="preserve">мерения, </w:t>
      </w:r>
      <w:proofErr w:type="gramStart"/>
      <w:r w:rsidRPr="00303A42">
        <w:rPr>
          <w:rFonts w:eastAsiaTheme="minorHAnsi"/>
          <w:szCs w:val="28"/>
        </w:rPr>
        <w:t>обрабатывать и интерпретировать</w:t>
      </w:r>
      <w:proofErr w:type="gramEnd"/>
      <w:r w:rsidRPr="00303A42">
        <w:rPr>
          <w:rFonts w:eastAsiaTheme="minorHAnsi"/>
          <w:szCs w:val="28"/>
        </w:rPr>
        <w:t xml:space="preserve"> их результаты (ПК-7);</w:t>
      </w:r>
    </w:p>
    <w:p w:rsidR="00303A42" w:rsidRDefault="00303A42" w:rsidP="00526A86">
      <w:pPr>
        <w:pStyle w:val="aa"/>
        <w:numPr>
          <w:ilvl w:val="1"/>
          <w:numId w:val="29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303A42">
        <w:rPr>
          <w:rFonts w:eastAsiaTheme="minorHAnsi"/>
          <w:szCs w:val="28"/>
        </w:rPr>
        <w:t xml:space="preserve">готовностью принимать участие во внедрении автоматизированных систем </w:t>
      </w:r>
      <w:r>
        <w:rPr>
          <w:rFonts w:eastAsiaTheme="minorHAnsi"/>
          <w:szCs w:val="28"/>
        </w:rPr>
        <w:t>управления производством (ПК-8).</w:t>
      </w:r>
    </w:p>
    <w:p w:rsidR="00712AFD" w:rsidRPr="00712AFD" w:rsidRDefault="00712AFD" w:rsidP="00526A86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jc w:val="both"/>
        <w:rPr>
          <w:rFonts w:eastAsiaTheme="minorHAnsi"/>
          <w:i/>
          <w:szCs w:val="28"/>
        </w:rPr>
      </w:pPr>
      <w:r w:rsidRPr="00712AFD">
        <w:rPr>
          <w:rFonts w:eastAsiaTheme="minorHAnsi"/>
          <w:i/>
          <w:szCs w:val="28"/>
        </w:rPr>
        <w:t>проектная деятельность:</w:t>
      </w:r>
    </w:p>
    <w:p w:rsidR="00712AFD" w:rsidRPr="00712AFD" w:rsidRDefault="00712AFD" w:rsidP="00526A86">
      <w:pPr>
        <w:pStyle w:val="aa"/>
        <w:numPr>
          <w:ilvl w:val="1"/>
          <w:numId w:val="3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712AFD">
        <w:rPr>
          <w:rFonts w:eastAsiaTheme="minorHAnsi"/>
          <w:szCs w:val="28"/>
        </w:rPr>
        <w:t>готовностью к разработке проектных инновационных решений по эксплуатационной разведке, добыче, переработке твердых полезных ископ</w:t>
      </w:r>
      <w:r w:rsidRPr="00712AFD">
        <w:rPr>
          <w:rFonts w:eastAsiaTheme="minorHAnsi"/>
          <w:szCs w:val="28"/>
        </w:rPr>
        <w:t>а</w:t>
      </w:r>
      <w:r w:rsidRPr="00712AFD">
        <w:rPr>
          <w:rFonts w:eastAsiaTheme="minorHAnsi"/>
          <w:szCs w:val="28"/>
        </w:rPr>
        <w:t>емых, строительству и эксплуатации подземных объектов (ПК-19);</w:t>
      </w:r>
    </w:p>
    <w:p w:rsidR="00712AFD" w:rsidRPr="00712AFD" w:rsidRDefault="00712AFD" w:rsidP="00526A86">
      <w:pPr>
        <w:pStyle w:val="aa"/>
        <w:numPr>
          <w:ilvl w:val="1"/>
          <w:numId w:val="3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712AFD">
        <w:rPr>
          <w:rFonts w:eastAsiaTheme="minorHAnsi"/>
          <w:szCs w:val="28"/>
        </w:rPr>
        <w:t>умением разрабатывать необходимую техническую и нормативную документацию в составе творческих коллективов и самостоятельно, контр</w:t>
      </w:r>
      <w:r w:rsidRPr="00712AFD">
        <w:rPr>
          <w:rFonts w:eastAsiaTheme="minorHAnsi"/>
          <w:szCs w:val="28"/>
        </w:rPr>
        <w:t>о</w:t>
      </w:r>
      <w:r w:rsidRPr="00712AFD">
        <w:rPr>
          <w:rFonts w:eastAsiaTheme="minorHAnsi"/>
          <w:szCs w:val="28"/>
        </w:rPr>
        <w:t>лировать соответствие проектов требованиям стандартов, техническим усл</w:t>
      </w:r>
      <w:r w:rsidRPr="00712AFD">
        <w:rPr>
          <w:rFonts w:eastAsiaTheme="minorHAnsi"/>
          <w:szCs w:val="28"/>
        </w:rPr>
        <w:t>о</w:t>
      </w:r>
      <w:r w:rsidRPr="00712AFD">
        <w:rPr>
          <w:rFonts w:eastAsiaTheme="minorHAnsi"/>
          <w:szCs w:val="28"/>
        </w:rPr>
        <w:t xml:space="preserve">виям и документам промышленной безопасности, разрабатывать, </w:t>
      </w:r>
      <w:proofErr w:type="gramStart"/>
      <w:r w:rsidRPr="00712AFD">
        <w:rPr>
          <w:rFonts w:eastAsiaTheme="minorHAnsi"/>
          <w:szCs w:val="28"/>
        </w:rPr>
        <w:t>согласов</w:t>
      </w:r>
      <w:r w:rsidRPr="00712AFD">
        <w:rPr>
          <w:rFonts w:eastAsiaTheme="minorHAnsi"/>
          <w:szCs w:val="28"/>
        </w:rPr>
        <w:t>ы</w:t>
      </w:r>
      <w:r w:rsidRPr="00712AFD">
        <w:rPr>
          <w:rFonts w:eastAsiaTheme="minorHAnsi"/>
          <w:szCs w:val="28"/>
        </w:rPr>
        <w:t>вать и утверждать</w:t>
      </w:r>
      <w:proofErr w:type="gramEnd"/>
      <w:r w:rsidRPr="00712AFD">
        <w:rPr>
          <w:rFonts w:eastAsiaTheme="minorHAnsi"/>
          <w:szCs w:val="28"/>
        </w:rPr>
        <w:t xml:space="preserve"> в установленном порядке технические, методические и иные документы, регламентирующие порядок, качество и безопасность в</w:t>
      </w:r>
      <w:r w:rsidRPr="00712AFD">
        <w:rPr>
          <w:rFonts w:eastAsiaTheme="minorHAnsi"/>
          <w:szCs w:val="28"/>
        </w:rPr>
        <w:t>ы</w:t>
      </w:r>
      <w:r w:rsidRPr="00712AFD">
        <w:rPr>
          <w:rFonts w:eastAsiaTheme="minorHAnsi"/>
          <w:szCs w:val="28"/>
        </w:rPr>
        <w:t>полнения горных, горно-строительных и взрывных работ (ПК-20);</w:t>
      </w:r>
    </w:p>
    <w:p w:rsidR="00712AFD" w:rsidRPr="00712AFD" w:rsidRDefault="00712AFD" w:rsidP="00526A86">
      <w:pPr>
        <w:pStyle w:val="aa"/>
        <w:numPr>
          <w:ilvl w:val="1"/>
          <w:numId w:val="3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712AFD">
        <w:rPr>
          <w:rFonts w:eastAsiaTheme="minorHAnsi"/>
          <w:szCs w:val="28"/>
        </w:rPr>
        <w:t>готовностью демонстрировать навыки разработки систем по обесп</w:t>
      </w:r>
      <w:r w:rsidRPr="00712AFD">
        <w:rPr>
          <w:rFonts w:eastAsiaTheme="minorHAnsi"/>
          <w:szCs w:val="28"/>
        </w:rPr>
        <w:t>е</w:t>
      </w:r>
      <w:r w:rsidRPr="00712AFD">
        <w:rPr>
          <w:rFonts w:eastAsiaTheme="minorHAnsi"/>
          <w:szCs w:val="28"/>
        </w:rPr>
        <w:t>чению экологической и промышленной безопасности при производстве работ по эксплуатационной разведке, добыче и переработке твердых полезных и</w:t>
      </w:r>
      <w:r w:rsidRPr="00712AFD">
        <w:rPr>
          <w:rFonts w:eastAsiaTheme="minorHAnsi"/>
          <w:szCs w:val="28"/>
        </w:rPr>
        <w:t>с</w:t>
      </w:r>
      <w:r w:rsidRPr="00712AFD">
        <w:rPr>
          <w:rFonts w:eastAsiaTheme="minorHAnsi"/>
          <w:szCs w:val="28"/>
        </w:rPr>
        <w:t>копаемых, строительству и эксплуатации подземных объектов (ПК-21);</w:t>
      </w:r>
    </w:p>
    <w:p w:rsidR="00712AFD" w:rsidRPr="00712AFD" w:rsidRDefault="00712AFD" w:rsidP="00526A86">
      <w:pPr>
        <w:pStyle w:val="aa"/>
        <w:numPr>
          <w:ilvl w:val="1"/>
          <w:numId w:val="3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712AFD">
        <w:rPr>
          <w:rFonts w:eastAsiaTheme="minorHAnsi"/>
          <w:szCs w:val="28"/>
        </w:rPr>
        <w:lastRenderedPageBreak/>
        <w:t>готовностью работать с программными продуктами общего и спец</w:t>
      </w:r>
      <w:r w:rsidRPr="00712AFD">
        <w:rPr>
          <w:rFonts w:eastAsiaTheme="minorHAnsi"/>
          <w:szCs w:val="28"/>
        </w:rPr>
        <w:t>и</w:t>
      </w:r>
      <w:r w:rsidRPr="00712AFD">
        <w:rPr>
          <w:rFonts w:eastAsiaTheme="minorHAnsi"/>
          <w:szCs w:val="28"/>
        </w:rPr>
        <w:t>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</w:t>
      </w:r>
      <w:r w:rsidRPr="00712AFD">
        <w:rPr>
          <w:rFonts w:eastAsiaTheme="minorHAnsi"/>
          <w:szCs w:val="28"/>
        </w:rPr>
        <w:t>м</w:t>
      </w:r>
      <w:r w:rsidRPr="00712AFD">
        <w:rPr>
          <w:rFonts w:eastAsiaTheme="minorHAnsi"/>
          <w:szCs w:val="28"/>
        </w:rPr>
        <w:t>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(ПК-22).</w:t>
      </w:r>
    </w:p>
    <w:p w:rsidR="004F4DA7" w:rsidRDefault="00712AFD" w:rsidP="00526A86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712AFD">
        <w:rPr>
          <w:rFonts w:eastAsiaTheme="minorHAnsi"/>
          <w:szCs w:val="28"/>
        </w:rPr>
        <w:t>Выпускник, освоивший программу специалитета, должен обладать пр</w:t>
      </w:r>
      <w:r w:rsidRPr="00712AFD">
        <w:rPr>
          <w:rFonts w:eastAsiaTheme="minorHAnsi"/>
          <w:szCs w:val="28"/>
        </w:rPr>
        <w:t>о</w:t>
      </w:r>
      <w:r w:rsidRPr="00712AFD">
        <w:rPr>
          <w:rFonts w:eastAsiaTheme="minorHAnsi"/>
          <w:szCs w:val="28"/>
        </w:rPr>
        <w:t>фессионально-специализированными компетенциями, соответствующими специализации программы специалитета:</w:t>
      </w:r>
    </w:p>
    <w:p w:rsidR="00B40295" w:rsidRPr="0050130F" w:rsidRDefault="00B40295" w:rsidP="00526A86">
      <w:pPr>
        <w:pStyle w:val="aa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/>
        <w:contextualSpacing/>
        <w:jc w:val="both"/>
        <w:rPr>
          <w:rFonts w:eastAsiaTheme="minorHAnsi"/>
          <w:i/>
          <w:szCs w:val="28"/>
        </w:rPr>
      </w:pPr>
      <w:r w:rsidRPr="0050130F">
        <w:rPr>
          <w:rFonts w:eastAsiaTheme="minorHAnsi"/>
          <w:i/>
          <w:szCs w:val="28"/>
        </w:rPr>
        <w:t xml:space="preserve">специализация N </w:t>
      </w:r>
      <w:r w:rsidR="0050130F" w:rsidRPr="0050130F">
        <w:rPr>
          <w:rFonts w:eastAsiaTheme="minorHAnsi"/>
          <w:i/>
          <w:szCs w:val="28"/>
        </w:rPr>
        <w:t>2</w:t>
      </w:r>
      <w:r w:rsidRPr="0050130F">
        <w:rPr>
          <w:rFonts w:eastAsiaTheme="minorHAnsi"/>
          <w:i/>
          <w:szCs w:val="28"/>
        </w:rPr>
        <w:t xml:space="preserve"> "</w:t>
      </w:r>
      <w:r w:rsidR="00923A18" w:rsidRPr="0050130F">
        <w:rPr>
          <w:rFonts w:eastAsiaTheme="minorHAnsi"/>
          <w:i/>
          <w:szCs w:val="28"/>
        </w:rPr>
        <w:t>Подземная разработка рудных месторождений</w:t>
      </w:r>
      <w:r w:rsidRPr="0050130F">
        <w:rPr>
          <w:rFonts w:eastAsiaTheme="minorHAnsi"/>
          <w:i/>
          <w:szCs w:val="28"/>
        </w:rPr>
        <w:t>":</w:t>
      </w:r>
    </w:p>
    <w:p w:rsidR="00036199" w:rsidRPr="00036199" w:rsidRDefault="00036199" w:rsidP="00526A86">
      <w:pPr>
        <w:pStyle w:val="aa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rPr>
          <w:rFonts w:eastAsiaTheme="minorHAnsi"/>
          <w:szCs w:val="28"/>
        </w:rPr>
      </w:pPr>
      <w:r w:rsidRPr="00036199">
        <w:rPr>
          <w:rFonts w:eastAsiaTheme="minorHAnsi"/>
          <w:szCs w:val="28"/>
        </w:rPr>
        <w:t>владением навыками геолого-промышленной оценки рудных мест</w:t>
      </w:r>
      <w:r w:rsidRPr="00036199">
        <w:rPr>
          <w:rFonts w:eastAsiaTheme="minorHAnsi"/>
          <w:szCs w:val="28"/>
        </w:rPr>
        <w:t>о</w:t>
      </w:r>
      <w:r w:rsidRPr="00036199">
        <w:rPr>
          <w:rFonts w:eastAsiaTheme="minorHAnsi"/>
          <w:szCs w:val="28"/>
        </w:rPr>
        <w:t>рождений полезных ископаемых (ПСК-2.1);</w:t>
      </w:r>
    </w:p>
    <w:p w:rsidR="00036199" w:rsidRPr="00036199" w:rsidRDefault="00036199" w:rsidP="00526A86">
      <w:pPr>
        <w:pStyle w:val="aa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rPr>
          <w:rFonts w:eastAsiaTheme="minorHAnsi"/>
          <w:szCs w:val="28"/>
        </w:rPr>
      </w:pPr>
      <w:r w:rsidRPr="00036199">
        <w:rPr>
          <w:rFonts w:eastAsiaTheme="minorHAnsi"/>
          <w:szCs w:val="28"/>
        </w:rPr>
        <w:t>готовностью выполнять комплексное обоснование технологий и м</w:t>
      </w:r>
      <w:r w:rsidRPr="00036199">
        <w:rPr>
          <w:rFonts w:eastAsiaTheme="minorHAnsi"/>
          <w:szCs w:val="28"/>
        </w:rPr>
        <w:t>е</w:t>
      </w:r>
      <w:r w:rsidRPr="00036199">
        <w:rPr>
          <w:rFonts w:eastAsiaTheme="minorHAnsi"/>
          <w:szCs w:val="28"/>
        </w:rPr>
        <w:t>ханизации разработки рудных месторождений полезных ископаемых (ПСК-2.2);</w:t>
      </w:r>
    </w:p>
    <w:p w:rsidR="00036199" w:rsidRPr="00036199" w:rsidRDefault="00036199" w:rsidP="00526A86">
      <w:pPr>
        <w:pStyle w:val="aa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rPr>
          <w:rFonts w:eastAsiaTheme="minorHAnsi"/>
          <w:szCs w:val="28"/>
        </w:rPr>
      </w:pPr>
      <w:r w:rsidRPr="00036199">
        <w:rPr>
          <w:rFonts w:eastAsiaTheme="minorHAnsi"/>
          <w:szCs w:val="28"/>
        </w:rPr>
        <w:t>готовностью к выработке и реализации технических решений по управлению качеством продукции при разработке рудных месторождений (ПСК-2.3);</w:t>
      </w:r>
    </w:p>
    <w:p w:rsidR="00036199" w:rsidRPr="00036199" w:rsidRDefault="00036199" w:rsidP="00526A86">
      <w:pPr>
        <w:pStyle w:val="aa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rPr>
          <w:rFonts w:eastAsiaTheme="minorHAnsi"/>
          <w:szCs w:val="28"/>
        </w:rPr>
      </w:pPr>
      <w:r w:rsidRPr="00036199">
        <w:rPr>
          <w:rFonts w:eastAsiaTheme="minorHAnsi"/>
          <w:szCs w:val="28"/>
        </w:rPr>
        <w:t>способностью обосновывать решения по рациональному и комплек</w:t>
      </w:r>
      <w:r w:rsidRPr="00036199">
        <w:rPr>
          <w:rFonts w:eastAsiaTheme="minorHAnsi"/>
          <w:szCs w:val="28"/>
        </w:rPr>
        <w:t>с</w:t>
      </w:r>
      <w:r w:rsidRPr="00036199">
        <w:rPr>
          <w:rFonts w:eastAsiaTheme="minorHAnsi"/>
          <w:szCs w:val="28"/>
        </w:rPr>
        <w:t xml:space="preserve">ному освоению </w:t>
      </w:r>
      <w:proofErr w:type="spellStart"/>
      <w:r w:rsidRPr="00036199">
        <w:rPr>
          <w:rFonts w:eastAsiaTheme="minorHAnsi"/>
          <w:szCs w:val="28"/>
        </w:rPr>
        <w:t>георесурсного</w:t>
      </w:r>
      <w:proofErr w:type="spellEnd"/>
      <w:r w:rsidRPr="00036199">
        <w:rPr>
          <w:rFonts w:eastAsiaTheme="minorHAnsi"/>
          <w:szCs w:val="28"/>
        </w:rPr>
        <w:t xml:space="preserve"> потенциала рудных месторождений полезных ископаемых (ПСК-2.4);</w:t>
      </w:r>
    </w:p>
    <w:p w:rsidR="00036199" w:rsidRPr="00036199" w:rsidRDefault="00036199" w:rsidP="00526A86">
      <w:pPr>
        <w:pStyle w:val="aa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rPr>
          <w:rFonts w:eastAsiaTheme="minorHAnsi"/>
          <w:szCs w:val="28"/>
        </w:rPr>
      </w:pPr>
      <w:r w:rsidRPr="00036199">
        <w:rPr>
          <w:rFonts w:eastAsiaTheme="minorHAnsi"/>
          <w:szCs w:val="28"/>
        </w:rPr>
        <w:t>владением методами обеспечения промышленной безопасности, в том числе в условиях чрезвычайных ситуаций, - при проектировании и эксплу</w:t>
      </w:r>
      <w:r w:rsidRPr="00036199">
        <w:rPr>
          <w:rFonts w:eastAsiaTheme="minorHAnsi"/>
          <w:szCs w:val="28"/>
        </w:rPr>
        <w:t>а</w:t>
      </w:r>
      <w:r w:rsidRPr="00036199">
        <w:rPr>
          <w:rFonts w:eastAsiaTheme="minorHAnsi"/>
          <w:szCs w:val="28"/>
        </w:rPr>
        <w:t>тации горных предприятий с подземным способом разработки рудных м</w:t>
      </w:r>
      <w:r w:rsidRPr="00036199">
        <w:rPr>
          <w:rFonts w:eastAsiaTheme="minorHAnsi"/>
          <w:szCs w:val="28"/>
        </w:rPr>
        <w:t>е</w:t>
      </w:r>
      <w:r w:rsidRPr="00036199">
        <w:rPr>
          <w:rFonts w:eastAsiaTheme="minorHAnsi"/>
          <w:szCs w:val="28"/>
        </w:rPr>
        <w:t>сторождений полезных ископаемых (ПСК-2.5);</w:t>
      </w:r>
    </w:p>
    <w:p w:rsidR="00712AFD" w:rsidRDefault="00036199" w:rsidP="00526A86">
      <w:pPr>
        <w:pStyle w:val="aa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left="0" w:firstLine="567"/>
        <w:contextualSpacing/>
        <w:jc w:val="both"/>
        <w:rPr>
          <w:rFonts w:eastAsiaTheme="minorHAnsi"/>
          <w:szCs w:val="28"/>
        </w:rPr>
      </w:pPr>
      <w:r w:rsidRPr="00036199">
        <w:rPr>
          <w:rFonts w:eastAsiaTheme="minorHAnsi"/>
          <w:szCs w:val="28"/>
        </w:rPr>
        <w:t>владением методами снижения нагрузки на окружающую среду и п</w:t>
      </w:r>
      <w:r w:rsidRPr="00036199">
        <w:rPr>
          <w:rFonts w:eastAsiaTheme="minorHAnsi"/>
          <w:szCs w:val="28"/>
        </w:rPr>
        <w:t>о</w:t>
      </w:r>
      <w:r w:rsidRPr="00036199">
        <w:rPr>
          <w:rFonts w:eastAsiaTheme="minorHAnsi"/>
          <w:szCs w:val="28"/>
        </w:rPr>
        <w:t>вышения экологической безопасности горного производства при подземной разработке рудных месторождений полезных ископаемых (ПСК-2.6)</w:t>
      </w:r>
      <w:r>
        <w:rPr>
          <w:rFonts w:eastAsiaTheme="minorHAnsi"/>
          <w:szCs w:val="28"/>
        </w:rPr>
        <w:t>.</w:t>
      </w:r>
    </w:p>
    <w:p w:rsidR="00036199" w:rsidRPr="00B40295" w:rsidRDefault="00036199" w:rsidP="00036199">
      <w:pPr>
        <w:pStyle w:val="aa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460" w:lineRule="exact"/>
        <w:ind w:left="567"/>
        <w:contextualSpacing/>
        <w:jc w:val="both"/>
        <w:rPr>
          <w:rFonts w:eastAsiaTheme="minorHAnsi"/>
          <w:szCs w:val="28"/>
        </w:rPr>
      </w:pPr>
    </w:p>
    <w:p w:rsidR="00712AFD" w:rsidRPr="00712AFD" w:rsidRDefault="00712AFD" w:rsidP="00F11D7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712AF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9. Структура</w:t>
      </w:r>
      <w:r w:rsidRPr="00712AFD">
        <w:rPr>
          <w:rFonts w:ascii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ОПОП</w:t>
      </w:r>
    </w:p>
    <w:p w:rsidR="00712AFD" w:rsidRDefault="00712AFD" w:rsidP="00F11D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2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Структура программы специалитета включает обязательную часть (б</w:t>
      </w:r>
      <w:r w:rsidRPr="00712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12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зовую) и часть, формируемую участниками образовательных отношений (в</w:t>
      </w:r>
      <w:r w:rsidRPr="00712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12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риативную). Программа состоит из следующих блоков: Блок 1 "Дисциплины </w:t>
      </w:r>
      <w:r w:rsidRPr="00712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(модули)", который включает дисциплины (модули), относящиеся к базовой части программы, и дисциплины (модули), относящиеся к ее вариативной ч</w:t>
      </w:r>
      <w:r w:rsidRPr="00712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12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сти. Блок 2 "Практики", который в полном объеме относится к базовой части программы. Блок 3 "Государственная итоговая аттестация" в полном объеме относится к базовой части программы и завершается присвоением квалиф</w:t>
      </w:r>
      <w:r w:rsidRPr="00712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2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кации, указанной в перечне специальностей и направлений подготовки </w:t>
      </w:r>
      <w:proofErr w:type="gramStart"/>
      <w:r w:rsidRPr="00712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12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12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шего</w:t>
      </w:r>
      <w:proofErr w:type="gramEnd"/>
      <w:r w:rsidRPr="00712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утверждаемом Министерством образования и науки Ро</w:t>
      </w:r>
      <w:r w:rsidRPr="00712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12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Федерации. </w:t>
      </w:r>
    </w:p>
    <w:p w:rsidR="00712AFD" w:rsidRPr="00712AFD" w:rsidRDefault="00712AFD" w:rsidP="00F11D7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2A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Таблица 1 Структура программы специалитета.</w:t>
      </w: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2"/>
        <w:gridCol w:w="5275"/>
        <w:gridCol w:w="2835"/>
      </w:tblGrid>
      <w:tr w:rsidR="00712AFD" w:rsidRPr="00712AFD" w:rsidTr="00CF2018">
        <w:trPr>
          <w:trHeight w:val="20"/>
          <w:jc w:val="center"/>
        </w:trPr>
        <w:tc>
          <w:tcPr>
            <w:tcW w:w="6237" w:type="dxa"/>
            <w:gridSpan w:val="2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 xml:space="preserve">Структура программы </w:t>
            </w:r>
          </w:p>
        </w:tc>
        <w:tc>
          <w:tcPr>
            <w:tcW w:w="2835" w:type="dxa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Объем программы в з</w:t>
            </w: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а</w:t>
            </w: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четных единицах</w:t>
            </w:r>
          </w:p>
        </w:tc>
      </w:tr>
      <w:tr w:rsidR="00712AFD" w:rsidRPr="00712AFD" w:rsidTr="00CF2018">
        <w:trPr>
          <w:trHeight w:val="20"/>
          <w:jc w:val="center"/>
        </w:trPr>
        <w:tc>
          <w:tcPr>
            <w:tcW w:w="962" w:type="dxa"/>
            <w:vMerge w:val="restart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spacing w:after="0" w:line="220" w:lineRule="exact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Блок 1</w:t>
            </w:r>
          </w:p>
        </w:tc>
        <w:tc>
          <w:tcPr>
            <w:tcW w:w="5275" w:type="dxa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spacing w:after="0" w:line="220" w:lineRule="exact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Дисциплины (модули)</w:t>
            </w:r>
          </w:p>
        </w:tc>
        <w:tc>
          <w:tcPr>
            <w:tcW w:w="2835" w:type="dxa"/>
            <w:vAlign w:val="center"/>
          </w:tcPr>
          <w:p w:rsidR="00712AFD" w:rsidRPr="00712AFD" w:rsidRDefault="00712AFD" w:rsidP="00712AFD">
            <w:pPr>
              <w:widowControl w:val="0"/>
              <w:tabs>
                <w:tab w:val="left" w:pos="580"/>
                <w:tab w:val="center" w:pos="1355"/>
              </w:tabs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273</w:t>
            </w:r>
          </w:p>
        </w:tc>
      </w:tr>
      <w:tr w:rsidR="00712AFD" w:rsidRPr="00712AFD" w:rsidTr="00CF2018">
        <w:trPr>
          <w:trHeight w:val="20"/>
          <w:jc w:val="center"/>
        </w:trPr>
        <w:tc>
          <w:tcPr>
            <w:tcW w:w="962" w:type="dxa"/>
            <w:vMerge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275" w:type="dxa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spacing w:after="0" w:line="220" w:lineRule="exact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szCs w:val="28"/>
                <w:lang w:eastAsia="ru-RU"/>
              </w:rPr>
              <w:t>Базовая часть</w:t>
            </w:r>
          </w:p>
          <w:p w:rsidR="00712AFD" w:rsidRPr="00712AFD" w:rsidRDefault="00712AFD" w:rsidP="00712AFD">
            <w:pPr>
              <w:widowControl w:val="0"/>
              <w:autoSpaceDE w:val="0"/>
              <w:autoSpaceDN w:val="0"/>
              <w:spacing w:after="0" w:line="220" w:lineRule="exact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szCs w:val="28"/>
                <w:lang w:eastAsia="ru-RU"/>
              </w:rPr>
              <w:t>В том числе дисциплины (модули) специализации</w:t>
            </w:r>
          </w:p>
        </w:tc>
        <w:tc>
          <w:tcPr>
            <w:tcW w:w="2835" w:type="dxa"/>
            <w:vAlign w:val="center"/>
          </w:tcPr>
          <w:p w:rsidR="00712AFD" w:rsidRPr="00712AFD" w:rsidRDefault="00712AFD" w:rsidP="00526A86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szCs w:val="28"/>
                <w:lang w:eastAsia="ru-RU"/>
              </w:rPr>
              <w:t>2</w:t>
            </w:r>
            <w:r w:rsidR="00526A86">
              <w:rPr>
                <w:rFonts w:ascii="Times New Roman" w:hAnsi="Times New Roman" w:cs="Times New Roman"/>
                <w:szCs w:val="28"/>
                <w:lang w:eastAsia="ru-RU"/>
              </w:rPr>
              <w:t>22</w:t>
            </w:r>
          </w:p>
        </w:tc>
      </w:tr>
      <w:tr w:rsidR="00712AFD" w:rsidRPr="00712AFD" w:rsidTr="00CF2018">
        <w:trPr>
          <w:trHeight w:val="20"/>
          <w:jc w:val="center"/>
        </w:trPr>
        <w:tc>
          <w:tcPr>
            <w:tcW w:w="962" w:type="dxa"/>
            <w:vMerge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275" w:type="dxa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spacing w:after="0" w:line="220" w:lineRule="exact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szCs w:val="28"/>
                <w:lang w:eastAsia="ru-RU"/>
              </w:rPr>
              <w:t>Вариативная часть</w:t>
            </w:r>
          </w:p>
        </w:tc>
        <w:tc>
          <w:tcPr>
            <w:tcW w:w="2835" w:type="dxa"/>
            <w:vAlign w:val="center"/>
          </w:tcPr>
          <w:p w:rsidR="00712AFD" w:rsidRPr="00712AFD" w:rsidRDefault="00712AFD" w:rsidP="00526A86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szCs w:val="28"/>
                <w:lang w:eastAsia="ru-RU"/>
              </w:rPr>
              <w:t>5</w:t>
            </w:r>
            <w:r w:rsidR="00526A86">
              <w:rPr>
                <w:rFonts w:ascii="Times New Roman" w:hAnsi="Times New Roman" w:cs="Times New Roman"/>
                <w:szCs w:val="28"/>
                <w:lang w:eastAsia="ru-RU"/>
              </w:rPr>
              <w:t>1</w:t>
            </w:r>
          </w:p>
        </w:tc>
      </w:tr>
      <w:tr w:rsidR="00712AFD" w:rsidRPr="00712AFD" w:rsidTr="00CF2018">
        <w:trPr>
          <w:trHeight w:val="20"/>
          <w:jc w:val="center"/>
        </w:trPr>
        <w:tc>
          <w:tcPr>
            <w:tcW w:w="962" w:type="dxa"/>
            <w:vMerge w:val="restart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spacing w:after="0" w:line="220" w:lineRule="exact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Блок 2</w:t>
            </w:r>
          </w:p>
        </w:tc>
        <w:tc>
          <w:tcPr>
            <w:tcW w:w="5275" w:type="dxa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spacing w:after="0" w:line="220" w:lineRule="exact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Практики, в том числе научно-исследовательская работа (НИР)</w:t>
            </w:r>
          </w:p>
        </w:tc>
        <w:tc>
          <w:tcPr>
            <w:tcW w:w="2835" w:type="dxa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48</w:t>
            </w:r>
          </w:p>
        </w:tc>
      </w:tr>
      <w:tr w:rsidR="00712AFD" w:rsidRPr="00712AFD" w:rsidTr="00CF2018">
        <w:trPr>
          <w:trHeight w:val="20"/>
          <w:jc w:val="center"/>
        </w:trPr>
        <w:tc>
          <w:tcPr>
            <w:tcW w:w="962" w:type="dxa"/>
            <w:vMerge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275" w:type="dxa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spacing w:after="0" w:line="220" w:lineRule="exact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szCs w:val="28"/>
                <w:lang w:eastAsia="ru-RU"/>
              </w:rPr>
              <w:t>Базовая  часть</w:t>
            </w:r>
          </w:p>
        </w:tc>
        <w:tc>
          <w:tcPr>
            <w:tcW w:w="2835" w:type="dxa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szCs w:val="28"/>
                <w:lang w:eastAsia="ru-RU"/>
              </w:rPr>
              <w:t>48</w:t>
            </w:r>
          </w:p>
        </w:tc>
      </w:tr>
      <w:tr w:rsidR="00712AFD" w:rsidRPr="00712AFD" w:rsidTr="00CF2018">
        <w:trPr>
          <w:trHeight w:val="20"/>
          <w:jc w:val="center"/>
        </w:trPr>
        <w:tc>
          <w:tcPr>
            <w:tcW w:w="962" w:type="dxa"/>
            <w:vMerge w:val="restart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spacing w:after="0" w:line="220" w:lineRule="exact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Блок 3</w:t>
            </w:r>
          </w:p>
        </w:tc>
        <w:tc>
          <w:tcPr>
            <w:tcW w:w="5275" w:type="dxa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spacing w:after="0" w:line="220" w:lineRule="exact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Государственная итоговая аттестация</w:t>
            </w:r>
          </w:p>
        </w:tc>
        <w:tc>
          <w:tcPr>
            <w:tcW w:w="2835" w:type="dxa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9</w:t>
            </w:r>
          </w:p>
        </w:tc>
      </w:tr>
      <w:tr w:rsidR="00712AFD" w:rsidRPr="00712AFD" w:rsidTr="00CF2018">
        <w:trPr>
          <w:trHeight w:val="20"/>
          <w:jc w:val="center"/>
        </w:trPr>
        <w:tc>
          <w:tcPr>
            <w:tcW w:w="962" w:type="dxa"/>
            <w:vMerge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275" w:type="dxa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spacing w:after="0" w:line="220" w:lineRule="exact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szCs w:val="28"/>
                <w:lang w:eastAsia="ru-RU"/>
              </w:rPr>
              <w:t>Базовая часть</w:t>
            </w:r>
          </w:p>
        </w:tc>
        <w:tc>
          <w:tcPr>
            <w:tcW w:w="2835" w:type="dxa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szCs w:val="28"/>
                <w:lang w:eastAsia="ru-RU"/>
              </w:rPr>
              <w:t>9</w:t>
            </w:r>
          </w:p>
        </w:tc>
      </w:tr>
      <w:tr w:rsidR="00712AFD" w:rsidRPr="00712AFD" w:rsidTr="00CF2018">
        <w:trPr>
          <w:trHeight w:val="20"/>
          <w:jc w:val="center"/>
        </w:trPr>
        <w:tc>
          <w:tcPr>
            <w:tcW w:w="6237" w:type="dxa"/>
            <w:gridSpan w:val="2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Итого по ОПОП (без факультативов)</w:t>
            </w:r>
          </w:p>
        </w:tc>
        <w:tc>
          <w:tcPr>
            <w:tcW w:w="2835" w:type="dxa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330</w:t>
            </w:r>
          </w:p>
        </w:tc>
      </w:tr>
      <w:tr w:rsidR="00712AFD" w:rsidRPr="00712AFD" w:rsidTr="00CF2018">
        <w:trPr>
          <w:trHeight w:val="20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ФТД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Факультативы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2AFD" w:rsidRPr="00712AFD" w:rsidRDefault="00923A18" w:rsidP="00712A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8"/>
                <w:lang w:eastAsia="ru-RU"/>
              </w:rPr>
              <w:t>10</w:t>
            </w:r>
          </w:p>
        </w:tc>
      </w:tr>
      <w:tr w:rsidR="00712AFD" w:rsidRPr="00712AFD" w:rsidTr="00CF2018">
        <w:trPr>
          <w:trHeight w:val="20"/>
          <w:jc w:val="center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12AFD" w:rsidRPr="00712AFD" w:rsidRDefault="00712AFD" w:rsidP="00712A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2AFD" w:rsidRPr="00712AFD" w:rsidRDefault="00712AFD" w:rsidP="00923A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712AFD">
              <w:rPr>
                <w:rFonts w:ascii="Times New Roman" w:hAnsi="Times New Roman" w:cs="Times New Roman"/>
                <w:b/>
                <w:szCs w:val="28"/>
                <w:lang w:eastAsia="ru-RU"/>
              </w:rPr>
              <w:t>3</w:t>
            </w:r>
            <w:r w:rsidR="00923A18">
              <w:rPr>
                <w:rFonts w:ascii="Times New Roman" w:hAnsi="Times New Roman" w:cs="Times New Roman"/>
                <w:b/>
                <w:szCs w:val="28"/>
                <w:lang w:eastAsia="ru-RU"/>
              </w:rPr>
              <w:t>40</w:t>
            </w:r>
          </w:p>
        </w:tc>
      </w:tr>
    </w:tbl>
    <w:p w:rsidR="00F11D72" w:rsidRPr="00F11D72" w:rsidRDefault="00F11D72" w:rsidP="00712AF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712AFD" w:rsidRPr="00712AFD" w:rsidRDefault="00712AFD" w:rsidP="00712AF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2AF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учебном процессе предусмотрено применение активных и интера</w:t>
      </w:r>
      <w:r w:rsidRPr="00712AF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712AF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тивных методов и форм проведения занятий. Согласно учебному плану ОПОП с использованием активных и интерактивных методов и форм пров</w:t>
      </w:r>
      <w:r w:rsidRPr="00712AF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712AF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дится </w:t>
      </w:r>
      <w:r w:rsidR="00526A8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23,1</w:t>
      </w:r>
      <w:r w:rsidR="00923A1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12AF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Pr="00712AFD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12AF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аудиторных занятий.</w:t>
      </w:r>
    </w:p>
    <w:p w:rsidR="00712AFD" w:rsidRPr="00113103" w:rsidRDefault="00712AFD" w:rsidP="00712AFD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Theme="minorHAnsi"/>
          <w:szCs w:val="28"/>
        </w:rPr>
      </w:pPr>
    </w:p>
    <w:p w:rsidR="00712AFD" w:rsidRDefault="00712AFD" w:rsidP="00064175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437F40" w:rsidRPr="00AC1F9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81196" w:rsidRPr="00AC1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7F40" w:rsidRPr="00AC1F9B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образовательной среды ДВФУ, обеспечивающей формирование общекультурных компетенций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37F40" w:rsidRPr="00AC1F9B" w:rsidRDefault="00437F40" w:rsidP="00064175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1F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достижение воспитательных целей</w:t>
      </w:r>
    </w:p>
    <w:p w:rsidR="0089187C" w:rsidRPr="0089187C" w:rsidRDefault="0089187C" w:rsidP="008918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87C">
        <w:rPr>
          <w:rFonts w:ascii="Times New Roman" w:hAnsi="Times New Roman" w:cs="Times New Roman"/>
          <w:sz w:val="28"/>
          <w:szCs w:val="28"/>
        </w:rPr>
        <w:t>В соответствии с Уставом ДВФУ и Программой развития университ</w:t>
      </w:r>
      <w:r w:rsidRPr="0089187C">
        <w:rPr>
          <w:rFonts w:ascii="Times New Roman" w:hAnsi="Times New Roman" w:cs="Times New Roman"/>
          <w:sz w:val="28"/>
          <w:szCs w:val="28"/>
        </w:rPr>
        <w:t>е</w:t>
      </w:r>
      <w:r w:rsidRPr="0089187C">
        <w:rPr>
          <w:rFonts w:ascii="Times New Roman" w:hAnsi="Times New Roman" w:cs="Times New Roman"/>
          <w:sz w:val="28"/>
          <w:szCs w:val="28"/>
        </w:rPr>
        <w:t xml:space="preserve">та, главной задачей воспитательной работы со студентами является создание </w:t>
      </w:r>
      <w:r w:rsidRPr="0089187C">
        <w:rPr>
          <w:rFonts w:ascii="Times New Roman" w:hAnsi="Times New Roman" w:cs="Times New Roman"/>
          <w:sz w:val="28"/>
          <w:szCs w:val="28"/>
        </w:rPr>
        <w:lastRenderedPageBreak/>
        <w:t>условий для активной жизнедеятельности обучающихся, для гражданского самоопределения и самореализации, для удовлетворения потребностей ст</w:t>
      </w:r>
      <w:r w:rsidRPr="0089187C">
        <w:rPr>
          <w:rFonts w:ascii="Times New Roman" w:hAnsi="Times New Roman" w:cs="Times New Roman"/>
          <w:sz w:val="28"/>
          <w:szCs w:val="28"/>
        </w:rPr>
        <w:t>у</w:t>
      </w:r>
      <w:r w:rsidRPr="0089187C">
        <w:rPr>
          <w:rFonts w:ascii="Times New Roman" w:hAnsi="Times New Roman" w:cs="Times New Roman"/>
          <w:sz w:val="28"/>
          <w:szCs w:val="28"/>
        </w:rPr>
        <w:t>дентов в интеллектуальном, духовном, культурном и нравственном развитии. Воспитательная деятельность в университете осуществляется системно через учебный процесс, практики, научно-исследовательскую работу студентов и внеучебную работу по всем направлениям. В вузе создана кампусная среда, обеспечивающая развитие общекультурных и социально-личностных комп</w:t>
      </w:r>
      <w:r w:rsidRPr="0089187C">
        <w:rPr>
          <w:rFonts w:ascii="Times New Roman" w:hAnsi="Times New Roman" w:cs="Times New Roman"/>
          <w:sz w:val="28"/>
          <w:szCs w:val="28"/>
        </w:rPr>
        <w:t>е</w:t>
      </w:r>
      <w:r w:rsidRPr="0089187C">
        <w:rPr>
          <w:rFonts w:ascii="Times New Roman" w:hAnsi="Times New Roman" w:cs="Times New Roman"/>
          <w:sz w:val="28"/>
          <w:szCs w:val="28"/>
        </w:rPr>
        <w:t>тенций выпускников.</w:t>
      </w:r>
    </w:p>
    <w:p w:rsidR="0089187C" w:rsidRPr="0089187C" w:rsidRDefault="0089187C" w:rsidP="008918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87C">
        <w:rPr>
          <w:rFonts w:ascii="Times New Roman" w:hAnsi="Times New Roman" w:cs="Times New Roman"/>
          <w:sz w:val="28"/>
          <w:szCs w:val="28"/>
        </w:rPr>
        <w:t>Организацию и содержание системы управления воспитательной и внеучебной деятельностью в ДВФУ обеспечивают следующие структуры: Ученый совет; ректорат; проректор по учебной и воспитательной работе; Школы; Департамент молодежной политики; Творческий центр; Объедине</w:t>
      </w:r>
      <w:r w:rsidRPr="0089187C">
        <w:rPr>
          <w:rFonts w:ascii="Times New Roman" w:hAnsi="Times New Roman" w:cs="Times New Roman"/>
          <w:sz w:val="28"/>
          <w:szCs w:val="28"/>
        </w:rPr>
        <w:t>н</w:t>
      </w:r>
      <w:r w:rsidRPr="0089187C">
        <w:rPr>
          <w:rFonts w:ascii="Times New Roman" w:hAnsi="Times New Roman" w:cs="Times New Roman"/>
          <w:sz w:val="28"/>
          <w:szCs w:val="28"/>
        </w:rPr>
        <w:t>ный совет студентов. Приложить свои силы и реализовать собственные пр</w:t>
      </w:r>
      <w:r w:rsidRPr="0089187C">
        <w:rPr>
          <w:rFonts w:ascii="Times New Roman" w:hAnsi="Times New Roman" w:cs="Times New Roman"/>
          <w:sz w:val="28"/>
          <w:szCs w:val="28"/>
        </w:rPr>
        <w:t>о</w:t>
      </w:r>
      <w:r w:rsidRPr="0089187C">
        <w:rPr>
          <w:rFonts w:ascii="Times New Roman" w:hAnsi="Times New Roman" w:cs="Times New Roman"/>
          <w:sz w:val="28"/>
          <w:szCs w:val="28"/>
        </w:rPr>
        <w:t>екты молодежь может в Центре подготовки волонтеров, Клубе парламен</w:t>
      </w:r>
      <w:r w:rsidRPr="0089187C">
        <w:rPr>
          <w:rFonts w:ascii="Times New Roman" w:hAnsi="Times New Roman" w:cs="Times New Roman"/>
          <w:sz w:val="28"/>
          <w:szCs w:val="28"/>
        </w:rPr>
        <w:t>т</w:t>
      </w:r>
      <w:r w:rsidRPr="0089187C">
        <w:rPr>
          <w:rFonts w:ascii="Times New Roman" w:hAnsi="Times New Roman" w:cs="Times New Roman"/>
          <w:sz w:val="28"/>
          <w:szCs w:val="28"/>
        </w:rPr>
        <w:t xml:space="preserve">ских дебатов, профсоюзе студентов, Объединенном студенческом научном обществе, Центре развития студенческих инициатив, Молодежном </w:t>
      </w:r>
      <w:proofErr w:type="spellStart"/>
      <w:r w:rsidRPr="0089187C">
        <w:rPr>
          <w:rFonts w:ascii="Times New Roman" w:hAnsi="Times New Roman" w:cs="Times New Roman"/>
          <w:sz w:val="28"/>
          <w:szCs w:val="28"/>
        </w:rPr>
        <w:t>тренинг</w:t>
      </w:r>
      <w:r w:rsidRPr="0089187C">
        <w:rPr>
          <w:rFonts w:ascii="Times New Roman" w:hAnsi="Times New Roman" w:cs="Times New Roman"/>
          <w:sz w:val="28"/>
          <w:szCs w:val="28"/>
        </w:rPr>
        <w:t>о</w:t>
      </w:r>
      <w:r w:rsidRPr="0089187C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89187C">
        <w:rPr>
          <w:rFonts w:ascii="Times New Roman" w:hAnsi="Times New Roman" w:cs="Times New Roman"/>
          <w:sz w:val="28"/>
          <w:szCs w:val="28"/>
        </w:rPr>
        <w:t xml:space="preserve"> центре, Студенческих проф. отрядах.</w:t>
      </w:r>
    </w:p>
    <w:p w:rsidR="0089187C" w:rsidRPr="0089187C" w:rsidRDefault="0089187C" w:rsidP="008918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87C">
        <w:rPr>
          <w:rFonts w:ascii="Times New Roman" w:hAnsi="Times New Roman" w:cs="Times New Roman"/>
          <w:sz w:val="28"/>
          <w:szCs w:val="28"/>
        </w:rPr>
        <w:t>Важную роль в формировании образовательной среды играет студенч</w:t>
      </w:r>
      <w:r w:rsidRPr="0089187C">
        <w:rPr>
          <w:rFonts w:ascii="Times New Roman" w:hAnsi="Times New Roman" w:cs="Times New Roman"/>
          <w:sz w:val="28"/>
          <w:szCs w:val="28"/>
        </w:rPr>
        <w:t>е</w:t>
      </w:r>
      <w:r w:rsidRPr="0089187C">
        <w:rPr>
          <w:rFonts w:ascii="Times New Roman" w:hAnsi="Times New Roman" w:cs="Times New Roman"/>
          <w:sz w:val="28"/>
          <w:szCs w:val="28"/>
        </w:rPr>
        <w:t>ский совет Инженерной Школы. В рамках деятельности студенческих об</w:t>
      </w:r>
      <w:r w:rsidRPr="0089187C">
        <w:rPr>
          <w:rFonts w:ascii="Times New Roman" w:hAnsi="Times New Roman" w:cs="Times New Roman"/>
          <w:sz w:val="28"/>
          <w:szCs w:val="28"/>
        </w:rPr>
        <w:t>ъ</w:t>
      </w:r>
      <w:r w:rsidRPr="0089187C">
        <w:rPr>
          <w:rFonts w:ascii="Times New Roman" w:hAnsi="Times New Roman" w:cs="Times New Roman"/>
          <w:sz w:val="28"/>
          <w:szCs w:val="28"/>
        </w:rPr>
        <w:t>единений осуществляется финансовая поддержка деятельности студенческих объединений, студенческих отрядов, студенческого самоуправления, воло</w:t>
      </w:r>
      <w:r w:rsidRPr="0089187C">
        <w:rPr>
          <w:rFonts w:ascii="Times New Roman" w:hAnsi="Times New Roman" w:cs="Times New Roman"/>
          <w:sz w:val="28"/>
          <w:szCs w:val="28"/>
        </w:rPr>
        <w:t>н</w:t>
      </w:r>
      <w:r w:rsidRPr="0089187C">
        <w:rPr>
          <w:rFonts w:ascii="Times New Roman" w:hAnsi="Times New Roman" w:cs="Times New Roman"/>
          <w:sz w:val="28"/>
          <w:szCs w:val="28"/>
        </w:rPr>
        <w:t xml:space="preserve">терского движения, развития клубов по интересам, поддержка студенческого спорта, патриотического направления. </w:t>
      </w:r>
    </w:p>
    <w:p w:rsidR="0089187C" w:rsidRPr="0089187C" w:rsidRDefault="0089187C" w:rsidP="008918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87C">
        <w:rPr>
          <w:rFonts w:ascii="Times New Roman" w:hAnsi="Times New Roman" w:cs="Times New Roman"/>
          <w:sz w:val="28"/>
          <w:szCs w:val="28"/>
        </w:rPr>
        <w:t>Студенческий совет ИШ участвует в организации внеучебной работы студентов школы, выявляет факторы, препятствующие успешной реализации учебно-образовательного процесса в вузе, доводит их до сведения руково</w:t>
      </w:r>
      <w:r w:rsidRPr="0089187C">
        <w:rPr>
          <w:rFonts w:ascii="Times New Roman" w:hAnsi="Times New Roman" w:cs="Times New Roman"/>
          <w:sz w:val="28"/>
          <w:szCs w:val="28"/>
        </w:rPr>
        <w:t>д</w:t>
      </w:r>
      <w:r w:rsidRPr="0089187C">
        <w:rPr>
          <w:rFonts w:ascii="Times New Roman" w:hAnsi="Times New Roman" w:cs="Times New Roman"/>
          <w:sz w:val="28"/>
          <w:szCs w:val="28"/>
        </w:rPr>
        <w:t>ства школы, рассматривает вопросы, связанные с соблюдением учебной ди</w:t>
      </w:r>
      <w:r w:rsidRPr="0089187C">
        <w:rPr>
          <w:rFonts w:ascii="Times New Roman" w:hAnsi="Times New Roman" w:cs="Times New Roman"/>
          <w:sz w:val="28"/>
          <w:szCs w:val="28"/>
        </w:rPr>
        <w:t>с</w:t>
      </w:r>
      <w:r w:rsidRPr="0089187C">
        <w:rPr>
          <w:rFonts w:ascii="Times New Roman" w:hAnsi="Times New Roman" w:cs="Times New Roman"/>
          <w:sz w:val="28"/>
          <w:szCs w:val="28"/>
        </w:rPr>
        <w:t xml:space="preserve">циплины, правил внутреннего распорядка, защищает интересы студентов во взаимодействии с администрацией, способствует получению студентами опыта организаторской и исполнительской деятельности. </w:t>
      </w:r>
      <w:proofErr w:type="gramEnd"/>
    </w:p>
    <w:p w:rsidR="0089187C" w:rsidRPr="0089187C" w:rsidRDefault="0089187C" w:rsidP="008918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87C">
        <w:rPr>
          <w:rFonts w:ascii="Times New Roman" w:hAnsi="Times New Roman" w:cs="Times New Roman"/>
          <w:sz w:val="28"/>
          <w:szCs w:val="28"/>
        </w:rPr>
        <w:lastRenderedPageBreak/>
        <w:t>Воспитательная среда университета способствует тому, чтобы каждый студент имел возможность проявлять активность, включаться в социальную практику, в решение проблем вуза, города, страны, развивая при этом соо</w:t>
      </w:r>
      <w:r w:rsidRPr="0089187C">
        <w:rPr>
          <w:rFonts w:ascii="Times New Roman" w:hAnsi="Times New Roman" w:cs="Times New Roman"/>
          <w:sz w:val="28"/>
          <w:szCs w:val="28"/>
        </w:rPr>
        <w:t>т</w:t>
      </w:r>
      <w:r w:rsidRPr="0089187C">
        <w:rPr>
          <w:rFonts w:ascii="Times New Roman" w:hAnsi="Times New Roman" w:cs="Times New Roman"/>
          <w:sz w:val="28"/>
          <w:szCs w:val="28"/>
        </w:rPr>
        <w:t xml:space="preserve">ветствующие общекультурные и профессиональные компетенции. </w:t>
      </w:r>
      <w:proofErr w:type="gramStart"/>
      <w:r w:rsidRPr="0089187C">
        <w:rPr>
          <w:rFonts w:ascii="Times New Roman" w:hAnsi="Times New Roman" w:cs="Times New Roman"/>
          <w:sz w:val="28"/>
          <w:szCs w:val="28"/>
        </w:rPr>
        <w:t>Так для поддержки и мотивации студентов в ДВФУ определен целый ряд госуда</w:t>
      </w:r>
      <w:r w:rsidRPr="0089187C">
        <w:rPr>
          <w:rFonts w:ascii="Times New Roman" w:hAnsi="Times New Roman" w:cs="Times New Roman"/>
          <w:sz w:val="28"/>
          <w:szCs w:val="28"/>
        </w:rPr>
        <w:t>р</w:t>
      </w:r>
      <w:r w:rsidRPr="0089187C">
        <w:rPr>
          <w:rFonts w:ascii="Times New Roman" w:hAnsi="Times New Roman" w:cs="Times New Roman"/>
          <w:sz w:val="28"/>
          <w:szCs w:val="28"/>
        </w:rPr>
        <w:t>ственных и негосударственных стипендий: стипендия за успехи в научной деятельности, стипендия за успехи в общественной деятельности, стипендия за успехи в спортивной деятельности, стипендия за успехи в творческой де</w:t>
      </w:r>
      <w:r w:rsidRPr="0089187C">
        <w:rPr>
          <w:rFonts w:ascii="Times New Roman" w:hAnsi="Times New Roman" w:cs="Times New Roman"/>
          <w:sz w:val="28"/>
          <w:szCs w:val="28"/>
        </w:rPr>
        <w:t>я</w:t>
      </w:r>
      <w:r w:rsidRPr="0089187C">
        <w:rPr>
          <w:rFonts w:ascii="Times New Roman" w:hAnsi="Times New Roman" w:cs="Times New Roman"/>
          <w:sz w:val="28"/>
          <w:szCs w:val="28"/>
        </w:rPr>
        <w:t>тельности, Стипендия Благотворительного фонда В. Потанина, Стипендия Оксфордского российского фонда, Стипендия Губернатора Приморского края, Стипендия «</w:t>
      </w:r>
      <w:proofErr w:type="spellStart"/>
      <w:r w:rsidRPr="0089187C">
        <w:rPr>
          <w:rFonts w:ascii="Times New Roman" w:hAnsi="Times New Roman" w:cs="Times New Roman"/>
          <w:sz w:val="28"/>
          <w:szCs w:val="28"/>
        </w:rPr>
        <w:t>Гензо</w:t>
      </w:r>
      <w:proofErr w:type="spellEnd"/>
      <w:r w:rsidRPr="00891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87C">
        <w:rPr>
          <w:rFonts w:ascii="Times New Roman" w:hAnsi="Times New Roman" w:cs="Times New Roman"/>
          <w:sz w:val="28"/>
          <w:szCs w:val="28"/>
        </w:rPr>
        <w:t>Шимадзу</w:t>
      </w:r>
      <w:proofErr w:type="spellEnd"/>
      <w:r w:rsidRPr="0089187C">
        <w:rPr>
          <w:rFonts w:ascii="Times New Roman" w:hAnsi="Times New Roman" w:cs="Times New Roman"/>
          <w:sz w:val="28"/>
          <w:szCs w:val="28"/>
        </w:rPr>
        <w:t>», Стипендия «BP», Стипендиальная пр</w:t>
      </w:r>
      <w:r w:rsidRPr="0089187C">
        <w:rPr>
          <w:rFonts w:ascii="Times New Roman" w:hAnsi="Times New Roman" w:cs="Times New Roman"/>
          <w:sz w:val="28"/>
          <w:szCs w:val="28"/>
        </w:rPr>
        <w:t>о</w:t>
      </w:r>
      <w:r w:rsidRPr="0089187C">
        <w:rPr>
          <w:rFonts w:ascii="Times New Roman" w:hAnsi="Times New Roman" w:cs="Times New Roman"/>
          <w:sz w:val="28"/>
          <w:szCs w:val="28"/>
        </w:rPr>
        <w:t>грамма «Альфа-Шанс</w:t>
      </w:r>
      <w:proofErr w:type="gramEnd"/>
      <w:r w:rsidRPr="0089187C">
        <w:rPr>
          <w:rFonts w:ascii="Times New Roman" w:hAnsi="Times New Roman" w:cs="Times New Roman"/>
          <w:sz w:val="28"/>
          <w:szCs w:val="28"/>
        </w:rPr>
        <w:t xml:space="preserve">», Международная стипендия Корпорации Мицубиси и др. </w:t>
      </w:r>
    </w:p>
    <w:p w:rsidR="0089187C" w:rsidRPr="0089187C" w:rsidRDefault="0089187C" w:rsidP="008918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87C">
        <w:rPr>
          <w:rFonts w:ascii="Times New Roman" w:hAnsi="Times New Roman" w:cs="Times New Roman"/>
          <w:sz w:val="28"/>
          <w:szCs w:val="28"/>
        </w:rPr>
        <w:t>Университет - это уникальный комплекс зданий и сооружений, разм</w:t>
      </w:r>
      <w:r w:rsidRPr="0089187C">
        <w:rPr>
          <w:rFonts w:ascii="Times New Roman" w:hAnsi="Times New Roman" w:cs="Times New Roman"/>
          <w:sz w:val="28"/>
          <w:szCs w:val="28"/>
        </w:rPr>
        <w:t>е</w:t>
      </w:r>
      <w:r w:rsidRPr="0089187C">
        <w:rPr>
          <w:rFonts w:ascii="Times New Roman" w:hAnsi="Times New Roman" w:cs="Times New Roman"/>
          <w:sz w:val="28"/>
          <w:szCs w:val="28"/>
        </w:rPr>
        <w:t xml:space="preserve">стившийся на площади порядка миллиона квадратных метров, с развитой </w:t>
      </w:r>
      <w:proofErr w:type="spellStart"/>
      <w:r w:rsidRPr="0089187C">
        <w:rPr>
          <w:rFonts w:ascii="Times New Roman" w:hAnsi="Times New Roman" w:cs="Times New Roman"/>
          <w:sz w:val="28"/>
          <w:szCs w:val="28"/>
        </w:rPr>
        <w:t>кампусной</w:t>
      </w:r>
      <w:proofErr w:type="spellEnd"/>
      <w:r w:rsidRPr="0089187C">
        <w:rPr>
          <w:rFonts w:ascii="Times New Roman" w:hAnsi="Times New Roman" w:cs="Times New Roman"/>
          <w:sz w:val="28"/>
          <w:szCs w:val="28"/>
        </w:rPr>
        <w:t xml:space="preserve"> инфраструктурой, включающей общежития и гостиницы, спо</w:t>
      </w:r>
      <w:r w:rsidRPr="0089187C">
        <w:rPr>
          <w:rFonts w:ascii="Times New Roman" w:hAnsi="Times New Roman" w:cs="Times New Roman"/>
          <w:sz w:val="28"/>
          <w:szCs w:val="28"/>
        </w:rPr>
        <w:t>р</w:t>
      </w:r>
      <w:r w:rsidRPr="0089187C">
        <w:rPr>
          <w:rFonts w:ascii="Times New Roman" w:hAnsi="Times New Roman" w:cs="Times New Roman"/>
          <w:sz w:val="28"/>
          <w:szCs w:val="28"/>
        </w:rPr>
        <w:t>тивные объекты и сооружения, медицинский центр, сеть столовых и кафе, тренажерные залы, продуктовые магазины, аптеки, отделения почты и ба</w:t>
      </w:r>
      <w:r w:rsidRPr="0089187C">
        <w:rPr>
          <w:rFonts w:ascii="Times New Roman" w:hAnsi="Times New Roman" w:cs="Times New Roman"/>
          <w:sz w:val="28"/>
          <w:szCs w:val="28"/>
        </w:rPr>
        <w:t>н</w:t>
      </w:r>
      <w:r w:rsidRPr="0089187C">
        <w:rPr>
          <w:rFonts w:ascii="Times New Roman" w:hAnsi="Times New Roman" w:cs="Times New Roman"/>
          <w:sz w:val="28"/>
          <w:szCs w:val="28"/>
        </w:rPr>
        <w:t xml:space="preserve">ков, прачечные, ателье и другие объекты, обеспечивающие все условия для проживания, питания, оздоровления, занятий спортом и отдыха студентов и сотрудников. </w:t>
      </w:r>
      <w:proofErr w:type="gramEnd"/>
    </w:p>
    <w:p w:rsidR="00481196" w:rsidRDefault="0089187C" w:rsidP="008918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87C">
        <w:rPr>
          <w:rFonts w:ascii="Times New Roman" w:hAnsi="Times New Roman" w:cs="Times New Roman"/>
          <w:sz w:val="28"/>
          <w:szCs w:val="28"/>
        </w:rPr>
        <w:t>Все здания кампуса спроектированы с учетом доступности для лиц с ограниченными возможностями здоровья. В целях обеспечения специальных условий обучения инвалидов и лиц с ограниченными возможностями здор</w:t>
      </w:r>
      <w:r w:rsidRPr="0089187C">
        <w:rPr>
          <w:rFonts w:ascii="Times New Roman" w:hAnsi="Times New Roman" w:cs="Times New Roman"/>
          <w:sz w:val="28"/>
          <w:szCs w:val="28"/>
        </w:rPr>
        <w:t>о</w:t>
      </w:r>
      <w:r w:rsidRPr="0089187C">
        <w:rPr>
          <w:rFonts w:ascii="Times New Roman" w:hAnsi="Times New Roman" w:cs="Times New Roman"/>
          <w:sz w:val="28"/>
          <w:szCs w:val="28"/>
        </w:rPr>
        <w:t>вья в ДВФУ ведётся специализированный учет инвалидов и лиц с ограниче</w:t>
      </w:r>
      <w:r w:rsidRPr="0089187C">
        <w:rPr>
          <w:rFonts w:ascii="Times New Roman" w:hAnsi="Times New Roman" w:cs="Times New Roman"/>
          <w:sz w:val="28"/>
          <w:szCs w:val="28"/>
        </w:rPr>
        <w:t>н</w:t>
      </w:r>
      <w:r w:rsidRPr="0089187C">
        <w:rPr>
          <w:rFonts w:ascii="Times New Roman" w:hAnsi="Times New Roman" w:cs="Times New Roman"/>
          <w:sz w:val="28"/>
          <w:szCs w:val="28"/>
        </w:rPr>
        <w:t>ными возможностями здоровья на этапах их поступления, обучения, труд</w:t>
      </w:r>
      <w:r w:rsidRPr="0089187C">
        <w:rPr>
          <w:rFonts w:ascii="Times New Roman" w:hAnsi="Times New Roman" w:cs="Times New Roman"/>
          <w:sz w:val="28"/>
          <w:szCs w:val="28"/>
        </w:rPr>
        <w:t>о</w:t>
      </w:r>
      <w:r w:rsidRPr="0089187C">
        <w:rPr>
          <w:rFonts w:ascii="Times New Roman" w:hAnsi="Times New Roman" w:cs="Times New Roman"/>
          <w:sz w:val="28"/>
          <w:szCs w:val="28"/>
        </w:rPr>
        <w:t>устройства.</w:t>
      </w:r>
    </w:p>
    <w:p w:rsidR="0089187C" w:rsidRDefault="0089187C" w:rsidP="008918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D72" w:rsidRDefault="00F11D72" w:rsidP="008918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D72" w:rsidRDefault="00F11D72" w:rsidP="008918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87C" w:rsidRPr="0089187C" w:rsidRDefault="0089187C" w:rsidP="0089187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87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11. Система оценки качества освоения </w:t>
      </w:r>
      <w:proofErr w:type="gramStart"/>
      <w:r w:rsidRPr="0089187C">
        <w:rPr>
          <w:rFonts w:ascii="Times New Roman" w:hAnsi="Times New Roman" w:cs="Times New Roman"/>
          <w:b/>
          <w:color w:val="000000"/>
          <w:sz w:val="28"/>
          <w:szCs w:val="28"/>
        </w:rPr>
        <w:t>обучающимися</w:t>
      </w:r>
      <w:proofErr w:type="gramEnd"/>
      <w:r w:rsidRPr="008918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</w:t>
      </w:r>
      <w:r w:rsidRPr="0089187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89187C">
        <w:rPr>
          <w:rFonts w:ascii="Times New Roman" w:hAnsi="Times New Roman" w:cs="Times New Roman"/>
          <w:b/>
          <w:color w:val="000000"/>
          <w:sz w:val="28"/>
          <w:szCs w:val="28"/>
        </w:rPr>
        <w:t>тельной программы</w:t>
      </w:r>
    </w:p>
    <w:p w:rsidR="0089187C" w:rsidRPr="0089187C" w:rsidRDefault="0089187C" w:rsidP="008918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9187C">
        <w:rPr>
          <w:rFonts w:ascii="Times New Roman" w:hAnsi="Times New Roman" w:cs="Times New Roman"/>
          <w:color w:val="000000"/>
          <w:sz w:val="30"/>
          <w:szCs w:val="30"/>
        </w:rPr>
        <w:t xml:space="preserve">Оценка качества освоения ОПОП </w:t>
      </w:r>
      <w:proofErr w:type="gramStart"/>
      <w:r w:rsidRPr="0089187C">
        <w:rPr>
          <w:rFonts w:ascii="Times New Roman" w:hAnsi="Times New Roman" w:cs="Times New Roman"/>
          <w:color w:val="000000"/>
          <w:sz w:val="30"/>
          <w:szCs w:val="30"/>
        </w:rPr>
        <w:t>ВО включает</w:t>
      </w:r>
      <w:proofErr w:type="gramEnd"/>
      <w:r w:rsidRPr="0089187C">
        <w:rPr>
          <w:rFonts w:ascii="Times New Roman" w:hAnsi="Times New Roman" w:cs="Times New Roman"/>
          <w:color w:val="000000"/>
          <w:sz w:val="30"/>
          <w:szCs w:val="30"/>
        </w:rPr>
        <w:t xml:space="preserve"> текущий контроль, промежуточную аттестацию и государственную итоговую аттестацию выпускников. Для системной работы по сопровождению академической успеваемости в университете разработана рейтинговая оценка знаний студентов.</w:t>
      </w:r>
    </w:p>
    <w:p w:rsidR="0089187C" w:rsidRPr="0089187C" w:rsidRDefault="0089187C" w:rsidP="008918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89187C">
        <w:rPr>
          <w:rFonts w:ascii="Times New Roman" w:hAnsi="Times New Roman" w:cs="Times New Roman"/>
          <w:color w:val="000000"/>
          <w:sz w:val="30"/>
          <w:szCs w:val="30"/>
        </w:rPr>
        <w:t>Процедура проведения текущего контроля и промежуточной атт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стации регламентируется «Положением о текущем контроле успеваем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сти, текущей и промежуточной аттестации студентов, обучающихся по образовательным программам высшего образования в ДВФУ», «Пол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жением о рейтинговой системе оценки успеваемости студентов образ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вательных программ высшего образования ДВФУ», «Регламентом ко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троля результативности учебного процесса».</w:t>
      </w:r>
      <w:proofErr w:type="gramEnd"/>
    </w:p>
    <w:p w:rsidR="0089187C" w:rsidRPr="0089187C" w:rsidRDefault="0089187C" w:rsidP="008918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9187C">
        <w:rPr>
          <w:rFonts w:ascii="Times New Roman" w:hAnsi="Times New Roman" w:cs="Times New Roman"/>
          <w:color w:val="000000"/>
          <w:sz w:val="30"/>
          <w:szCs w:val="30"/>
        </w:rPr>
        <w:t>Проведение государственной итоговой аттестации регламентир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ется «Положением о государственной итоговой аттестации по образов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 xml:space="preserve">тельным программам </w:t>
      </w:r>
      <w:proofErr w:type="gramStart"/>
      <w:r w:rsidRPr="0089187C">
        <w:rPr>
          <w:rFonts w:ascii="Times New Roman" w:hAnsi="Times New Roman" w:cs="Times New Roman"/>
          <w:color w:val="000000"/>
          <w:sz w:val="30"/>
          <w:szCs w:val="30"/>
        </w:rPr>
        <w:t>высшего</w:t>
      </w:r>
      <w:proofErr w:type="gramEnd"/>
      <w:r w:rsidRPr="0089187C">
        <w:rPr>
          <w:rFonts w:ascii="Times New Roman" w:hAnsi="Times New Roman" w:cs="Times New Roman"/>
          <w:color w:val="000000"/>
          <w:sz w:val="30"/>
          <w:szCs w:val="30"/>
        </w:rPr>
        <w:t xml:space="preserve"> образования – программам бакалавриата, специалитета, магистратуры», утвержденным приказом от 27.11.2015 № 12-13-2285. Требования к выпускным квалификационным работам и п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рядку их выполнения, критерии оценки защиты выпускных квалифик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ционных работ утверждены «Программой государственной итоговой аттестации», утвержденной и размещенной в системе электронной по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 xml:space="preserve">держки обучения </w:t>
      </w:r>
      <w:proofErr w:type="spellStart"/>
      <w:r w:rsidRPr="0089187C">
        <w:rPr>
          <w:rFonts w:ascii="Times New Roman" w:hAnsi="Times New Roman" w:cs="Times New Roman"/>
          <w:color w:val="000000"/>
          <w:sz w:val="30"/>
          <w:szCs w:val="30"/>
        </w:rPr>
        <w:t>BlackBoard</w:t>
      </w:r>
      <w:proofErr w:type="spellEnd"/>
      <w:r w:rsidRPr="0089187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89187C">
        <w:rPr>
          <w:rFonts w:ascii="Times New Roman" w:hAnsi="Times New Roman" w:cs="Times New Roman"/>
          <w:color w:val="000000"/>
          <w:sz w:val="30"/>
          <w:szCs w:val="30"/>
        </w:rPr>
        <w:t>Learn</w:t>
      </w:r>
      <w:proofErr w:type="spellEnd"/>
      <w:r w:rsidRPr="0089187C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89187C" w:rsidRDefault="0089187C" w:rsidP="008918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9187C">
        <w:rPr>
          <w:rFonts w:ascii="Times New Roman" w:hAnsi="Times New Roman" w:cs="Times New Roman"/>
          <w:color w:val="000000"/>
          <w:sz w:val="30"/>
          <w:szCs w:val="30"/>
        </w:rPr>
        <w:t>Оценочные средства в виде фонда оценочных сре</w:t>
      </w:r>
      <w:proofErr w:type="gramStart"/>
      <w:r w:rsidRPr="0089187C">
        <w:rPr>
          <w:rFonts w:ascii="Times New Roman" w:hAnsi="Times New Roman" w:cs="Times New Roman"/>
          <w:color w:val="000000"/>
          <w:sz w:val="30"/>
          <w:szCs w:val="30"/>
        </w:rPr>
        <w:t>дств дл</w:t>
      </w:r>
      <w:proofErr w:type="gramEnd"/>
      <w:r w:rsidRPr="0089187C">
        <w:rPr>
          <w:rFonts w:ascii="Times New Roman" w:hAnsi="Times New Roman" w:cs="Times New Roman"/>
          <w:color w:val="000000"/>
          <w:sz w:val="30"/>
          <w:szCs w:val="30"/>
        </w:rPr>
        <w:t xml:space="preserve">я всех форм аттестационных испытаний и текущего контроля разработаны и представлены в системе электронной поддержки обучения </w:t>
      </w:r>
      <w:proofErr w:type="spellStart"/>
      <w:r w:rsidRPr="0089187C">
        <w:rPr>
          <w:rFonts w:ascii="Times New Roman" w:hAnsi="Times New Roman" w:cs="Times New Roman"/>
          <w:color w:val="000000"/>
          <w:sz w:val="30"/>
          <w:szCs w:val="30"/>
        </w:rPr>
        <w:t>BlackBoard</w:t>
      </w:r>
      <w:proofErr w:type="spellEnd"/>
      <w:r w:rsidRPr="0089187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89187C">
        <w:rPr>
          <w:rFonts w:ascii="Times New Roman" w:hAnsi="Times New Roman" w:cs="Times New Roman"/>
          <w:color w:val="000000"/>
          <w:sz w:val="30"/>
          <w:szCs w:val="30"/>
        </w:rPr>
        <w:t>Learn</w:t>
      </w:r>
      <w:proofErr w:type="spellEnd"/>
      <w:r w:rsidRPr="0089187C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gramStart"/>
      <w:r w:rsidRPr="0089187C">
        <w:rPr>
          <w:rFonts w:ascii="Times New Roman" w:hAnsi="Times New Roman" w:cs="Times New Roman"/>
          <w:color w:val="000000"/>
          <w:sz w:val="30"/>
          <w:szCs w:val="30"/>
        </w:rPr>
        <w:t>Оценочные средства разрабатываются согласно «Положению о фондах оценочных средств образовательных программ высшего образ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 xml:space="preserve">вания – программ бакалавриата, специалитета, магистратуры ДВФУ», 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lastRenderedPageBreak/>
        <w:t>утвержденного приказом от 12.05.2015 № 12-13-850.</w:t>
      </w:r>
      <w:proofErr w:type="gramEnd"/>
      <w:r w:rsidRPr="0089187C">
        <w:rPr>
          <w:rFonts w:ascii="Times New Roman" w:hAnsi="Times New Roman" w:cs="Times New Roman"/>
          <w:color w:val="000000"/>
          <w:sz w:val="30"/>
          <w:szCs w:val="30"/>
        </w:rPr>
        <w:t xml:space="preserve"> Для каждого р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 xml:space="preserve">зультата </w:t>
      </w:r>
      <w:proofErr w:type="gramStart"/>
      <w:r w:rsidRPr="0089187C">
        <w:rPr>
          <w:rFonts w:ascii="Times New Roman" w:hAnsi="Times New Roman" w:cs="Times New Roman"/>
          <w:color w:val="000000"/>
          <w:sz w:val="30"/>
          <w:szCs w:val="30"/>
        </w:rPr>
        <w:t>обучения по дисциплине</w:t>
      </w:r>
      <w:proofErr w:type="gramEnd"/>
      <w:r w:rsidRPr="0089187C">
        <w:rPr>
          <w:rFonts w:ascii="Times New Roman" w:hAnsi="Times New Roman" w:cs="Times New Roman"/>
          <w:color w:val="000000"/>
          <w:sz w:val="30"/>
          <w:szCs w:val="30"/>
        </w:rPr>
        <w:t>, практике или итоговой аттестации определены показатели и критерии оценивания сформированности ко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89187C">
        <w:rPr>
          <w:rFonts w:ascii="Times New Roman" w:hAnsi="Times New Roman" w:cs="Times New Roman"/>
          <w:color w:val="000000"/>
          <w:sz w:val="30"/>
          <w:szCs w:val="30"/>
        </w:rPr>
        <w:t>петенций на различных этапах их формирования, шкалы и процедуры оценивания.</w:t>
      </w:r>
    </w:p>
    <w:p w:rsidR="00640F89" w:rsidRDefault="00640F89" w:rsidP="0089187C">
      <w:pPr>
        <w:shd w:val="clear" w:color="auto" w:fill="FFFFFF"/>
        <w:spacing w:after="0" w:line="5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E85">
        <w:rPr>
          <w:rFonts w:ascii="Times New Roman" w:hAnsi="Times New Roman" w:cs="Times New Roman"/>
          <w:b/>
          <w:sz w:val="28"/>
          <w:szCs w:val="28"/>
        </w:rPr>
        <w:t>1</w:t>
      </w:r>
      <w:r w:rsidR="0089187C">
        <w:rPr>
          <w:rFonts w:ascii="Times New Roman" w:hAnsi="Times New Roman" w:cs="Times New Roman"/>
          <w:b/>
          <w:sz w:val="28"/>
          <w:szCs w:val="28"/>
        </w:rPr>
        <w:t>2</w:t>
      </w:r>
      <w:r w:rsidRPr="00321E85">
        <w:rPr>
          <w:rFonts w:ascii="Times New Roman" w:hAnsi="Times New Roman" w:cs="Times New Roman"/>
          <w:b/>
          <w:sz w:val="28"/>
          <w:szCs w:val="28"/>
        </w:rPr>
        <w:t>.</w:t>
      </w:r>
      <w:r w:rsidR="00321E85" w:rsidRPr="00321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E85">
        <w:rPr>
          <w:rFonts w:ascii="Times New Roman" w:hAnsi="Times New Roman" w:cs="Times New Roman"/>
          <w:b/>
          <w:sz w:val="28"/>
          <w:szCs w:val="28"/>
        </w:rPr>
        <w:t>Специфические особенности ОПОП</w:t>
      </w:r>
    </w:p>
    <w:p w:rsidR="00315207" w:rsidRPr="00315207" w:rsidRDefault="00315207" w:rsidP="00315207">
      <w:pPr>
        <w:tabs>
          <w:tab w:val="left" w:pos="993"/>
        </w:tabs>
        <w:spacing w:after="0" w:line="50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7">
        <w:rPr>
          <w:rFonts w:ascii="Times New Roman" w:hAnsi="Times New Roman" w:cs="Times New Roman"/>
          <w:bCs/>
          <w:sz w:val="28"/>
          <w:szCs w:val="28"/>
        </w:rPr>
        <w:t>Дальний Восток России является крупнейшей минерально-сырьевой б</w:t>
      </w:r>
      <w:r w:rsidRPr="00315207">
        <w:rPr>
          <w:rFonts w:ascii="Times New Roman" w:hAnsi="Times New Roman" w:cs="Times New Roman"/>
          <w:bCs/>
          <w:sz w:val="28"/>
          <w:szCs w:val="28"/>
        </w:rPr>
        <w:t>а</w:t>
      </w:r>
      <w:r w:rsidRPr="00315207">
        <w:rPr>
          <w:rFonts w:ascii="Times New Roman" w:hAnsi="Times New Roman" w:cs="Times New Roman"/>
          <w:bCs/>
          <w:sz w:val="28"/>
          <w:szCs w:val="28"/>
        </w:rPr>
        <w:t>зой страны и основой развития промышленности страны. При этом основные запасы месторождений цветных, редких и благородных металлов залегают на значительной глубине, что требует освоения их запасов методами подземной разработки. Отдельные виды минеральных ресурсов (вольфрам, флюорит, бор, цеолиты и др.) расположены только в пределах Приморского края.</w:t>
      </w:r>
    </w:p>
    <w:p w:rsidR="00036199" w:rsidRPr="00036199" w:rsidRDefault="00315207" w:rsidP="00315207">
      <w:pPr>
        <w:tabs>
          <w:tab w:val="left" w:pos="993"/>
        </w:tabs>
        <w:spacing w:after="0" w:line="50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7">
        <w:rPr>
          <w:rFonts w:ascii="Times New Roman" w:hAnsi="Times New Roman" w:cs="Times New Roman"/>
          <w:bCs/>
          <w:sz w:val="28"/>
          <w:szCs w:val="28"/>
        </w:rPr>
        <w:t>В современных условиях происходит постоянное совершенствование техники и технологий подземной добычи. Появляются новые технологии вскрытия и подготовки запасов месторождений, основанные на широком применении самоходного оборудования, расширяется область его примен</w:t>
      </w:r>
      <w:r w:rsidRPr="00315207">
        <w:rPr>
          <w:rFonts w:ascii="Times New Roman" w:hAnsi="Times New Roman" w:cs="Times New Roman"/>
          <w:bCs/>
          <w:sz w:val="28"/>
          <w:szCs w:val="28"/>
        </w:rPr>
        <w:t>е</w:t>
      </w:r>
      <w:r w:rsidRPr="00315207">
        <w:rPr>
          <w:rFonts w:ascii="Times New Roman" w:hAnsi="Times New Roman" w:cs="Times New Roman"/>
          <w:bCs/>
          <w:sz w:val="28"/>
          <w:szCs w:val="28"/>
        </w:rPr>
        <w:t>ния, снижается доля ручного труда при разработке жильных месторождений. Внедряются технологии модульного типа, позволяющие эффективно осва</w:t>
      </w:r>
      <w:r w:rsidRPr="00315207">
        <w:rPr>
          <w:rFonts w:ascii="Times New Roman" w:hAnsi="Times New Roman" w:cs="Times New Roman"/>
          <w:bCs/>
          <w:sz w:val="28"/>
          <w:szCs w:val="28"/>
        </w:rPr>
        <w:t>и</w:t>
      </w:r>
      <w:r w:rsidRPr="00315207">
        <w:rPr>
          <w:rFonts w:ascii="Times New Roman" w:hAnsi="Times New Roman" w:cs="Times New Roman"/>
          <w:bCs/>
          <w:sz w:val="28"/>
          <w:szCs w:val="28"/>
        </w:rPr>
        <w:t>вать месторождения в отдаленных районах ДВ региона. Вовлекаются в ра</w:t>
      </w:r>
      <w:r w:rsidRPr="00315207">
        <w:rPr>
          <w:rFonts w:ascii="Times New Roman" w:hAnsi="Times New Roman" w:cs="Times New Roman"/>
          <w:bCs/>
          <w:sz w:val="28"/>
          <w:szCs w:val="28"/>
        </w:rPr>
        <w:t>з</w:t>
      </w:r>
      <w:r w:rsidRPr="00315207">
        <w:rPr>
          <w:rFonts w:ascii="Times New Roman" w:hAnsi="Times New Roman" w:cs="Times New Roman"/>
          <w:bCs/>
          <w:sz w:val="28"/>
          <w:szCs w:val="28"/>
        </w:rPr>
        <w:t>работку небольшие по запасам месторождения со сроками их освоения 3-4 года. Доля таких месторождений в общем объеме подземной добычи пост</w:t>
      </w:r>
      <w:r w:rsidRPr="00315207">
        <w:rPr>
          <w:rFonts w:ascii="Times New Roman" w:hAnsi="Times New Roman" w:cs="Times New Roman"/>
          <w:bCs/>
          <w:sz w:val="28"/>
          <w:szCs w:val="28"/>
        </w:rPr>
        <w:t>о</w:t>
      </w:r>
      <w:r w:rsidRPr="00315207">
        <w:rPr>
          <w:rFonts w:ascii="Times New Roman" w:hAnsi="Times New Roman" w:cs="Times New Roman"/>
          <w:bCs/>
          <w:sz w:val="28"/>
          <w:szCs w:val="28"/>
        </w:rPr>
        <w:t>янно увеличивается. Внедряется специализированное программное обесп</w:t>
      </w:r>
      <w:r w:rsidRPr="00315207">
        <w:rPr>
          <w:rFonts w:ascii="Times New Roman" w:hAnsi="Times New Roman" w:cs="Times New Roman"/>
          <w:bCs/>
          <w:sz w:val="28"/>
          <w:szCs w:val="28"/>
        </w:rPr>
        <w:t>е</w:t>
      </w:r>
      <w:r w:rsidRPr="00315207">
        <w:rPr>
          <w:rFonts w:ascii="Times New Roman" w:hAnsi="Times New Roman" w:cs="Times New Roman"/>
          <w:bCs/>
          <w:sz w:val="28"/>
          <w:szCs w:val="28"/>
        </w:rPr>
        <w:t>чение для обработки геолого-маркшейдерской документации и проектиров</w:t>
      </w:r>
      <w:r w:rsidRPr="00315207">
        <w:rPr>
          <w:rFonts w:ascii="Times New Roman" w:hAnsi="Times New Roman" w:cs="Times New Roman"/>
          <w:bCs/>
          <w:sz w:val="28"/>
          <w:szCs w:val="28"/>
        </w:rPr>
        <w:t>а</w:t>
      </w:r>
      <w:r w:rsidRPr="00315207">
        <w:rPr>
          <w:rFonts w:ascii="Times New Roman" w:hAnsi="Times New Roman" w:cs="Times New Roman"/>
          <w:bCs/>
          <w:sz w:val="28"/>
          <w:szCs w:val="28"/>
        </w:rPr>
        <w:t>ния горных работ. Это развитие оказывает существенное влияние на подг</w:t>
      </w:r>
      <w:r w:rsidRPr="00315207">
        <w:rPr>
          <w:rFonts w:ascii="Times New Roman" w:hAnsi="Times New Roman" w:cs="Times New Roman"/>
          <w:bCs/>
          <w:sz w:val="28"/>
          <w:szCs w:val="28"/>
        </w:rPr>
        <w:t>о</w:t>
      </w:r>
      <w:r w:rsidRPr="00315207">
        <w:rPr>
          <w:rFonts w:ascii="Times New Roman" w:hAnsi="Times New Roman" w:cs="Times New Roman"/>
          <w:bCs/>
          <w:sz w:val="28"/>
          <w:szCs w:val="28"/>
        </w:rPr>
        <w:t>товку горного инженера по специальности «Подземная разработка рудных месторождений».</w:t>
      </w:r>
      <w:r w:rsidR="00036199" w:rsidRPr="00036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6199" w:rsidRPr="00036199" w:rsidRDefault="00315207" w:rsidP="00036199">
      <w:pPr>
        <w:tabs>
          <w:tab w:val="left" w:pos="993"/>
        </w:tabs>
        <w:spacing w:after="0" w:line="50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5207">
        <w:rPr>
          <w:rFonts w:ascii="Times New Roman" w:hAnsi="Times New Roman" w:cs="Times New Roman"/>
          <w:bCs/>
          <w:sz w:val="28"/>
          <w:szCs w:val="28"/>
        </w:rPr>
        <w:t>В период обучения студенты получают знания по таким базовым дисц</w:t>
      </w:r>
      <w:r w:rsidRPr="00315207">
        <w:rPr>
          <w:rFonts w:ascii="Times New Roman" w:hAnsi="Times New Roman" w:cs="Times New Roman"/>
          <w:bCs/>
          <w:sz w:val="28"/>
          <w:szCs w:val="28"/>
        </w:rPr>
        <w:t>и</w:t>
      </w:r>
      <w:r w:rsidRPr="00315207">
        <w:rPr>
          <w:rFonts w:ascii="Times New Roman" w:hAnsi="Times New Roman" w:cs="Times New Roman"/>
          <w:bCs/>
          <w:sz w:val="28"/>
          <w:szCs w:val="28"/>
        </w:rPr>
        <w:t xml:space="preserve">плинам как математика, физика, электротехника, сопротивление материалов, прикладная механика, гидромеханика, геология, геодезия, аэрология горных </w:t>
      </w:r>
      <w:r w:rsidRPr="00315207">
        <w:rPr>
          <w:rFonts w:ascii="Times New Roman" w:hAnsi="Times New Roman" w:cs="Times New Roman"/>
          <w:bCs/>
          <w:sz w:val="28"/>
          <w:szCs w:val="28"/>
        </w:rPr>
        <w:lastRenderedPageBreak/>
        <w:t>предприятий, экономика и менеджмент горного производства, начертател</w:t>
      </w:r>
      <w:r w:rsidRPr="00315207">
        <w:rPr>
          <w:rFonts w:ascii="Times New Roman" w:hAnsi="Times New Roman" w:cs="Times New Roman"/>
          <w:bCs/>
          <w:sz w:val="28"/>
          <w:szCs w:val="28"/>
        </w:rPr>
        <w:t>ь</w:t>
      </w:r>
      <w:r w:rsidRPr="00315207">
        <w:rPr>
          <w:rFonts w:ascii="Times New Roman" w:hAnsi="Times New Roman" w:cs="Times New Roman"/>
          <w:bCs/>
          <w:sz w:val="28"/>
          <w:szCs w:val="28"/>
        </w:rPr>
        <w:t>ная геометрия и инженерная графика, основы горного дела, безопасность жизнедеятельности, технология и безопасность взрывных работ, безопа</w:t>
      </w:r>
      <w:r w:rsidRPr="00315207">
        <w:rPr>
          <w:rFonts w:ascii="Times New Roman" w:hAnsi="Times New Roman" w:cs="Times New Roman"/>
          <w:bCs/>
          <w:sz w:val="28"/>
          <w:szCs w:val="28"/>
        </w:rPr>
        <w:t>с</w:t>
      </w:r>
      <w:r w:rsidRPr="00315207">
        <w:rPr>
          <w:rFonts w:ascii="Times New Roman" w:hAnsi="Times New Roman" w:cs="Times New Roman"/>
          <w:bCs/>
          <w:sz w:val="28"/>
          <w:szCs w:val="28"/>
        </w:rPr>
        <w:t xml:space="preserve">ность ведения горных работ и горноспасательное дело, </w:t>
      </w:r>
      <w:proofErr w:type="spellStart"/>
      <w:r w:rsidRPr="00315207">
        <w:rPr>
          <w:rFonts w:ascii="Times New Roman" w:hAnsi="Times New Roman" w:cs="Times New Roman"/>
          <w:bCs/>
          <w:sz w:val="28"/>
          <w:szCs w:val="28"/>
        </w:rPr>
        <w:t>геомеханика</w:t>
      </w:r>
      <w:proofErr w:type="spellEnd"/>
      <w:r w:rsidRPr="00315207">
        <w:rPr>
          <w:rFonts w:ascii="Times New Roman" w:hAnsi="Times New Roman" w:cs="Times New Roman"/>
          <w:bCs/>
          <w:sz w:val="28"/>
          <w:szCs w:val="28"/>
        </w:rPr>
        <w:t>, горные машины и оборудование и обогащение полезных ископаемых</w:t>
      </w:r>
      <w:proofErr w:type="gramEnd"/>
      <w:r w:rsidRPr="00315207">
        <w:rPr>
          <w:rFonts w:ascii="Times New Roman" w:hAnsi="Times New Roman" w:cs="Times New Roman"/>
          <w:bCs/>
          <w:sz w:val="28"/>
          <w:szCs w:val="28"/>
        </w:rPr>
        <w:t>, технология подземной и комбинированной разработки рудных месторождений, процессы подземной разработки рудных месторождений, физико-химическая технол</w:t>
      </w:r>
      <w:r w:rsidRPr="00315207">
        <w:rPr>
          <w:rFonts w:ascii="Times New Roman" w:hAnsi="Times New Roman" w:cs="Times New Roman"/>
          <w:bCs/>
          <w:sz w:val="28"/>
          <w:szCs w:val="28"/>
        </w:rPr>
        <w:t>о</w:t>
      </w:r>
      <w:r w:rsidRPr="00315207">
        <w:rPr>
          <w:rFonts w:ascii="Times New Roman" w:hAnsi="Times New Roman" w:cs="Times New Roman"/>
          <w:bCs/>
          <w:sz w:val="28"/>
          <w:szCs w:val="28"/>
        </w:rPr>
        <w:t>гия и другим. В вариативную часть программы входят дисциплины: вентил</w:t>
      </w:r>
      <w:r w:rsidRPr="00315207">
        <w:rPr>
          <w:rFonts w:ascii="Times New Roman" w:hAnsi="Times New Roman" w:cs="Times New Roman"/>
          <w:bCs/>
          <w:sz w:val="28"/>
          <w:szCs w:val="28"/>
        </w:rPr>
        <w:t>я</w:t>
      </w:r>
      <w:r w:rsidRPr="00315207">
        <w:rPr>
          <w:rFonts w:ascii="Times New Roman" w:hAnsi="Times New Roman" w:cs="Times New Roman"/>
          <w:bCs/>
          <w:sz w:val="28"/>
          <w:szCs w:val="28"/>
        </w:rPr>
        <w:t>ция подземных сооружений, управление состоянием массива, проектиров</w:t>
      </w:r>
      <w:r w:rsidRPr="00315207">
        <w:rPr>
          <w:rFonts w:ascii="Times New Roman" w:hAnsi="Times New Roman" w:cs="Times New Roman"/>
          <w:bCs/>
          <w:sz w:val="28"/>
          <w:szCs w:val="28"/>
        </w:rPr>
        <w:t>а</w:t>
      </w:r>
      <w:r w:rsidRPr="00315207">
        <w:rPr>
          <w:rFonts w:ascii="Times New Roman" w:hAnsi="Times New Roman" w:cs="Times New Roman"/>
          <w:bCs/>
          <w:sz w:val="28"/>
          <w:szCs w:val="28"/>
        </w:rPr>
        <w:t>ние рудников, компьютерное моделирование рудных месторождений, мар</w:t>
      </w:r>
      <w:r w:rsidRPr="00315207">
        <w:rPr>
          <w:rFonts w:ascii="Times New Roman" w:hAnsi="Times New Roman" w:cs="Times New Roman"/>
          <w:bCs/>
          <w:sz w:val="28"/>
          <w:szCs w:val="28"/>
        </w:rPr>
        <w:t>к</w:t>
      </w:r>
      <w:r w:rsidRPr="00315207">
        <w:rPr>
          <w:rFonts w:ascii="Times New Roman" w:hAnsi="Times New Roman" w:cs="Times New Roman"/>
          <w:bCs/>
          <w:sz w:val="28"/>
          <w:szCs w:val="28"/>
        </w:rPr>
        <w:t>шейдерское дело, управление качеством руд при добыче и другие</w:t>
      </w:r>
      <w:r w:rsidR="00036199" w:rsidRPr="00036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5207" w:rsidRPr="00315207" w:rsidRDefault="00315207" w:rsidP="00315207">
      <w:pPr>
        <w:tabs>
          <w:tab w:val="left" w:pos="993"/>
        </w:tabs>
        <w:spacing w:after="0" w:line="50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gramStart"/>
      <w:r w:rsidRPr="00315207">
        <w:rPr>
          <w:rFonts w:ascii="Times New Roman" w:hAnsi="Times New Roman" w:cs="Times New Roman"/>
          <w:bCs/>
          <w:sz w:val="28"/>
          <w:szCs w:val="28"/>
        </w:rPr>
        <w:t>Выпускники данной специальности могут работать на различных дол</w:t>
      </w:r>
      <w:r w:rsidRPr="00315207">
        <w:rPr>
          <w:rFonts w:ascii="Times New Roman" w:hAnsi="Times New Roman" w:cs="Times New Roman"/>
          <w:bCs/>
          <w:sz w:val="28"/>
          <w:szCs w:val="28"/>
        </w:rPr>
        <w:t>ж</w:t>
      </w:r>
      <w:r w:rsidRPr="00315207">
        <w:rPr>
          <w:rFonts w:ascii="Times New Roman" w:hAnsi="Times New Roman" w:cs="Times New Roman"/>
          <w:bCs/>
          <w:sz w:val="28"/>
          <w:szCs w:val="28"/>
        </w:rPr>
        <w:t>ностях: горный мастер, зам. начальника участка, начальник участка, зам. главного инженера по производству, зам. главного инженера по буро-взрывным работам, зам. главного инженера по промышленной безопасности, главный инженер, начальник производственно-технического отдела, начал</w:t>
      </w:r>
      <w:r w:rsidRPr="00315207">
        <w:rPr>
          <w:rFonts w:ascii="Times New Roman" w:hAnsi="Times New Roman" w:cs="Times New Roman"/>
          <w:bCs/>
          <w:sz w:val="28"/>
          <w:szCs w:val="28"/>
        </w:rPr>
        <w:t>ь</w:t>
      </w:r>
      <w:r w:rsidRPr="00315207">
        <w:rPr>
          <w:rFonts w:ascii="Times New Roman" w:hAnsi="Times New Roman" w:cs="Times New Roman"/>
          <w:bCs/>
          <w:sz w:val="28"/>
          <w:szCs w:val="28"/>
        </w:rPr>
        <w:t>ник управления по охране труда и окружающей среды, начальник рудника, должности специалистов по различным видам деятельности для научно-исследовательских, конструкторских, проектных организаций и другие.</w:t>
      </w:r>
      <w:proofErr w:type="gramEnd"/>
    </w:p>
    <w:p w:rsidR="00315207" w:rsidRPr="00315207" w:rsidRDefault="00315207" w:rsidP="00315207">
      <w:pPr>
        <w:tabs>
          <w:tab w:val="left" w:pos="993"/>
        </w:tabs>
        <w:spacing w:after="0" w:line="50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7">
        <w:rPr>
          <w:rFonts w:ascii="Times New Roman" w:hAnsi="Times New Roman" w:cs="Times New Roman"/>
          <w:bCs/>
          <w:sz w:val="28"/>
          <w:szCs w:val="28"/>
        </w:rPr>
        <w:t>Значимость специальности определяется близостью Дальневосточного федерального университета к крупным учебным и научно-производственным центрам Азиатско-Тихоокеанского региона (</w:t>
      </w:r>
      <w:proofErr w:type="spellStart"/>
      <w:r w:rsidRPr="00315207">
        <w:rPr>
          <w:rFonts w:ascii="Times New Roman" w:hAnsi="Times New Roman" w:cs="Times New Roman"/>
          <w:bCs/>
          <w:sz w:val="28"/>
          <w:szCs w:val="28"/>
        </w:rPr>
        <w:t>Харбинский</w:t>
      </w:r>
      <w:proofErr w:type="spellEnd"/>
      <w:r w:rsidRPr="0031520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15207">
        <w:rPr>
          <w:rFonts w:ascii="Times New Roman" w:hAnsi="Times New Roman" w:cs="Times New Roman"/>
          <w:bCs/>
          <w:sz w:val="28"/>
          <w:szCs w:val="28"/>
        </w:rPr>
        <w:t>Цзилиньский</w:t>
      </w:r>
      <w:proofErr w:type="spellEnd"/>
      <w:r w:rsidRPr="00315207">
        <w:rPr>
          <w:rFonts w:ascii="Times New Roman" w:hAnsi="Times New Roman" w:cs="Times New Roman"/>
          <w:bCs/>
          <w:sz w:val="28"/>
          <w:szCs w:val="28"/>
        </w:rPr>
        <w:t xml:space="preserve"> университеты (КНР), технологический университет г. </w:t>
      </w:r>
      <w:proofErr w:type="spellStart"/>
      <w:r w:rsidRPr="00315207">
        <w:rPr>
          <w:rFonts w:ascii="Times New Roman" w:hAnsi="Times New Roman" w:cs="Times New Roman"/>
          <w:bCs/>
          <w:sz w:val="28"/>
          <w:szCs w:val="28"/>
        </w:rPr>
        <w:t>Мурроран</w:t>
      </w:r>
      <w:proofErr w:type="spellEnd"/>
      <w:r w:rsidRPr="00315207">
        <w:rPr>
          <w:rFonts w:ascii="Times New Roman" w:hAnsi="Times New Roman" w:cs="Times New Roman"/>
          <w:bCs/>
          <w:sz w:val="28"/>
          <w:szCs w:val="28"/>
        </w:rPr>
        <w:t xml:space="preserve"> (Япония), Северо-западный австралийский университет (г. Перт, Австралия) и др.) и их заинтересованностью, что делает привлекательным для экономик этих стран подготовку специалистов этого направления. </w:t>
      </w:r>
    </w:p>
    <w:p w:rsidR="00315207" w:rsidRPr="00315207" w:rsidRDefault="00315207" w:rsidP="00315207">
      <w:pPr>
        <w:tabs>
          <w:tab w:val="left" w:pos="993"/>
        </w:tabs>
        <w:spacing w:after="0" w:line="50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7">
        <w:rPr>
          <w:rFonts w:ascii="Times New Roman" w:hAnsi="Times New Roman" w:cs="Times New Roman"/>
          <w:bCs/>
          <w:sz w:val="28"/>
          <w:szCs w:val="28"/>
        </w:rPr>
        <w:t>Выпускники специальности «Подземная разработка рудных месторо</w:t>
      </w:r>
      <w:r w:rsidRPr="00315207">
        <w:rPr>
          <w:rFonts w:ascii="Times New Roman" w:hAnsi="Times New Roman" w:cs="Times New Roman"/>
          <w:bCs/>
          <w:sz w:val="28"/>
          <w:szCs w:val="28"/>
        </w:rPr>
        <w:t>ж</w:t>
      </w:r>
      <w:r w:rsidRPr="00315207">
        <w:rPr>
          <w:rFonts w:ascii="Times New Roman" w:hAnsi="Times New Roman" w:cs="Times New Roman"/>
          <w:bCs/>
          <w:sz w:val="28"/>
          <w:szCs w:val="28"/>
        </w:rPr>
        <w:t xml:space="preserve">дений» востребованы крупными компаниями, ведущими разработку запасов месторождений цветных, редких и благородных металлов: </w:t>
      </w:r>
      <w:proofErr w:type="gramStart"/>
      <w:r w:rsidRPr="00315207">
        <w:rPr>
          <w:rFonts w:ascii="Times New Roman" w:hAnsi="Times New Roman" w:cs="Times New Roman"/>
          <w:bCs/>
          <w:sz w:val="28"/>
          <w:szCs w:val="28"/>
        </w:rPr>
        <w:t>ОАО «ГМК «</w:t>
      </w:r>
      <w:proofErr w:type="spellStart"/>
      <w:r w:rsidRPr="00315207">
        <w:rPr>
          <w:rFonts w:ascii="Times New Roman" w:hAnsi="Times New Roman" w:cs="Times New Roman"/>
          <w:bCs/>
          <w:sz w:val="28"/>
          <w:szCs w:val="28"/>
        </w:rPr>
        <w:t>Дальполиметалл</w:t>
      </w:r>
      <w:proofErr w:type="spellEnd"/>
      <w:r w:rsidRPr="00315207">
        <w:rPr>
          <w:rFonts w:ascii="Times New Roman" w:hAnsi="Times New Roman" w:cs="Times New Roman"/>
          <w:bCs/>
          <w:sz w:val="28"/>
          <w:szCs w:val="28"/>
        </w:rPr>
        <w:t>», ОАО «Приморский ГОК», УК «</w:t>
      </w:r>
      <w:proofErr w:type="spellStart"/>
      <w:r w:rsidRPr="00315207">
        <w:rPr>
          <w:rFonts w:ascii="Times New Roman" w:hAnsi="Times New Roman" w:cs="Times New Roman"/>
          <w:bCs/>
          <w:sz w:val="28"/>
          <w:szCs w:val="28"/>
        </w:rPr>
        <w:t>Руссдрагмет</w:t>
      </w:r>
      <w:proofErr w:type="spellEnd"/>
      <w:r w:rsidRPr="00315207">
        <w:rPr>
          <w:rFonts w:ascii="Times New Roman" w:hAnsi="Times New Roman" w:cs="Times New Roman"/>
          <w:bCs/>
          <w:sz w:val="28"/>
          <w:szCs w:val="28"/>
        </w:rPr>
        <w:t>», ОАО «П</w:t>
      </w:r>
      <w:r w:rsidRPr="00315207">
        <w:rPr>
          <w:rFonts w:ascii="Times New Roman" w:hAnsi="Times New Roman" w:cs="Times New Roman"/>
          <w:bCs/>
          <w:sz w:val="28"/>
          <w:szCs w:val="28"/>
        </w:rPr>
        <w:t>о</w:t>
      </w:r>
      <w:r w:rsidRPr="00315207">
        <w:rPr>
          <w:rFonts w:ascii="Times New Roman" w:hAnsi="Times New Roman" w:cs="Times New Roman"/>
          <w:bCs/>
          <w:sz w:val="28"/>
          <w:szCs w:val="28"/>
        </w:rPr>
        <w:t>лиметалл УК», АК АЛРОСА, старательские артели, крупные горнодобыв</w:t>
      </w:r>
      <w:r w:rsidRPr="00315207">
        <w:rPr>
          <w:rFonts w:ascii="Times New Roman" w:hAnsi="Times New Roman" w:cs="Times New Roman"/>
          <w:bCs/>
          <w:sz w:val="28"/>
          <w:szCs w:val="28"/>
        </w:rPr>
        <w:t>а</w:t>
      </w:r>
      <w:r w:rsidRPr="00315207">
        <w:rPr>
          <w:rFonts w:ascii="Times New Roman" w:hAnsi="Times New Roman" w:cs="Times New Roman"/>
          <w:bCs/>
          <w:sz w:val="28"/>
          <w:szCs w:val="28"/>
        </w:rPr>
        <w:t>ющие предприятия, планирующие переход с открытого на подземный способ отработки запасов месторождений; проектные и научно-исследовательские организации:</w:t>
      </w:r>
      <w:proofErr w:type="gramEnd"/>
      <w:r w:rsidRPr="00315207">
        <w:rPr>
          <w:rFonts w:ascii="Times New Roman" w:hAnsi="Times New Roman" w:cs="Times New Roman"/>
          <w:bCs/>
          <w:sz w:val="28"/>
          <w:szCs w:val="28"/>
        </w:rPr>
        <w:t xml:space="preserve"> Институт горного дела ДВО РАН, ООО «</w:t>
      </w:r>
      <w:proofErr w:type="spellStart"/>
      <w:r w:rsidRPr="00315207">
        <w:rPr>
          <w:rFonts w:ascii="Times New Roman" w:hAnsi="Times New Roman" w:cs="Times New Roman"/>
          <w:bCs/>
          <w:sz w:val="28"/>
          <w:szCs w:val="28"/>
        </w:rPr>
        <w:t>Дальвостниипроект</w:t>
      </w:r>
      <w:proofErr w:type="spellEnd"/>
      <w:r w:rsidRPr="00315207">
        <w:rPr>
          <w:rFonts w:ascii="Times New Roman" w:hAnsi="Times New Roman" w:cs="Times New Roman"/>
          <w:bCs/>
          <w:sz w:val="28"/>
          <w:szCs w:val="28"/>
        </w:rPr>
        <w:t>», ООО «</w:t>
      </w:r>
      <w:proofErr w:type="spellStart"/>
      <w:r w:rsidRPr="00315207">
        <w:rPr>
          <w:rFonts w:ascii="Times New Roman" w:hAnsi="Times New Roman" w:cs="Times New Roman"/>
          <w:bCs/>
          <w:sz w:val="28"/>
          <w:szCs w:val="28"/>
        </w:rPr>
        <w:t>Техноуголь</w:t>
      </w:r>
      <w:proofErr w:type="spellEnd"/>
      <w:r w:rsidRPr="00315207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320C2E" w:rsidRDefault="00315207" w:rsidP="00315207">
      <w:pPr>
        <w:tabs>
          <w:tab w:val="left" w:pos="993"/>
        </w:tabs>
        <w:spacing w:after="0" w:line="5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207">
        <w:rPr>
          <w:rFonts w:ascii="Times New Roman" w:hAnsi="Times New Roman" w:cs="Times New Roman"/>
          <w:bCs/>
          <w:sz w:val="28"/>
          <w:szCs w:val="28"/>
        </w:rPr>
        <w:t>Имеется перспектива международного сотрудничества в области горн</w:t>
      </w:r>
      <w:r w:rsidRPr="00315207">
        <w:rPr>
          <w:rFonts w:ascii="Times New Roman" w:hAnsi="Times New Roman" w:cs="Times New Roman"/>
          <w:bCs/>
          <w:sz w:val="28"/>
          <w:szCs w:val="28"/>
        </w:rPr>
        <w:t>о</w:t>
      </w:r>
      <w:r w:rsidRPr="00315207">
        <w:rPr>
          <w:rFonts w:ascii="Times New Roman" w:hAnsi="Times New Roman" w:cs="Times New Roman"/>
          <w:bCs/>
          <w:sz w:val="28"/>
          <w:szCs w:val="28"/>
        </w:rPr>
        <w:t>го дела</w:t>
      </w:r>
      <w:r w:rsidR="00036199" w:rsidRPr="00036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89187C" w:rsidRDefault="0089187C" w:rsidP="0089187C">
      <w:pPr>
        <w:tabs>
          <w:tab w:val="left" w:pos="993"/>
        </w:tabs>
        <w:spacing w:after="0" w:line="5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87C" w:rsidRPr="0089187C" w:rsidRDefault="0089187C" w:rsidP="0089187C">
      <w:pPr>
        <w:tabs>
          <w:tab w:val="left" w:pos="993"/>
        </w:tabs>
        <w:spacing w:after="0" w:line="460" w:lineRule="exact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87C">
        <w:rPr>
          <w:rFonts w:ascii="Times New Roman" w:hAnsi="Times New Roman" w:cs="Times New Roman"/>
          <w:b/>
          <w:bCs/>
          <w:sz w:val="28"/>
          <w:szCs w:val="28"/>
        </w:rPr>
        <w:t>13. Особенности организации образовательного процесса по образ</w:t>
      </w:r>
      <w:r w:rsidRPr="0089187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9187C">
        <w:rPr>
          <w:rFonts w:ascii="Times New Roman" w:hAnsi="Times New Roman" w:cs="Times New Roman"/>
          <w:b/>
          <w:bCs/>
          <w:sz w:val="28"/>
          <w:szCs w:val="28"/>
        </w:rPr>
        <w:t>вательной программе для инвалидов и лиц с ограниченными возможн</w:t>
      </w:r>
      <w:r w:rsidRPr="0089187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9187C">
        <w:rPr>
          <w:rFonts w:ascii="Times New Roman" w:hAnsi="Times New Roman" w:cs="Times New Roman"/>
          <w:b/>
          <w:bCs/>
          <w:sz w:val="28"/>
          <w:szCs w:val="28"/>
        </w:rPr>
        <w:t>стями здоровья</w:t>
      </w:r>
    </w:p>
    <w:p w:rsidR="0089187C" w:rsidRPr="0089187C" w:rsidRDefault="0089187C" w:rsidP="0089187C">
      <w:pPr>
        <w:tabs>
          <w:tab w:val="left" w:pos="993"/>
        </w:tabs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87C">
        <w:rPr>
          <w:rFonts w:ascii="Times New Roman" w:hAnsi="Times New Roman" w:cs="Times New Roman"/>
          <w:bCs/>
          <w:sz w:val="28"/>
          <w:szCs w:val="28"/>
        </w:rPr>
        <w:t>В ДВФУ реализуется организационная модель инклюзивного образов</w:t>
      </w:r>
      <w:r w:rsidRPr="0089187C">
        <w:rPr>
          <w:rFonts w:ascii="Times New Roman" w:hAnsi="Times New Roman" w:cs="Times New Roman"/>
          <w:bCs/>
          <w:sz w:val="28"/>
          <w:szCs w:val="28"/>
        </w:rPr>
        <w:t>а</w:t>
      </w:r>
      <w:r w:rsidRPr="0089187C">
        <w:rPr>
          <w:rFonts w:ascii="Times New Roman" w:hAnsi="Times New Roman" w:cs="Times New Roman"/>
          <w:bCs/>
          <w:sz w:val="28"/>
          <w:szCs w:val="28"/>
        </w:rPr>
        <w:t>ния - обеспечение равного доступа к образованию для всех обучающихся с учетом различных особых образовательных потребностей 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</w:t>
      </w:r>
      <w:r w:rsidRPr="0089187C">
        <w:rPr>
          <w:rFonts w:ascii="Times New Roman" w:hAnsi="Times New Roman" w:cs="Times New Roman"/>
          <w:bCs/>
          <w:sz w:val="28"/>
          <w:szCs w:val="28"/>
        </w:rPr>
        <w:t>к</w:t>
      </w:r>
      <w:r w:rsidRPr="0089187C">
        <w:rPr>
          <w:rFonts w:ascii="Times New Roman" w:hAnsi="Times New Roman" w:cs="Times New Roman"/>
          <w:bCs/>
          <w:sz w:val="28"/>
          <w:szCs w:val="28"/>
        </w:rPr>
        <w:t>тивный механизм развития личности, повышения своего социального стат</w:t>
      </w:r>
      <w:r w:rsidRPr="0089187C">
        <w:rPr>
          <w:rFonts w:ascii="Times New Roman" w:hAnsi="Times New Roman" w:cs="Times New Roman"/>
          <w:bCs/>
          <w:sz w:val="28"/>
          <w:szCs w:val="28"/>
        </w:rPr>
        <w:t>у</w:t>
      </w:r>
      <w:r w:rsidRPr="0089187C">
        <w:rPr>
          <w:rFonts w:ascii="Times New Roman" w:hAnsi="Times New Roman" w:cs="Times New Roman"/>
          <w:bCs/>
          <w:sz w:val="28"/>
          <w:szCs w:val="28"/>
        </w:rPr>
        <w:t>са. В целях создания условий по обеспечению инклюзивного обучения инв</w:t>
      </w:r>
      <w:r w:rsidRPr="0089187C">
        <w:rPr>
          <w:rFonts w:ascii="Times New Roman" w:hAnsi="Times New Roman" w:cs="Times New Roman"/>
          <w:bCs/>
          <w:sz w:val="28"/>
          <w:szCs w:val="28"/>
        </w:rPr>
        <w:t>а</w:t>
      </w:r>
      <w:r w:rsidRPr="0089187C">
        <w:rPr>
          <w:rFonts w:ascii="Times New Roman" w:hAnsi="Times New Roman" w:cs="Times New Roman"/>
          <w:bCs/>
          <w:sz w:val="28"/>
          <w:szCs w:val="28"/>
        </w:rPr>
        <w:t xml:space="preserve">лидов и лиц с ОВЗ структурные подразделения Университета выполняют следующие задачи: </w:t>
      </w:r>
    </w:p>
    <w:p w:rsidR="0089187C" w:rsidRPr="0089187C" w:rsidRDefault="0089187C" w:rsidP="0089187C">
      <w:pPr>
        <w:tabs>
          <w:tab w:val="left" w:pos="993"/>
        </w:tabs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9187C">
        <w:rPr>
          <w:rFonts w:ascii="Times New Roman" w:hAnsi="Times New Roman" w:cs="Times New Roman"/>
          <w:bCs/>
          <w:sz w:val="28"/>
          <w:szCs w:val="28"/>
        </w:rPr>
        <w:t>- департамент по работе с абитуриентами организует профориентацио</w:t>
      </w:r>
      <w:r w:rsidRPr="0089187C">
        <w:rPr>
          <w:rFonts w:ascii="Times New Roman" w:hAnsi="Times New Roman" w:cs="Times New Roman"/>
          <w:bCs/>
          <w:sz w:val="28"/>
          <w:szCs w:val="28"/>
        </w:rPr>
        <w:t>н</w:t>
      </w:r>
      <w:r w:rsidRPr="0089187C">
        <w:rPr>
          <w:rFonts w:ascii="Times New Roman" w:hAnsi="Times New Roman" w:cs="Times New Roman"/>
          <w:bCs/>
          <w:sz w:val="28"/>
          <w:szCs w:val="28"/>
        </w:rPr>
        <w:t>ную работу среди потенциальных абитуриентов, в том числе среди инвал</w:t>
      </w:r>
      <w:r w:rsidRPr="0089187C">
        <w:rPr>
          <w:rFonts w:ascii="Times New Roman" w:hAnsi="Times New Roman" w:cs="Times New Roman"/>
          <w:bCs/>
          <w:sz w:val="28"/>
          <w:szCs w:val="28"/>
        </w:rPr>
        <w:t>и</w:t>
      </w:r>
      <w:r w:rsidRPr="0089187C">
        <w:rPr>
          <w:rFonts w:ascii="Times New Roman" w:hAnsi="Times New Roman" w:cs="Times New Roman"/>
          <w:bCs/>
          <w:sz w:val="28"/>
          <w:szCs w:val="28"/>
        </w:rPr>
        <w:t>дов и лиц с ОВЗ: дни открытых дверей, профориентационное тестирование, вебинары для выпускников школ, учебных заведений профессионального о</w:t>
      </w:r>
      <w:r w:rsidRPr="0089187C">
        <w:rPr>
          <w:rFonts w:ascii="Times New Roman" w:hAnsi="Times New Roman" w:cs="Times New Roman"/>
          <w:bCs/>
          <w:sz w:val="28"/>
          <w:szCs w:val="28"/>
        </w:rPr>
        <w:t>б</w:t>
      </w:r>
      <w:r w:rsidRPr="0089187C">
        <w:rPr>
          <w:rFonts w:ascii="Times New Roman" w:hAnsi="Times New Roman" w:cs="Times New Roman"/>
          <w:bCs/>
          <w:sz w:val="28"/>
          <w:szCs w:val="28"/>
        </w:rPr>
        <w:t>разования, консультации для данной категории обучающихся и их родителей по вопросам приема и обучения, готовит рекламно-информационные матер</w:t>
      </w:r>
      <w:r w:rsidRPr="0089187C">
        <w:rPr>
          <w:rFonts w:ascii="Times New Roman" w:hAnsi="Times New Roman" w:cs="Times New Roman"/>
          <w:bCs/>
          <w:sz w:val="28"/>
          <w:szCs w:val="28"/>
        </w:rPr>
        <w:t>и</w:t>
      </w:r>
      <w:r w:rsidRPr="0089187C">
        <w:rPr>
          <w:rFonts w:ascii="Times New Roman" w:hAnsi="Times New Roman" w:cs="Times New Roman"/>
          <w:bCs/>
          <w:sz w:val="28"/>
          <w:szCs w:val="28"/>
        </w:rPr>
        <w:t xml:space="preserve">алы, организует взаимодействие с образовательными организациями; </w:t>
      </w:r>
      <w:proofErr w:type="gramEnd"/>
    </w:p>
    <w:p w:rsidR="0089187C" w:rsidRPr="0089187C" w:rsidRDefault="0089187C" w:rsidP="0089187C">
      <w:pPr>
        <w:tabs>
          <w:tab w:val="left" w:pos="993"/>
        </w:tabs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87C">
        <w:rPr>
          <w:rFonts w:ascii="Times New Roman" w:hAnsi="Times New Roman" w:cs="Times New Roman"/>
          <w:bCs/>
          <w:sz w:val="28"/>
          <w:szCs w:val="28"/>
        </w:rPr>
        <w:t>- учебно-методическое управление школы, совместно с управлением молодёжной политики, осуществляют сопровождение инклюзивного обуч</w:t>
      </w:r>
      <w:r w:rsidRPr="0089187C">
        <w:rPr>
          <w:rFonts w:ascii="Times New Roman" w:hAnsi="Times New Roman" w:cs="Times New Roman"/>
          <w:bCs/>
          <w:sz w:val="28"/>
          <w:szCs w:val="28"/>
        </w:rPr>
        <w:t>е</w:t>
      </w:r>
      <w:r w:rsidRPr="0089187C">
        <w:rPr>
          <w:rFonts w:ascii="Times New Roman" w:hAnsi="Times New Roman" w:cs="Times New Roman"/>
          <w:bCs/>
          <w:sz w:val="28"/>
          <w:szCs w:val="28"/>
        </w:rPr>
        <w:t>ния инвалидов, решение вопросов развития и обслуживания информационно-</w:t>
      </w:r>
      <w:r w:rsidRPr="0089187C">
        <w:rPr>
          <w:rFonts w:ascii="Times New Roman" w:hAnsi="Times New Roman" w:cs="Times New Roman"/>
          <w:bCs/>
          <w:sz w:val="28"/>
          <w:szCs w:val="28"/>
        </w:rPr>
        <w:lastRenderedPageBreak/>
        <w:t>технологической базы инклюзивного обучения, элементов дистанционного обучения инвалидов, создание безбарьерной среды, сбор сведений об инв</w:t>
      </w:r>
      <w:r w:rsidRPr="0089187C">
        <w:rPr>
          <w:rFonts w:ascii="Times New Roman" w:hAnsi="Times New Roman" w:cs="Times New Roman"/>
          <w:bCs/>
          <w:sz w:val="28"/>
          <w:szCs w:val="28"/>
        </w:rPr>
        <w:t>а</w:t>
      </w:r>
      <w:r w:rsidRPr="0089187C">
        <w:rPr>
          <w:rFonts w:ascii="Times New Roman" w:hAnsi="Times New Roman" w:cs="Times New Roman"/>
          <w:bCs/>
          <w:sz w:val="28"/>
          <w:szCs w:val="28"/>
        </w:rPr>
        <w:t>лидах и лицах с ОВЗ, обеспечивает их систематический учет на этапах их п</w:t>
      </w:r>
      <w:r w:rsidRPr="0089187C">
        <w:rPr>
          <w:rFonts w:ascii="Times New Roman" w:hAnsi="Times New Roman" w:cs="Times New Roman"/>
          <w:bCs/>
          <w:sz w:val="28"/>
          <w:szCs w:val="28"/>
        </w:rPr>
        <w:t>о</w:t>
      </w:r>
      <w:r w:rsidRPr="0089187C">
        <w:rPr>
          <w:rFonts w:ascii="Times New Roman" w:hAnsi="Times New Roman" w:cs="Times New Roman"/>
          <w:bCs/>
          <w:sz w:val="28"/>
          <w:szCs w:val="28"/>
        </w:rPr>
        <w:t xml:space="preserve">ступления, обучения, трудоустройства; </w:t>
      </w:r>
    </w:p>
    <w:p w:rsidR="0089187C" w:rsidRPr="0089187C" w:rsidRDefault="0089187C" w:rsidP="0089187C">
      <w:pPr>
        <w:tabs>
          <w:tab w:val="left" w:pos="993"/>
        </w:tabs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87C">
        <w:rPr>
          <w:rFonts w:ascii="Times New Roman" w:hAnsi="Times New Roman" w:cs="Times New Roman"/>
          <w:bCs/>
          <w:sz w:val="28"/>
          <w:szCs w:val="28"/>
        </w:rPr>
        <w:t xml:space="preserve"> - департамент внеучебной работы ДВФУ обеспечивает адаптацию и</w:t>
      </w:r>
      <w:r w:rsidRPr="0089187C">
        <w:rPr>
          <w:rFonts w:ascii="Times New Roman" w:hAnsi="Times New Roman" w:cs="Times New Roman"/>
          <w:bCs/>
          <w:sz w:val="28"/>
          <w:szCs w:val="28"/>
        </w:rPr>
        <w:t>н</w:t>
      </w:r>
      <w:r w:rsidRPr="0089187C">
        <w:rPr>
          <w:rFonts w:ascii="Times New Roman" w:hAnsi="Times New Roman" w:cs="Times New Roman"/>
          <w:bCs/>
          <w:sz w:val="28"/>
          <w:szCs w:val="28"/>
        </w:rPr>
        <w:t>валидов и лиц с ОВЗ к условиям и режиму учебной деятельности, проводит мероприятия по созданию социокультурной толерантной среды, необход</w:t>
      </w:r>
      <w:r w:rsidRPr="0089187C">
        <w:rPr>
          <w:rFonts w:ascii="Times New Roman" w:hAnsi="Times New Roman" w:cs="Times New Roman"/>
          <w:bCs/>
          <w:sz w:val="28"/>
          <w:szCs w:val="28"/>
        </w:rPr>
        <w:t>и</w:t>
      </w:r>
      <w:r w:rsidRPr="0089187C">
        <w:rPr>
          <w:rFonts w:ascii="Times New Roman" w:hAnsi="Times New Roman" w:cs="Times New Roman"/>
          <w:bCs/>
          <w:sz w:val="28"/>
          <w:szCs w:val="28"/>
        </w:rPr>
        <w:t>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</w:t>
      </w:r>
      <w:r w:rsidRPr="0089187C">
        <w:rPr>
          <w:rFonts w:ascii="Times New Roman" w:hAnsi="Times New Roman" w:cs="Times New Roman"/>
          <w:bCs/>
          <w:sz w:val="28"/>
          <w:szCs w:val="28"/>
        </w:rPr>
        <w:t>р</w:t>
      </w:r>
      <w:r w:rsidRPr="0089187C">
        <w:rPr>
          <w:rFonts w:ascii="Times New Roman" w:hAnsi="Times New Roman" w:cs="Times New Roman"/>
          <w:bCs/>
          <w:sz w:val="28"/>
          <w:szCs w:val="28"/>
        </w:rPr>
        <w:t xml:space="preserve">ные различия; </w:t>
      </w:r>
    </w:p>
    <w:p w:rsidR="0089187C" w:rsidRPr="0089187C" w:rsidRDefault="0089187C" w:rsidP="0089187C">
      <w:pPr>
        <w:tabs>
          <w:tab w:val="left" w:pos="993"/>
        </w:tabs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8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9187C">
        <w:rPr>
          <w:rFonts w:ascii="Times New Roman" w:hAnsi="Times New Roman" w:cs="Times New Roman"/>
          <w:bCs/>
          <w:sz w:val="28"/>
          <w:szCs w:val="28"/>
        </w:rPr>
        <w:t>- отдел профориентационной работы и взаимодействия с работодател</w:t>
      </w:r>
      <w:r w:rsidRPr="0089187C">
        <w:rPr>
          <w:rFonts w:ascii="Times New Roman" w:hAnsi="Times New Roman" w:cs="Times New Roman"/>
          <w:bCs/>
          <w:sz w:val="28"/>
          <w:szCs w:val="28"/>
        </w:rPr>
        <w:t>я</w:t>
      </w:r>
      <w:r w:rsidRPr="0089187C">
        <w:rPr>
          <w:rFonts w:ascii="Times New Roman" w:hAnsi="Times New Roman" w:cs="Times New Roman"/>
          <w:bCs/>
          <w:sz w:val="28"/>
          <w:szCs w:val="28"/>
        </w:rPr>
        <w:t>ми оказывает содействие трудоустройству выпускников-инвалидов и лиц с ОВЗ в виде: презентаций и встреч работодателей с обучающимися старших курсов, индивидуальных консультаций по вопросам трудоустройства, м</w:t>
      </w:r>
      <w:r w:rsidRPr="0089187C">
        <w:rPr>
          <w:rFonts w:ascii="Times New Roman" w:hAnsi="Times New Roman" w:cs="Times New Roman"/>
          <w:bCs/>
          <w:sz w:val="28"/>
          <w:szCs w:val="28"/>
        </w:rPr>
        <w:t>а</w:t>
      </w:r>
      <w:r w:rsidRPr="0089187C">
        <w:rPr>
          <w:rFonts w:ascii="Times New Roman" w:hAnsi="Times New Roman" w:cs="Times New Roman"/>
          <w:bCs/>
          <w:sz w:val="28"/>
          <w:szCs w:val="28"/>
        </w:rPr>
        <w:t xml:space="preserve">стер-классов и тренингов. </w:t>
      </w:r>
      <w:proofErr w:type="gramEnd"/>
    </w:p>
    <w:p w:rsidR="0089187C" w:rsidRPr="0089187C" w:rsidRDefault="0089187C" w:rsidP="0089187C">
      <w:pPr>
        <w:tabs>
          <w:tab w:val="left" w:pos="993"/>
        </w:tabs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87C">
        <w:rPr>
          <w:rFonts w:ascii="Times New Roman" w:hAnsi="Times New Roman" w:cs="Times New Roman"/>
          <w:bCs/>
          <w:sz w:val="28"/>
          <w:szCs w:val="28"/>
        </w:rPr>
        <w:t>Содержание высшего образования по образовательным программам и условия организации обучения лиц с ОВЗ определяются адаптированной о</w:t>
      </w:r>
      <w:r w:rsidRPr="0089187C">
        <w:rPr>
          <w:rFonts w:ascii="Times New Roman" w:hAnsi="Times New Roman" w:cs="Times New Roman"/>
          <w:bCs/>
          <w:sz w:val="28"/>
          <w:szCs w:val="28"/>
        </w:rPr>
        <w:t>б</w:t>
      </w:r>
      <w:r w:rsidRPr="0089187C">
        <w:rPr>
          <w:rFonts w:ascii="Times New Roman" w:hAnsi="Times New Roman" w:cs="Times New Roman"/>
          <w:bCs/>
          <w:sz w:val="28"/>
          <w:szCs w:val="28"/>
        </w:rPr>
        <w:t>разовательной программой, а для инвалидов также в соответствии с индив</w:t>
      </w:r>
      <w:r w:rsidRPr="0089187C">
        <w:rPr>
          <w:rFonts w:ascii="Times New Roman" w:hAnsi="Times New Roman" w:cs="Times New Roman"/>
          <w:bCs/>
          <w:sz w:val="28"/>
          <w:szCs w:val="28"/>
        </w:rPr>
        <w:t>и</w:t>
      </w:r>
      <w:r w:rsidRPr="0089187C">
        <w:rPr>
          <w:rFonts w:ascii="Times New Roman" w:hAnsi="Times New Roman" w:cs="Times New Roman"/>
          <w:bCs/>
          <w:sz w:val="28"/>
          <w:szCs w:val="28"/>
        </w:rPr>
        <w:t xml:space="preserve">дуальной программой реабилитации, которая разрабатывается Федеральным учреждением </w:t>
      </w:r>
      <w:proofErr w:type="gramStart"/>
      <w:r w:rsidRPr="0089187C">
        <w:rPr>
          <w:rFonts w:ascii="Times New Roman" w:hAnsi="Times New Roman" w:cs="Times New Roman"/>
          <w:bCs/>
          <w:sz w:val="28"/>
          <w:szCs w:val="28"/>
        </w:rPr>
        <w:t>медико-социальной</w:t>
      </w:r>
      <w:proofErr w:type="gramEnd"/>
      <w:r w:rsidRPr="0089187C">
        <w:rPr>
          <w:rFonts w:ascii="Times New Roman" w:hAnsi="Times New Roman" w:cs="Times New Roman"/>
          <w:bCs/>
          <w:sz w:val="28"/>
          <w:szCs w:val="28"/>
        </w:rPr>
        <w:t xml:space="preserve"> экспертизы. Адаптированная образов</w:t>
      </w:r>
      <w:r w:rsidRPr="0089187C">
        <w:rPr>
          <w:rFonts w:ascii="Times New Roman" w:hAnsi="Times New Roman" w:cs="Times New Roman"/>
          <w:bCs/>
          <w:sz w:val="28"/>
          <w:szCs w:val="28"/>
        </w:rPr>
        <w:t>а</w:t>
      </w:r>
      <w:r w:rsidRPr="0089187C">
        <w:rPr>
          <w:rFonts w:ascii="Times New Roman" w:hAnsi="Times New Roman" w:cs="Times New Roman"/>
          <w:bCs/>
          <w:sz w:val="28"/>
          <w:szCs w:val="28"/>
        </w:rPr>
        <w:t>тельная программа разрабатывается при наличии заявления со стороны об</w:t>
      </w:r>
      <w:r w:rsidRPr="0089187C">
        <w:rPr>
          <w:rFonts w:ascii="Times New Roman" w:hAnsi="Times New Roman" w:cs="Times New Roman"/>
          <w:bCs/>
          <w:sz w:val="28"/>
          <w:szCs w:val="28"/>
        </w:rPr>
        <w:t>у</w:t>
      </w:r>
      <w:r w:rsidRPr="0089187C">
        <w:rPr>
          <w:rFonts w:ascii="Times New Roman" w:hAnsi="Times New Roman" w:cs="Times New Roman"/>
          <w:bCs/>
          <w:sz w:val="28"/>
          <w:szCs w:val="28"/>
        </w:rPr>
        <w:t xml:space="preserve">чающегося (родителей, законных представителей) и медицинских показаний. </w:t>
      </w:r>
      <w:proofErr w:type="gramStart"/>
      <w:r w:rsidRPr="0089187C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89187C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инвалидов и обучающихся с ОВЗ осуществляется организацией с учетом особенностей психофизического ра</w:t>
      </w:r>
      <w:r w:rsidRPr="0089187C">
        <w:rPr>
          <w:rFonts w:ascii="Times New Roman" w:hAnsi="Times New Roman" w:cs="Times New Roman"/>
          <w:bCs/>
          <w:sz w:val="28"/>
          <w:szCs w:val="28"/>
        </w:rPr>
        <w:t>з</w:t>
      </w:r>
      <w:r w:rsidRPr="0089187C">
        <w:rPr>
          <w:rFonts w:ascii="Times New Roman" w:hAnsi="Times New Roman" w:cs="Times New Roman"/>
          <w:bCs/>
          <w:sz w:val="28"/>
          <w:szCs w:val="28"/>
        </w:rPr>
        <w:t>вития, индивидуальных возможностей и состояния здоровья. Выбор методов обучения в каждом отдельном случае обуславливается целями обучения, с</w:t>
      </w:r>
      <w:r w:rsidRPr="0089187C">
        <w:rPr>
          <w:rFonts w:ascii="Times New Roman" w:hAnsi="Times New Roman" w:cs="Times New Roman"/>
          <w:bCs/>
          <w:sz w:val="28"/>
          <w:szCs w:val="28"/>
        </w:rPr>
        <w:t>о</w:t>
      </w:r>
      <w:r w:rsidRPr="0089187C">
        <w:rPr>
          <w:rFonts w:ascii="Times New Roman" w:hAnsi="Times New Roman" w:cs="Times New Roman"/>
          <w:bCs/>
          <w:sz w:val="28"/>
          <w:szCs w:val="28"/>
        </w:rPr>
        <w:t>держанием обучения, уровнем профессиональной подготовки педагогов, м</w:t>
      </w:r>
      <w:r w:rsidRPr="0089187C">
        <w:rPr>
          <w:rFonts w:ascii="Times New Roman" w:hAnsi="Times New Roman" w:cs="Times New Roman"/>
          <w:bCs/>
          <w:sz w:val="28"/>
          <w:szCs w:val="28"/>
        </w:rPr>
        <w:t>е</w:t>
      </w:r>
      <w:r w:rsidRPr="0089187C">
        <w:rPr>
          <w:rFonts w:ascii="Times New Roman" w:hAnsi="Times New Roman" w:cs="Times New Roman"/>
          <w:bCs/>
          <w:sz w:val="28"/>
          <w:szCs w:val="28"/>
        </w:rPr>
        <w:t>тодического и материально- технического обеспечения, наличием времени на подготовку, с учетом особенностей психофизического развития, индивид</w:t>
      </w:r>
      <w:r w:rsidRPr="0089187C">
        <w:rPr>
          <w:rFonts w:ascii="Times New Roman" w:hAnsi="Times New Roman" w:cs="Times New Roman"/>
          <w:bCs/>
          <w:sz w:val="28"/>
          <w:szCs w:val="28"/>
        </w:rPr>
        <w:t>у</w:t>
      </w:r>
      <w:r w:rsidRPr="0089187C">
        <w:rPr>
          <w:rFonts w:ascii="Times New Roman" w:hAnsi="Times New Roman" w:cs="Times New Roman"/>
          <w:bCs/>
          <w:sz w:val="28"/>
          <w:szCs w:val="28"/>
        </w:rPr>
        <w:t xml:space="preserve">альных возможностей и состояния здоровья обучающихся. </w:t>
      </w:r>
    </w:p>
    <w:p w:rsidR="0089187C" w:rsidRPr="0089187C" w:rsidRDefault="0089187C" w:rsidP="0089187C">
      <w:pPr>
        <w:tabs>
          <w:tab w:val="left" w:pos="993"/>
        </w:tabs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87C">
        <w:rPr>
          <w:rFonts w:ascii="Times New Roman" w:hAnsi="Times New Roman" w:cs="Times New Roman"/>
          <w:bCs/>
          <w:sz w:val="28"/>
          <w:szCs w:val="28"/>
        </w:rPr>
        <w:lastRenderedPageBreak/>
        <w:t>Инвалиды и лица с ограниченными возможностями слуха и речи, с огр</w:t>
      </w:r>
      <w:r w:rsidRPr="0089187C">
        <w:rPr>
          <w:rFonts w:ascii="Times New Roman" w:hAnsi="Times New Roman" w:cs="Times New Roman"/>
          <w:bCs/>
          <w:sz w:val="28"/>
          <w:szCs w:val="28"/>
        </w:rPr>
        <w:t>а</w:t>
      </w:r>
      <w:r w:rsidRPr="0089187C">
        <w:rPr>
          <w:rFonts w:ascii="Times New Roman" w:hAnsi="Times New Roman" w:cs="Times New Roman"/>
          <w:bCs/>
          <w:sz w:val="28"/>
          <w:szCs w:val="28"/>
        </w:rPr>
        <w:t>ниченными возможностями зрения и ограниченными возможностями опо</w:t>
      </w:r>
      <w:r w:rsidRPr="0089187C">
        <w:rPr>
          <w:rFonts w:ascii="Times New Roman" w:hAnsi="Times New Roman" w:cs="Times New Roman"/>
          <w:bCs/>
          <w:sz w:val="28"/>
          <w:szCs w:val="28"/>
        </w:rPr>
        <w:t>р</w:t>
      </w:r>
      <w:r w:rsidRPr="0089187C">
        <w:rPr>
          <w:rFonts w:ascii="Times New Roman" w:hAnsi="Times New Roman" w:cs="Times New Roman"/>
          <w:bCs/>
          <w:sz w:val="28"/>
          <w:szCs w:val="28"/>
        </w:rPr>
        <w:t>но-двигательной системы могут получить образование в Университете по данной основной образовательной программе по очной форме обучения с и</w:t>
      </w:r>
      <w:r w:rsidRPr="0089187C">
        <w:rPr>
          <w:rFonts w:ascii="Times New Roman" w:hAnsi="Times New Roman" w:cs="Times New Roman"/>
          <w:bCs/>
          <w:sz w:val="28"/>
          <w:szCs w:val="28"/>
        </w:rPr>
        <w:t>с</w:t>
      </w:r>
      <w:r w:rsidRPr="0089187C">
        <w:rPr>
          <w:rFonts w:ascii="Times New Roman" w:hAnsi="Times New Roman" w:cs="Times New Roman"/>
          <w:bCs/>
          <w:sz w:val="28"/>
          <w:szCs w:val="28"/>
        </w:rPr>
        <w:t xml:space="preserve">пользованием элементов дистанционных образовательных технологий. </w:t>
      </w:r>
    </w:p>
    <w:p w:rsidR="0089187C" w:rsidRPr="0089187C" w:rsidRDefault="0089187C" w:rsidP="0089187C">
      <w:pPr>
        <w:tabs>
          <w:tab w:val="left" w:pos="993"/>
        </w:tabs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87C">
        <w:rPr>
          <w:rFonts w:ascii="Times New Roman" w:hAnsi="Times New Roman" w:cs="Times New Roman"/>
          <w:bCs/>
          <w:sz w:val="28"/>
          <w:szCs w:val="28"/>
        </w:rPr>
        <w:t>Университет обеспечивает обучающимся лицам с ОВЗ и инвалидам во</w:t>
      </w:r>
      <w:r w:rsidRPr="0089187C">
        <w:rPr>
          <w:rFonts w:ascii="Times New Roman" w:hAnsi="Times New Roman" w:cs="Times New Roman"/>
          <w:bCs/>
          <w:sz w:val="28"/>
          <w:szCs w:val="28"/>
        </w:rPr>
        <w:t>з</w:t>
      </w:r>
      <w:r w:rsidRPr="0089187C">
        <w:rPr>
          <w:rFonts w:ascii="Times New Roman" w:hAnsi="Times New Roman" w:cs="Times New Roman"/>
          <w:bCs/>
          <w:sz w:val="28"/>
          <w:szCs w:val="28"/>
        </w:rPr>
        <w:t>можность освоения специализированных адаптационных дисциплин, вкл</w:t>
      </w:r>
      <w:r w:rsidRPr="0089187C">
        <w:rPr>
          <w:rFonts w:ascii="Times New Roman" w:hAnsi="Times New Roman" w:cs="Times New Roman"/>
          <w:bCs/>
          <w:sz w:val="28"/>
          <w:szCs w:val="28"/>
        </w:rPr>
        <w:t>ю</w:t>
      </w:r>
      <w:r w:rsidRPr="0089187C">
        <w:rPr>
          <w:rFonts w:ascii="Times New Roman" w:hAnsi="Times New Roman" w:cs="Times New Roman"/>
          <w:bCs/>
          <w:sz w:val="28"/>
          <w:szCs w:val="28"/>
        </w:rPr>
        <w:t xml:space="preserve">чаемых в вариативную часть ОПОП. </w:t>
      </w:r>
      <w:proofErr w:type="gramStart"/>
      <w:r w:rsidRPr="0089187C">
        <w:rPr>
          <w:rFonts w:ascii="Times New Roman" w:hAnsi="Times New Roman" w:cs="Times New Roman"/>
          <w:bCs/>
          <w:sz w:val="28"/>
          <w:szCs w:val="28"/>
        </w:rPr>
        <w:t>Преподаватели, курсы которых требуют выполнения определенных специфических действий и представляющих с</w:t>
      </w:r>
      <w:r w:rsidRPr="0089187C">
        <w:rPr>
          <w:rFonts w:ascii="Times New Roman" w:hAnsi="Times New Roman" w:cs="Times New Roman"/>
          <w:bCs/>
          <w:sz w:val="28"/>
          <w:szCs w:val="28"/>
        </w:rPr>
        <w:t>о</w:t>
      </w:r>
      <w:r w:rsidRPr="0089187C">
        <w:rPr>
          <w:rFonts w:ascii="Times New Roman" w:hAnsi="Times New Roman" w:cs="Times New Roman"/>
          <w:bCs/>
          <w:sz w:val="28"/>
          <w:szCs w:val="28"/>
        </w:rPr>
        <w:t>бой проблему или действие, невыполнимое для обучающихся, испытыва</w:t>
      </w:r>
      <w:r w:rsidRPr="0089187C">
        <w:rPr>
          <w:rFonts w:ascii="Times New Roman" w:hAnsi="Times New Roman" w:cs="Times New Roman"/>
          <w:bCs/>
          <w:sz w:val="28"/>
          <w:szCs w:val="28"/>
        </w:rPr>
        <w:t>ю</w:t>
      </w:r>
      <w:r w:rsidRPr="0089187C">
        <w:rPr>
          <w:rFonts w:ascii="Times New Roman" w:hAnsi="Times New Roman" w:cs="Times New Roman"/>
          <w:bCs/>
          <w:sz w:val="28"/>
          <w:szCs w:val="28"/>
        </w:rPr>
        <w:t>щих трудности с передвижением или речью, обязаны учитывать эти особе</w:t>
      </w:r>
      <w:r w:rsidRPr="0089187C">
        <w:rPr>
          <w:rFonts w:ascii="Times New Roman" w:hAnsi="Times New Roman" w:cs="Times New Roman"/>
          <w:bCs/>
          <w:sz w:val="28"/>
          <w:szCs w:val="28"/>
        </w:rPr>
        <w:t>н</w:t>
      </w:r>
      <w:r w:rsidRPr="0089187C">
        <w:rPr>
          <w:rFonts w:ascii="Times New Roman" w:hAnsi="Times New Roman" w:cs="Times New Roman"/>
          <w:bCs/>
          <w:sz w:val="28"/>
          <w:szCs w:val="28"/>
        </w:rPr>
        <w:t>ности и предлагать инвалидам и лицам с ОВЗ альтернативные методы з</w:t>
      </w:r>
      <w:r w:rsidRPr="0089187C">
        <w:rPr>
          <w:rFonts w:ascii="Times New Roman" w:hAnsi="Times New Roman" w:cs="Times New Roman"/>
          <w:bCs/>
          <w:sz w:val="28"/>
          <w:szCs w:val="28"/>
        </w:rPr>
        <w:t>а</w:t>
      </w:r>
      <w:r w:rsidRPr="0089187C">
        <w:rPr>
          <w:rFonts w:ascii="Times New Roman" w:hAnsi="Times New Roman" w:cs="Times New Roman"/>
          <w:bCs/>
          <w:sz w:val="28"/>
          <w:szCs w:val="28"/>
        </w:rPr>
        <w:t>крепления изучаемого материала.</w:t>
      </w:r>
      <w:proofErr w:type="gramEnd"/>
      <w:r w:rsidRPr="0089187C">
        <w:rPr>
          <w:rFonts w:ascii="Times New Roman" w:hAnsi="Times New Roman" w:cs="Times New Roman"/>
          <w:bCs/>
          <w:sz w:val="28"/>
          <w:szCs w:val="28"/>
        </w:rPr>
        <w:t xml:space="preserve"> Своевременное информирование препод</w:t>
      </w:r>
      <w:r w:rsidRPr="0089187C">
        <w:rPr>
          <w:rFonts w:ascii="Times New Roman" w:hAnsi="Times New Roman" w:cs="Times New Roman"/>
          <w:bCs/>
          <w:sz w:val="28"/>
          <w:szCs w:val="28"/>
        </w:rPr>
        <w:t>а</w:t>
      </w:r>
      <w:r w:rsidRPr="0089187C">
        <w:rPr>
          <w:rFonts w:ascii="Times New Roman" w:hAnsi="Times New Roman" w:cs="Times New Roman"/>
          <w:bCs/>
          <w:sz w:val="28"/>
          <w:szCs w:val="28"/>
        </w:rPr>
        <w:t>вателей об инвалидах и лицах с ОВЗ в конкретной группе осуществляется о</w:t>
      </w:r>
      <w:r w:rsidRPr="0089187C">
        <w:rPr>
          <w:rFonts w:ascii="Times New Roman" w:hAnsi="Times New Roman" w:cs="Times New Roman"/>
          <w:bCs/>
          <w:sz w:val="28"/>
          <w:szCs w:val="28"/>
        </w:rPr>
        <w:t>т</w:t>
      </w:r>
      <w:r w:rsidRPr="0089187C">
        <w:rPr>
          <w:rFonts w:ascii="Times New Roman" w:hAnsi="Times New Roman" w:cs="Times New Roman"/>
          <w:bCs/>
          <w:sz w:val="28"/>
          <w:szCs w:val="28"/>
        </w:rPr>
        <w:t xml:space="preserve">ветственным лицом, установленным приказом директора школы. </w:t>
      </w:r>
    </w:p>
    <w:p w:rsidR="0089187C" w:rsidRPr="0089187C" w:rsidRDefault="0089187C" w:rsidP="0089187C">
      <w:pPr>
        <w:tabs>
          <w:tab w:val="left" w:pos="993"/>
        </w:tabs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87C">
        <w:rPr>
          <w:rFonts w:ascii="Times New Roman" w:hAnsi="Times New Roman" w:cs="Times New Roman"/>
          <w:bCs/>
          <w:sz w:val="28"/>
          <w:szCs w:val="28"/>
        </w:rPr>
        <w:t>В читальных залах научной библиотеки ДВФУ рабочие места для людей с ограниченными возможностями здоровья оснащены дисплеями и принт</w:t>
      </w:r>
      <w:r w:rsidRPr="0089187C">
        <w:rPr>
          <w:rFonts w:ascii="Times New Roman" w:hAnsi="Times New Roman" w:cs="Times New Roman"/>
          <w:bCs/>
          <w:sz w:val="28"/>
          <w:szCs w:val="28"/>
        </w:rPr>
        <w:t>е</w:t>
      </w:r>
      <w:r w:rsidRPr="0089187C">
        <w:rPr>
          <w:rFonts w:ascii="Times New Roman" w:hAnsi="Times New Roman" w:cs="Times New Roman"/>
          <w:bCs/>
          <w:sz w:val="28"/>
          <w:szCs w:val="28"/>
        </w:rPr>
        <w:t>рами Брайля; оборудованы: портативными устройствами для чтения плоск</w:t>
      </w:r>
      <w:r w:rsidRPr="0089187C">
        <w:rPr>
          <w:rFonts w:ascii="Times New Roman" w:hAnsi="Times New Roman" w:cs="Times New Roman"/>
          <w:bCs/>
          <w:sz w:val="28"/>
          <w:szCs w:val="28"/>
        </w:rPr>
        <w:t>о</w:t>
      </w:r>
      <w:r w:rsidRPr="0089187C">
        <w:rPr>
          <w:rFonts w:ascii="Times New Roman" w:hAnsi="Times New Roman" w:cs="Times New Roman"/>
          <w:bCs/>
          <w:sz w:val="28"/>
          <w:szCs w:val="28"/>
        </w:rPr>
        <w:t xml:space="preserve">печатных текстов, сканирующими и читающими машинами </w:t>
      </w:r>
      <w:proofErr w:type="spellStart"/>
      <w:r w:rsidRPr="0089187C">
        <w:rPr>
          <w:rFonts w:ascii="Times New Roman" w:hAnsi="Times New Roman" w:cs="Times New Roman"/>
          <w:bCs/>
          <w:sz w:val="28"/>
          <w:szCs w:val="28"/>
        </w:rPr>
        <w:t>видеоувеличит</w:t>
      </w:r>
      <w:r w:rsidRPr="0089187C">
        <w:rPr>
          <w:rFonts w:ascii="Times New Roman" w:hAnsi="Times New Roman" w:cs="Times New Roman"/>
          <w:bCs/>
          <w:sz w:val="28"/>
          <w:szCs w:val="28"/>
        </w:rPr>
        <w:t>е</w:t>
      </w:r>
      <w:r w:rsidRPr="0089187C">
        <w:rPr>
          <w:rFonts w:ascii="Times New Roman" w:hAnsi="Times New Roman" w:cs="Times New Roman"/>
          <w:bCs/>
          <w:sz w:val="28"/>
          <w:szCs w:val="28"/>
        </w:rPr>
        <w:t>лем</w:t>
      </w:r>
      <w:proofErr w:type="spellEnd"/>
      <w:r w:rsidRPr="0089187C">
        <w:rPr>
          <w:rFonts w:ascii="Times New Roman" w:hAnsi="Times New Roman" w:cs="Times New Roman"/>
          <w:bCs/>
          <w:sz w:val="28"/>
          <w:szCs w:val="28"/>
        </w:rPr>
        <w:t xml:space="preserve"> с возможностью регуляции цветовых спектров; увеличивающими эле</w:t>
      </w:r>
      <w:r w:rsidRPr="0089187C">
        <w:rPr>
          <w:rFonts w:ascii="Times New Roman" w:hAnsi="Times New Roman" w:cs="Times New Roman"/>
          <w:bCs/>
          <w:sz w:val="28"/>
          <w:szCs w:val="28"/>
        </w:rPr>
        <w:t>к</w:t>
      </w:r>
      <w:r w:rsidRPr="0089187C">
        <w:rPr>
          <w:rFonts w:ascii="Times New Roman" w:hAnsi="Times New Roman" w:cs="Times New Roman"/>
          <w:bCs/>
          <w:sz w:val="28"/>
          <w:szCs w:val="28"/>
        </w:rPr>
        <w:t>тронными лупами и ультразвуковыми маркировщиками.</w:t>
      </w:r>
    </w:p>
    <w:p w:rsidR="0089187C" w:rsidRPr="0089187C" w:rsidRDefault="0089187C" w:rsidP="0089187C">
      <w:pPr>
        <w:tabs>
          <w:tab w:val="left" w:pos="993"/>
        </w:tabs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87C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</w:t>
      </w:r>
      <w:proofErr w:type="gramStart"/>
      <w:r w:rsidRPr="0089187C">
        <w:rPr>
          <w:rFonts w:ascii="Times New Roman" w:hAnsi="Times New Roman" w:cs="Times New Roman"/>
          <w:bCs/>
          <w:sz w:val="28"/>
          <w:szCs w:val="28"/>
        </w:rPr>
        <w:t>обучении</w:t>
      </w:r>
      <w:proofErr w:type="gramEnd"/>
      <w:r w:rsidRPr="0089187C">
        <w:rPr>
          <w:rFonts w:ascii="Times New Roman" w:hAnsi="Times New Roman" w:cs="Times New Roman"/>
          <w:bCs/>
          <w:sz w:val="28"/>
          <w:szCs w:val="28"/>
        </w:rPr>
        <w:t xml:space="preserve"> по индивидуальному учебн</w:t>
      </w:r>
      <w:r w:rsidRPr="0089187C">
        <w:rPr>
          <w:rFonts w:ascii="Times New Roman" w:hAnsi="Times New Roman" w:cs="Times New Roman"/>
          <w:bCs/>
          <w:sz w:val="28"/>
          <w:szCs w:val="28"/>
        </w:rPr>
        <w:t>о</w:t>
      </w:r>
      <w:r w:rsidRPr="0089187C">
        <w:rPr>
          <w:rFonts w:ascii="Times New Roman" w:hAnsi="Times New Roman" w:cs="Times New Roman"/>
          <w:bCs/>
          <w:sz w:val="28"/>
          <w:szCs w:val="28"/>
        </w:rPr>
        <w:t xml:space="preserve">му плану для инвалидов и лиц с ОВЗ при желании может быть увеличен, но не более чем на год. </w:t>
      </w:r>
    </w:p>
    <w:p w:rsidR="0089187C" w:rsidRPr="0089187C" w:rsidRDefault="0089187C" w:rsidP="0089187C">
      <w:pPr>
        <w:tabs>
          <w:tab w:val="left" w:pos="993"/>
        </w:tabs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87C">
        <w:rPr>
          <w:rFonts w:ascii="Times New Roman" w:hAnsi="Times New Roman" w:cs="Times New Roman"/>
          <w:bCs/>
          <w:sz w:val="28"/>
          <w:szCs w:val="28"/>
        </w:rPr>
        <w:t xml:space="preserve"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</w:t>
      </w:r>
      <w:proofErr w:type="gramStart"/>
      <w:r w:rsidRPr="0089187C">
        <w:rPr>
          <w:rFonts w:ascii="Times New Roman" w:hAnsi="Times New Roman" w:cs="Times New Roman"/>
          <w:bCs/>
          <w:sz w:val="28"/>
          <w:szCs w:val="28"/>
        </w:rPr>
        <w:t>медико-социальной</w:t>
      </w:r>
      <w:proofErr w:type="gramEnd"/>
      <w:r w:rsidRPr="0089187C">
        <w:rPr>
          <w:rFonts w:ascii="Times New Roman" w:hAnsi="Times New Roman" w:cs="Times New Roman"/>
          <w:bCs/>
          <w:sz w:val="28"/>
          <w:szCs w:val="28"/>
        </w:rPr>
        <w:t xml:space="preserve"> экспертизы и индивидуальной программы реабилитации инвалида. При необходимости для прохождения практик могут создаваться специальные р</w:t>
      </w:r>
      <w:r w:rsidRPr="0089187C">
        <w:rPr>
          <w:rFonts w:ascii="Times New Roman" w:hAnsi="Times New Roman" w:cs="Times New Roman"/>
          <w:bCs/>
          <w:sz w:val="28"/>
          <w:szCs w:val="28"/>
        </w:rPr>
        <w:t>а</w:t>
      </w:r>
      <w:r w:rsidRPr="0089187C">
        <w:rPr>
          <w:rFonts w:ascii="Times New Roman" w:hAnsi="Times New Roman" w:cs="Times New Roman"/>
          <w:bCs/>
          <w:sz w:val="28"/>
          <w:szCs w:val="28"/>
        </w:rPr>
        <w:lastRenderedPageBreak/>
        <w:t>бочие места в соответствии с характером нарушений, а также с учетом пр</w:t>
      </w:r>
      <w:r w:rsidRPr="0089187C">
        <w:rPr>
          <w:rFonts w:ascii="Times New Roman" w:hAnsi="Times New Roman" w:cs="Times New Roman"/>
          <w:bCs/>
          <w:sz w:val="28"/>
          <w:szCs w:val="28"/>
        </w:rPr>
        <w:t>о</w:t>
      </w:r>
      <w:r w:rsidRPr="0089187C">
        <w:rPr>
          <w:rFonts w:ascii="Times New Roman" w:hAnsi="Times New Roman" w:cs="Times New Roman"/>
          <w:bCs/>
          <w:sz w:val="28"/>
          <w:szCs w:val="28"/>
        </w:rPr>
        <w:t>фессионального вида деятельности и характера труда, выполняемых студе</w:t>
      </w:r>
      <w:r w:rsidRPr="0089187C">
        <w:rPr>
          <w:rFonts w:ascii="Times New Roman" w:hAnsi="Times New Roman" w:cs="Times New Roman"/>
          <w:bCs/>
          <w:sz w:val="28"/>
          <w:szCs w:val="28"/>
        </w:rPr>
        <w:t>н</w:t>
      </w:r>
      <w:r w:rsidRPr="0089187C">
        <w:rPr>
          <w:rFonts w:ascii="Times New Roman" w:hAnsi="Times New Roman" w:cs="Times New Roman"/>
          <w:bCs/>
          <w:sz w:val="28"/>
          <w:szCs w:val="28"/>
        </w:rPr>
        <w:t xml:space="preserve">том-инвалидом трудовых функций. </w:t>
      </w:r>
    </w:p>
    <w:p w:rsidR="0089187C" w:rsidRPr="0089187C" w:rsidRDefault="0089187C" w:rsidP="0089187C">
      <w:pPr>
        <w:tabs>
          <w:tab w:val="left" w:pos="993"/>
        </w:tabs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9187C">
        <w:rPr>
          <w:rFonts w:ascii="Times New Roman" w:hAnsi="Times New Roman" w:cs="Times New Roman"/>
          <w:bCs/>
          <w:sz w:val="28"/>
          <w:szCs w:val="28"/>
        </w:rPr>
        <w:t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и позв</w:t>
      </w:r>
      <w:r w:rsidRPr="0089187C">
        <w:rPr>
          <w:rFonts w:ascii="Times New Roman" w:hAnsi="Times New Roman" w:cs="Times New Roman"/>
          <w:bCs/>
          <w:sz w:val="28"/>
          <w:szCs w:val="28"/>
        </w:rPr>
        <w:t>о</w:t>
      </w:r>
      <w:r w:rsidRPr="0089187C">
        <w:rPr>
          <w:rFonts w:ascii="Times New Roman" w:hAnsi="Times New Roman" w:cs="Times New Roman"/>
          <w:bCs/>
          <w:sz w:val="28"/>
          <w:szCs w:val="28"/>
        </w:rPr>
        <w:t>ляющие оценить достижение ими результатов обучения и уровень сформ</w:t>
      </w:r>
      <w:r w:rsidRPr="0089187C">
        <w:rPr>
          <w:rFonts w:ascii="Times New Roman" w:hAnsi="Times New Roman" w:cs="Times New Roman"/>
          <w:bCs/>
          <w:sz w:val="28"/>
          <w:szCs w:val="28"/>
        </w:rPr>
        <w:t>и</w:t>
      </w:r>
      <w:r w:rsidRPr="0089187C">
        <w:rPr>
          <w:rFonts w:ascii="Times New Roman" w:hAnsi="Times New Roman" w:cs="Times New Roman"/>
          <w:bCs/>
          <w:sz w:val="28"/>
          <w:szCs w:val="28"/>
        </w:rPr>
        <w:t>рованности всех компетенций, заявленных в образовательной программе.</w:t>
      </w:r>
      <w:proofErr w:type="gramEnd"/>
      <w:r w:rsidRPr="0089187C">
        <w:rPr>
          <w:rFonts w:ascii="Times New Roman" w:hAnsi="Times New Roman" w:cs="Times New Roman"/>
          <w:bCs/>
          <w:sz w:val="28"/>
          <w:szCs w:val="28"/>
        </w:rPr>
        <w:t xml:space="preserve"> Форма проведения промежуточной и государственной итоговой аттестации для студентов-инвалидов и лиц с ОВЗ устанавливается с учетом индивид</w:t>
      </w:r>
      <w:r w:rsidRPr="0089187C">
        <w:rPr>
          <w:rFonts w:ascii="Times New Roman" w:hAnsi="Times New Roman" w:cs="Times New Roman"/>
          <w:bCs/>
          <w:sz w:val="28"/>
          <w:szCs w:val="28"/>
        </w:rPr>
        <w:t>у</w:t>
      </w:r>
      <w:r w:rsidRPr="0089187C">
        <w:rPr>
          <w:rFonts w:ascii="Times New Roman" w:hAnsi="Times New Roman" w:cs="Times New Roman"/>
          <w:bCs/>
          <w:sz w:val="28"/>
          <w:szCs w:val="28"/>
        </w:rPr>
        <w:t>альных психофизических особенностей (устно, письменно на бумажном н</w:t>
      </w:r>
      <w:r w:rsidRPr="0089187C">
        <w:rPr>
          <w:rFonts w:ascii="Times New Roman" w:hAnsi="Times New Roman" w:cs="Times New Roman"/>
          <w:bCs/>
          <w:sz w:val="28"/>
          <w:szCs w:val="28"/>
        </w:rPr>
        <w:t>о</w:t>
      </w:r>
      <w:r w:rsidRPr="0089187C">
        <w:rPr>
          <w:rFonts w:ascii="Times New Roman" w:hAnsi="Times New Roman" w:cs="Times New Roman"/>
          <w:bCs/>
          <w:sz w:val="28"/>
          <w:szCs w:val="28"/>
        </w:rPr>
        <w:t>сителе, письменно на компьютере, в форме тестирования и т.п.).</w:t>
      </w:r>
    </w:p>
    <w:p w:rsidR="00AC1F9B" w:rsidRDefault="00AC1F9B" w:rsidP="0089187C">
      <w:pPr>
        <w:tabs>
          <w:tab w:val="left" w:pos="993"/>
        </w:tabs>
        <w:spacing w:after="0" w:line="4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A37" w:rsidRPr="00526A86" w:rsidRDefault="001B6A37" w:rsidP="001B6A3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199" w:rsidRPr="00036199" w:rsidRDefault="00036199" w:rsidP="00036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6199">
        <w:rPr>
          <w:rFonts w:ascii="Times New Roman" w:hAnsi="Times New Roman" w:cs="Times New Roman"/>
          <w:sz w:val="28"/>
          <w:szCs w:val="28"/>
        </w:rPr>
        <w:t xml:space="preserve">Руководитель ОПОП </w:t>
      </w:r>
    </w:p>
    <w:p w:rsidR="00E001C9" w:rsidRDefault="00E001C9" w:rsidP="00036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2479F">
        <w:rPr>
          <w:rFonts w:ascii="Times New Roman" w:hAnsi="Times New Roman" w:cs="Times New Roman"/>
          <w:sz w:val="28"/>
          <w:szCs w:val="28"/>
        </w:rPr>
        <w:t>анд</w:t>
      </w:r>
      <w:r w:rsidR="00036199" w:rsidRPr="000361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6199" w:rsidRPr="00036199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036199" w:rsidRPr="00036199">
        <w:rPr>
          <w:rFonts w:ascii="Times New Roman" w:hAnsi="Times New Roman" w:cs="Times New Roman"/>
          <w:sz w:val="28"/>
          <w:szCs w:val="28"/>
        </w:rPr>
        <w:t xml:space="preserve">. наук, </w:t>
      </w:r>
      <w:r w:rsidR="0012479F">
        <w:rPr>
          <w:rFonts w:ascii="Times New Roman" w:hAnsi="Times New Roman" w:cs="Times New Roman"/>
          <w:sz w:val="28"/>
          <w:szCs w:val="28"/>
        </w:rPr>
        <w:t>доцент</w:t>
      </w:r>
      <w:r w:rsidR="00FF50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6199" w:rsidRPr="00036199" w:rsidRDefault="0012479F" w:rsidP="00036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479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47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479F">
        <w:rPr>
          <w:rFonts w:ascii="Times New Roman" w:hAnsi="Times New Roman" w:cs="Times New Roman"/>
          <w:sz w:val="28"/>
          <w:szCs w:val="28"/>
        </w:rPr>
        <w:t xml:space="preserve">Николайчук </w:t>
      </w:r>
    </w:p>
    <w:p w:rsidR="00036199" w:rsidRPr="00036199" w:rsidRDefault="00036199" w:rsidP="00036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6199" w:rsidRPr="00036199" w:rsidRDefault="00036199" w:rsidP="00036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6199" w:rsidRDefault="00036199" w:rsidP="001B6A37">
      <w:pPr>
        <w:suppressAutoHyphens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</w:pPr>
    </w:p>
    <w:p w:rsidR="006E77DD" w:rsidRPr="00AC1F9B" w:rsidRDefault="006E77DD" w:rsidP="001B6A37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sectPr w:rsidR="006E77DD" w:rsidRPr="00AC1F9B" w:rsidSect="005E37E2"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93" w:rsidRDefault="00B22793" w:rsidP="00614BD4">
      <w:pPr>
        <w:spacing w:after="0" w:line="240" w:lineRule="auto"/>
      </w:pPr>
      <w:r>
        <w:separator/>
      </w:r>
    </w:p>
  </w:endnote>
  <w:endnote w:type="continuationSeparator" w:id="0">
    <w:p w:rsidR="00B22793" w:rsidRDefault="00B22793" w:rsidP="0061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93" w:rsidRDefault="00B22793" w:rsidP="00614BD4">
      <w:pPr>
        <w:spacing w:after="0" w:line="240" w:lineRule="auto"/>
      </w:pPr>
      <w:r>
        <w:separator/>
      </w:r>
    </w:p>
  </w:footnote>
  <w:footnote w:type="continuationSeparator" w:id="0">
    <w:p w:rsidR="00B22793" w:rsidRDefault="00B22793" w:rsidP="00614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14D"/>
    <w:multiLevelType w:val="hybridMultilevel"/>
    <w:tmpl w:val="83C4973E"/>
    <w:lvl w:ilvl="0" w:tplc="7182E9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96ED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620FC9"/>
    <w:multiLevelType w:val="hybridMultilevel"/>
    <w:tmpl w:val="337EE94A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97951"/>
    <w:multiLevelType w:val="hybridMultilevel"/>
    <w:tmpl w:val="DC00A9EC"/>
    <w:lvl w:ilvl="0" w:tplc="7182E9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60036C"/>
    <w:multiLevelType w:val="hybridMultilevel"/>
    <w:tmpl w:val="FD9E1D2A"/>
    <w:lvl w:ilvl="0" w:tplc="7182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82E9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80798"/>
    <w:multiLevelType w:val="hybridMultilevel"/>
    <w:tmpl w:val="337EE94A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131AF8"/>
    <w:multiLevelType w:val="hybridMultilevel"/>
    <w:tmpl w:val="A9BAAF66"/>
    <w:lvl w:ilvl="0" w:tplc="8C96E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192CFB"/>
    <w:multiLevelType w:val="hybridMultilevel"/>
    <w:tmpl w:val="BAD86868"/>
    <w:lvl w:ilvl="0" w:tplc="F0E65EC0">
      <w:start w:val="1"/>
      <w:numFmt w:val="decimal"/>
      <w:lvlText w:val="%1."/>
      <w:lvlJc w:val="left"/>
      <w:pPr>
        <w:ind w:left="143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57" w:hanging="360"/>
      </w:pPr>
    </w:lvl>
    <w:lvl w:ilvl="2" w:tplc="0419001B">
      <w:start w:val="1"/>
      <w:numFmt w:val="lowerRoman"/>
      <w:lvlText w:val="%3."/>
      <w:lvlJc w:val="right"/>
      <w:pPr>
        <w:ind w:left="2877" w:hanging="180"/>
      </w:pPr>
    </w:lvl>
    <w:lvl w:ilvl="3" w:tplc="0419000F">
      <w:start w:val="1"/>
      <w:numFmt w:val="decimal"/>
      <w:lvlText w:val="%4."/>
      <w:lvlJc w:val="left"/>
      <w:pPr>
        <w:ind w:left="3597" w:hanging="360"/>
      </w:pPr>
    </w:lvl>
    <w:lvl w:ilvl="4" w:tplc="04190019">
      <w:start w:val="1"/>
      <w:numFmt w:val="lowerLetter"/>
      <w:lvlText w:val="%5."/>
      <w:lvlJc w:val="left"/>
      <w:pPr>
        <w:ind w:left="4317" w:hanging="360"/>
      </w:pPr>
    </w:lvl>
    <w:lvl w:ilvl="5" w:tplc="0419001B">
      <w:start w:val="1"/>
      <w:numFmt w:val="lowerRoman"/>
      <w:lvlText w:val="%6."/>
      <w:lvlJc w:val="right"/>
      <w:pPr>
        <w:ind w:left="5037" w:hanging="180"/>
      </w:pPr>
    </w:lvl>
    <w:lvl w:ilvl="6" w:tplc="0419000F">
      <w:start w:val="1"/>
      <w:numFmt w:val="decimal"/>
      <w:lvlText w:val="%7."/>
      <w:lvlJc w:val="left"/>
      <w:pPr>
        <w:ind w:left="5757" w:hanging="360"/>
      </w:pPr>
    </w:lvl>
    <w:lvl w:ilvl="7" w:tplc="04190019">
      <w:start w:val="1"/>
      <w:numFmt w:val="lowerLetter"/>
      <w:lvlText w:val="%8."/>
      <w:lvlJc w:val="left"/>
      <w:pPr>
        <w:ind w:left="6477" w:hanging="360"/>
      </w:pPr>
    </w:lvl>
    <w:lvl w:ilvl="8" w:tplc="0419001B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15EE78F8"/>
    <w:multiLevelType w:val="hybridMultilevel"/>
    <w:tmpl w:val="12688048"/>
    <w:lvl w:ilvl="0" w:tplc="7182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A1FD9"/>
    <w:multiLevelType w:val="hybridMultilevel"/>
    <w:tmpl w:val="D722E91E"/>
    <w:lvl w:ilvl="0" w:tplc="FD56819C">
      <w:numFmt w:val="bullet"/>
      <w:lvlText w:val=""/>
      <w:lvlJc w:val="left"/>
      <w:pPr>
        <w:ind w:left="1608" w:hanging="90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1C66B33"/>
    <w:multiLevelType w:val="hybridMultilevel"/>
    <w:tmpl w:val="8C60AC32"/>
    <w:lvl w:ilvl="0" w:tplc="7182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D058C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45D42"/>
    <w:multiLevelType w:val="hybridMultilevel"/>
    <w:tmpl w:val="7304C50A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460CC0"/>
    <w:multiLevelType w:val="hybridMultilevel"/>
    <w:tmpl w:val="A7782934"/>
    <w:lvl w:ilvl="0" w:tplc="7182E9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96ED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4F3D62"/>
    <w:multiLevelType w:val="hybridMultilevel"/>
    <w:tmpl w:val="0DEC9456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AD35A4"/>
    <w:multiLevelType w:val="hybridMultilevel"/>
    <w:tmpl w:val="0DE0C45C"/>
    <w:lvl w:ilvl="0" w:tplc="8C96ED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1AA4E1C"/>
    <w:multiLevelType w:val="hybridMultilevel"/>
    <w:tmpl w:val="96DCF642"/>
    <w:lvl w:ilvl="0" w:tplc="9E26A7F6">
      <w:start w:val="1"/>
      <w:numFmt w:val="decimal"/>
      <w:lvlText w:val="%1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475E34DD"/>
    <w:multiLevelType w:val="hybridMultilevel"/>
    <w:tmpl w:val="DF7E7FCA"/>
    <w:lvl w:ilvl="0" w:tplc="7182E9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96ED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802B8F"/>
    <w:multiLevelType w:val="hybridMultilevel"/>
    <w:tmpl w:val="AC48CCC4"/>
    <w:lvl w:ilvl="0" w:tplc="7182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82E9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546AA"/>
    <w:multiLevelType w:val="hybridMultilevel"/>
    <w:tmpl w:val="34842FBA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F1114B9"/>
    <w:multiLevelType w:val="hybridMultilevel"/>
    <w:tmpl w:val="4DCE41A6"/>
    <w:lvl w:ilvl="0" w:tplc="7182E9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CC02C7"/>
    <w:multiLevelType w:val="hybridMultilevel"/>
    <w:tmpl w:val="77068BD2"/>
    <w:lvl w:ilvl="0" w:tplc="7182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82E9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D2EF3"/>
    <w:multiLevelType w:val="hybridMultilevel"/>
    <w:tmpl w:val="CBFE7BB0"/>
    <w:lvl w:ilvl="0" w:tplc="12300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C55D3B"/>
    <w:multiLevelType w:val="hybridMultilevel"/>
    <w:tmpl w:val="D4D44442"/>
    <w:lvl w:ilvl="0" w:tplc="7182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B0E02"/>
    <w:multiLevelType w:val="hybridMultilevel"/>
    <w:tmpl w:val="0F2670F4"/>
    <w:lvl w:ilvl="0" w:tplc="7182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937AE"/>
    <w:multiLevelType w:val="hybridMultilevel"/>
    <w:tmpl w:val="ACEEBD0A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7A11B1"/>
    <w:multiLevelType w:val="hybridMultilevel"/>
    <w:tmpl w:val="F03A8FAC"/>
    <w:lvl w:ilvl="0" w:tplc="7182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A08BA"/>
    <w:multiLevelType w:val="hybridMultilevel"/>
    <w:tmpl w:val="CE16D50A"/>
    <w:lvl w:ilvl="0" w:tplc="7182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82E9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3363B"/>
    <w:multiLevelType w:val="hybridMultilevel"/>
    <w:tmpl w:val="69149A2C"/>
    <w:lvl w:ilvl="0" w:tplc="7182E9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5F46C8"/>
    <w:multiLevelType w:val="hybridMultilevel"/>
    <w:tmpl w:val="43DE2D0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827334"/>
    <w:multiLevelType w:val="hybridMultilevel"/>
    <w:tmpl w:val="E1D2E814"/>
    <w:lvl w:ilvl="0" w:tplc="7182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A5550"/>
    <w:multiLevelType w:val="hybridMultilevel"/>
    <w:tmpl w:val="2B025A16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AC34CC8"/>
    <w:multiLevelType w:val="hybridMultilevel"/>
    <w:tmpl w:val="BC8CDD84"/>
    <w:lvl w:ilvl="0" w:tplc="7182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05642"/>
    <w:multiLevelType w:val="hybridMultilevel"/>
    <w:tmpl w:val="B2E237DE"/>
    <w:lvl w:ilvl="0" w:tplc="7182E9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4"/>
  </w:num>
  <w:num w:numId="5">
    <w:abstractNumId w:val="10"/>
  </w:num>
  <w:num w:numId="6">
    <w:abstractNumId w:val="28"/>
  </w:num>
  <w:num w:numId="7">
    <w:abstractNumId w:val="20"/>
  </w:num>
  <w:num w:numId="8">
    <w:abstractNumId w:val="9"/>
  </w:num>
  <w:num w:numId="9">
    <w:abstractNumId w:val="8"/>
  </w:num>
  <w:num w:numId="10">
    <w:abstractNumId w:val="7"/>
  </w:num>
  <w:num w:numId="11">
    <w:abstractNumId w:val="25"/>
  </w:num>
  <w:num w:numId="12">
    <w:abstractNumId w:val="24"/>
  </w:num>
  <w:num w:numId="13">
    <w:abstractNumId w:val="19"/>
  </w:num>
  <w:num w:numId="14">
    <w:abstractNumId w:val="30"/>
  </w:num>
  <w:num w:numId="15">
    <w:abstractNumId w:val="16"/>
  </w:num>
  <w:num w:numId="16">
    <w:abstractNumId w:val="22"/>
  </w:num>
  <w:num w:numId="17">
    <w:abstractNumId w:val="3"/>
  </w:num>
  <w:num w:numId="18">
    <w:abstractNumId w:val="21"/>
  </w:num>
  <w:num w:numId="19">
    <w:abstractNumId w:val="2"/>
  </w:num>
  <w:num w:numId="20">
    <w:abstractNumId w:val="31"/>
  </w:num>
  <w:num w:numId="21">
    <w:abstractNumId w:val="18"/>
  </w:num>
  <w:num w:numId="22">
    <w:abstractNumId w:val="26"/>
  </w:num>
  <w:num w:numId="23">
    <w:abstractNumId w:val="13"/>
  </w:num>
  <w:num w:numId="24">
    <w:abstractNumId w:val="23"/>
  </w:num>
  <w:num w:numId="25">
    <w:abstractNumId w:val="29"/>
  </w:num>
  <w:num w:numId="26">
    <w:abstractNumId w:val="12"/>
  </w:num>
  <w:num w:numId="27">
    <w:abstractNumId w:val="5"/>
  </w:num>
  <w:num w:numId="28">
    <w:abstractNumId w:val="0"/>
  </w:num>
  <w:num w:numId="29">
    <w:abstractNumId w:val="15"/>
  </w:num>
  <w:num w:numId="30">
    <w:abstractNumId w:val="11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3C"/>
    <w:rsid w:val="0000626B"/>
    <w:rsid w:val="00015394"/>
    <w:rsid w:val="00015CF2"/>
    <w:rsid w:val="000168C7"/>
    <w:rsid w:val="00036199"/>
    <w:rsid w:val="00044A50"/>
    <w:rsid w:val="00064175"/>
    <w:rsid w:val="00064C3F"/>
    <w:rsid w:val="0007126A"/>
    <w:rsid w:val="00073C8B"/>
    <w:rsid w:val="00080341"/>
    <w:rsid w:val="0008701F"/>
    <w:rsid w:val="000B4CA7"/>
    <w:rsid w:val="000C787A"/>
    <w:rsid w:val="000D500C"/>
    <w:rsid w:val="000D7770"/>
    <w:rsid w:val="000F0480"/>
    <w:rsid w:val="00113103"/>
    <w:rsid w:val="0012479F"/>
    <w:rsid w:val="00125F97"/>
    <w:rsid w:val="00172B60"/>
    <w:rsid w:val="001B6A37"/>
    <w:rsid w:val="001C49E5"/>
    <w:rsid w:val="001C7A98"/>
    <w:rsid w:val="001D4188"/>
    <w:rsid w:val="001E03D2"/>
    <w:rsid w:val="00241A93"/>
    <w:rsid w:val="00275065"/>
    <w:rsid w:val="002826E4"/>
    <w:rsid w:val="002850DB"/>
    <w:rsid w:val="002A20A3"/>
    <w:rsid w:val="002C15A1"/>
    <w:rsid w:val="002E48CD"/>
    <w:rsid w:val="00303A42"/>
    <w:rsid w:val="00313B6C"/>
    <w:rsid w:val="003144E0"/>
    <w:rsid w:val="00315207"/>
    <w:rsid w:val="00320C2E"/>
    <w:rsid w:val="00321E85"/>
    <w:rsid w:val="00322209"/>
    <w:rsid w:val="00323E27"/>
    <w:rsid w:val="003253C7"/>
    <w:rsid w:val="00340AF1"/>
    <w:rsid w:val="00356CB6"/>
    <w:rsid w:val="00363A38"/>
    <w:rsid w:val="003D5B43"/>
    <w:rsid w:val="003E6210"/>
    <w:rsid w:val="003F1AA4"/>
    <w:rsid w:val="00401DAE"/>
    <w:rsid w:val="00412F41"/>
    <w:rsid w:val="00437F40"/>
    <w:rsid w:val="00452134"/>
    <w:rsid w:val="00456E43"/>
    <w:rsid w:val="0045781B"/>
    <w:rsid w:val="00481196"/>
    <w:rsid w:val="004A3DE1"/>
    <w:rsid w:val="004B00DB"/>
    <w:rsid w:val="004F4DA7"/>
    <w:rsid w:val="004F7A6D"/>
    <w:rsid w:val="0050130F"/>
    <w:rsid w:val="00513AFE"/>
    <w:rsid w:val="00526A86"/>
    <w:rsid w:val="00526E62"/>
    <w:rsid w:val="005502B0"/>
    <w:rsid w:val="00577F89"/>
    <w:rsid w:val="0059021A"/>
    <w:rsid w:val="005D110D"/>
    <w:rsid w:val="005E37E2"/>
    <w:rsid w:val="005E7202"/>
    <w:rsid w:val="006063F2"/>
    <w:rsid w:val="00614BD4"/>
    <w:rsid w:val="0061658E"/>
    <w:rsid w:val="0062155D"/>
    <w:rsid w:val="00640F89"/>
    <w:rsid w:val="00645DF0"/>
    <w:rsid w:val="00652EF4"/>
    <w:rsid w:val="006625A2"/>
    <w:rsid w:val="00681033"/>
    <w:rsid w:val="0068560A"/>
    <w:rsid w:val="006E2065"/>
    <w:rsid w:val="006E77DD"/>
    <w:rsid w:val="006F6E3C"/>
    <w:rsid w:val="007004FB"/>
    <w:rsid w:val="00712AFD"/>
    <w:rsid w:val="0071362F"/>
    <w:rsid w:val="00742998"/>
    <w:rsid w:val="00751941"/>
    <w:rsid w:val="007571E4"/>
    <w:rsid w:val="00761991"/>
    <w:rsid w:val="0079316D"/>
    <w:rsid w:val="0079416C"/>
    <w:rsid w:val="00794279"/>
    <w:rsid w:val="00796DDC"/>
    <w:rsid w:val="007C13D8"/>
    <w:rsid w:val="007F0AB1"/>
    <w:rsid w:val="008014BE"/>
    <w:rsid w:val="00802CDE"/>
    <w:rsid w:val="008332C2"/>
    <w:rsid w:val="00835613"/>
    <w:rsid w:val="00880161"/>
    <w:rsid w:val="008816F0"/>
    <w:rsid w:val="0089187C"/>
    <w:rsid w:val="008C3ED3"/>
    <w:rsid w:val="008C5D99"/>
    <w:rsid w:val="008D02D6"/>
    <w:rsid w:val="008D0C44"/>
    <w:rsid w:val="008F13F9"/>
    <w:rsid w:val="009035AD"/>
    <w:rsid w:val="00913B63"/>
    <w:rsid w:val="00923A18"/>
    <w:rsid w:val="009370BD"/>
    <w:rsid w:val="009414BF"/>
    <w:rsid w:val="00952384"/>
    <w:rsid w:val="00981245"/>
    <w:rsid w:val="009854E4"/>
    <w:rsid w:val="009912C3"/>
    <w:rsid w:val="009970E8"/>
    <w:rsid w:val="009A3D54"/>
    <w:rsid w:val="009A475E"/>
    <w:rsid w:val="009C0B09"/>
    <w:rsid w:val="009C3CEB"/>
    <w:rsid w:val="009E09FC"/>
    <w:rsid w:val="009F594A"/>
    <w:rsid w:val="00A30141"/>
    <w:rsid w:val="00A3026F"/>
    <w:rsid w:val="00A30361"/>
    <w:rsid w:val="00A622D4"/>
    <w:rsid w:val="00AC1F9B"/>
    <w:rsid w:val="00AD699E"/>
    <w:rsid w:val="00AE3552"/>
    <w:rsid w:val="00B10ACA"/>
    <w:rsid w:val="00B17AC7"/>
    <w:rsid w:val="00B20312"/>
    <w:rsid w:val="00B22793"/>
    <w:rsid w:val="00B27277"/>
    <w:rsid w:val="00B3021B"/>
    <w:rsid w:val="00B40295"/>
    <w:rsid w:val="00B503D7"/>
    <w:rsid w:val="00B5266C"/>
    <w:rsid w:val="00B60921"/>
    <w:rsid w:val="00BB46CC"/>
    <w:rsid w:val="00BB672E"/>
    <w:rsid w:val="00BB6C4C"/>
    <w:rsid w:val="00BC3299"/>
    <w:rsid w:val="00BD5158"/>
    <w:rsid w:val="00C36A28"/>
    <w:rsid w:val="00C63CAB"/>
    <w:rsid w:val="00C66917"/>
    <w:rsid w:val="00C954CC"/>
    <w:rsid w:val="00CB0D2D"/>
    <w:rsid w:val="00CB0EBA"/>
    <w:rsid w:val="00CC247F"/>
    <w:rsid w:val="00CD143E"/>
    <w:rsid w:val="00D163F4"/>
    <w:rsid w:val="00D51864"/>
    <w:rsid w:val="00D846A2"/>
    <w:rsid w:val="00D9333B"/>
    <w:rsid w:val="00DA413C"/>
    <w:rsid w:val="00DA6E18"/>
    <w:rsid w:val="00DC7C72"/>
    <w:rsid w:val="00E001C9"/>
    <w:rsid w:val="00E06178"/>
    <w:rsid w:val="00E1156B"/>
    <w:rsid w:val="00E273C8"/>
    <w:rsid w:val="00E32D30"/>
    <w:rsid w:val="00E52956"/>
    <w:rsid w:val="00E57A7D"/>
    <w:rsid w:val="00E621DD"/>
    <w:rsid w:val="00E6612D"/>
    <w:rsid w:val="00E66B2B"/>
    <w:rsid w:val="00E85BC1"/>
    <w:rsid w:val="00EB6CF3"/>
    <w:rsid w:val="00EB7BC4"/>
    <w:rsid w:val="00EC0A7B"/>
    <w:rsid w:val="00EF4E56"/>
    <w:rsid w:val="00F02643"/>
    <w:rsid w:val="00F11D72"/>
    <w:rsid w:val="00F409F0"/>
    <w:rsid w:val="00F44810"/>
    <w:rsid w:val="00F6748D"/>
    <w:rsid w:val="00F9286F"/>
    <w:rsid w:val="00FA565C"/>
    <w:rsid w:val="00FD34DB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3C"/>
    <w:pPr>
      <w:spacing w:after="200" w:line="276" w:lineRule="auto"/>
      <w:jc w:val="left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6E3C"/>
    <w:pPr>
      <w:widowControl w:val="0"/>
      <w:spacing w:line="300" w:lineRule="auto"/>
      <w:ind w:firstLine="700"/>
      <w:jc w:val="left"/>
    </w:pPr>
    <w:rPr>
      <w:rFonts w:asciiTheme="minorHAnsi" w:eastAsia="Times New Roman" w:hAnsiTheme="minorHAnsi"/>
      <w:sz w:val="22"/>
      <w:szCs w:val="20"/>
      <w:lang w:eastAsia="ru-RU"/>
    </w:rPr>
  </w:style>
  <w:style w:type="table" w:styleId="a3">
    <w:name w:val="Table Grid"/>
    <w:basedOn w:val="a1"/>
    <w:uiPriority w:val="59"/>
    <w:rsid w:val="006F6E3C"/>
    <w:pPr>
      <w:jc w:val="left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E3C"/>
    <w:rPr>
      <w:rFonts w:ascii="Calibri" w:eastAsia="Times New Roman" w:hAnsi="Calibri" w:cs="Calibr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1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4BD4"/>
    <w:rPr>
      <w:rFonts w:ascii="Calibri" w:eastAsia="Times New Roman" w:hAnsi="Calibri" w:cs="Calibri"/>
      <w:sz w:val="22"/>
      <w:szCs w:val="22"/>
    </w:rPr>
  </w:style>
  <w:style w:type="paragraph" w:styleId="a8">
    <w:name w:val="Body Text Indent"/>
    <w:aliases w:val="текст,Основной текст 1"/>
    <w:basedOn w:val="a"/>
    <w:link w:val="a9"/>
    <w:uiPriority w:val="99"/>
    <w:rsid w:val="00E66B2B"/>
    <w:pPr>
      <w:tabs>
        <w:tab w:val="num" w:pos="643"/>
      </w:tabs>
      <w:spacing w:after="0" w:line="360" w:lineRule="atLeast"/>
      <w:ind w:firstLine="482"/>
      <w:jc w:val="both"/>
    </w:pPr>
    <w:rPr>
      <w:rFonts w:ascii="TimesET" w:hAnsi="TimesET" w:cs="Times New Roman"/>
      <w:sz w:val="28"/>
      <w:szCs w:val="20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rsid w:val="00E66B2B"/>
    <w:rPr>
      <w:rFonts w:ascii="TimesET" w:eastAsia="Times New Roman" w:hAnsi="TimesET"/>
      <w:sz w:val="28"/>
      <w:szCs w:val="20"/>
    </w:rPr>
  </w:style>
  <w:style w:type="paragraph" w:styleId="aa">
    <w:name w:val="List Paragraph"/>
    <w:basedOn w:val="a"/>
    <w:uiPriority w:val="34"/>
    <w:qFormat/>
    <w:rsid w:val="00E66B2B"/>
    <w:pPr>
      <w:spacing w:after="0" w:line="240" w:lineRule="auto"/>
      <w:ind w:left="708"/>
    </w:pPr>
    <w:rPr>
      <w:rFonts w:ascii="Times New Roman" w:hAnsi="Times New Roman" w:cs="Times New Roman"/>
      <w:sz w:val="28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1D418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D418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D4188"/>
    <w:rPr>
      <w:rFonts w:ascii="Calibri" w:eastAsia="Times New Roman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418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D4188"/>
    <w:rPr>
      <w:rFonts w:ascii="Calibri" w:eastAsia="Times New Roman" w:hAnsi="Calibri" w:cs="Calibr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D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41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3C"/>
    <w:pPr>
      <w:spacing w:after="200" w:line="276" w:lineRule="auto"/>
      <w:jc w:val="left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6E3C"/>
    <w:pPr>
      <w:widowControl w:val="0"/>
      <w:spacing w:line="300" w:lineRule="auto"/>
      <w:ind w:firstLine="700"/>
      <w:jc w:val="left"/>
    </w:pPr>
    <w:rPr>
      <w:rFonts w:asciiTheme="minorHAnsi" w:eastAsia="Times New Roman" w:hAnsiTheme="minorHAnsi"/>
      <w:sz w:val="22"/>
      <w:szCs w:val="20"/>
      <w:lang w:eastAsia="ru-RU"/>
    </w:rPr>
  </w:style>
  <w:style w:type="table" w:styleId="a3">
    <w:name w:val="Table Grid"/>
    <w:basedOn w:val="a1"/>
    <w:uiPriority w:val="59"/>
    <w:rsid w:val="006F6E3C"/>
    <w:pPr>
      <w:jc w:val="left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E3C"/>
    <w:rPr>
      <w:rFonts w:ascii="Calibri" w:eastAsia="Times New Roman" w:hAnsi="Calibri" w:cs="Calibr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1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4BD4"/>
    <w:rPr>
      <w:rFonts w:ascii="Calibri" w:eastAsia="Times New Roman" w:hAnsi="Calibri" w:cs="Calibri"/>
      <w:sz w:val="22"/>
      <w:szCs w:val="22"/>
    </w:rPr>
  </w:style>
  <w:style w:type="paragraph" w:styleId="a8">
    <w:name w:val="Body Text Indent"/>
    <w:aliases w:val="текст,Основной текст 1"/>
    <w:basedOn w:val="a"/>
    <w:link w:val="a9"/>
    <w:uiPriority w:val="99"/>
    <w:rsid w:val="00E66B2B"/>
    <w:pPr>
      <w:tabs>
        <w:tab w:val="num" w:pos="643"/>
      </w:tabs>
      <w:spacing w:after="0" w:line="360" w:lineRule="atLeast"/>
      <w:ind w:firstLine="482"/>
      <w:jc w:val="both"/>
    </w:pPr>
    <w:rPr>
      <w:rFonts w:ascii="TimesET" w:hAnsi="TimesET" w:cs="Times New Roman"/>
      <w:sz w:val="28"/>
      <w:szCs w:val="20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rsid w:val="00E66B2B"/>
    <w:rPr>
      <w:rFonts w:ascii="TimesET" w:eastAsia="Times New Roman" w:hAnsi="TimesET"/>
      <w:sz w:val="28"/>
      <w:szCs w:val="20"/>
    </w:rPr>
  </w:style>
  <w:style w:type="paragraph" w:styleId="aa">
    <w:name w:val="List Paragraph"/>
    <w:basedOn w:val="a"/>
    <w:uiPriority w:val="34"/>
    <w:qFormat/>
    <w:rsid w:val="00E66B2B"/>
    <w:pPr>
      <w:spacing w:after="0" w:line="240" w:lineRule="auto"/>
      <w:ind w:left="708"/>
    </w:pPr>
    <w:rPr>
      <w:rFonts w:ascii="Times New Roman" w:hAnsi="Times New Roman" w:cs="Times New Roman"/>
      <w:sz w:val="28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1D418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D418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D4188"/>
    <w:rPr>
      <w:rFonts w:ascii="Calibri" w:eastAsia="Times New Roman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418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D4188"/>
    <w:rPr>
      <w:rFonts w:ascii="Calibri" w:eastAsia="Times New Roman" w:hAnsi="Calibri" w:cs="Calibr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D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41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BF607-677B-4CCB-9337-95B03A5C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5882</Words>
  <Characters>33533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Иваненко Жанетта Анатольевна</cp:lastModifiedBy>
  <cp:revision>2</cp:revision>
  <cp:lastPrinted>2018-09-18T03:55:00Z</cp:lastPrinted>
  <dcterms:created xsi:type="dcterms:W3CDTF">2018-09-18T04:05:00Z</dcterms:created>
  <dcterms:modified xsi:type="dcterms:W3CDTF">2018-09-18T04:05:00Z</dcterms:modified>
</cp:coreProperties>
</file>